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77B20565" w:rsidR="005E632D" w:rsidRDefault="001A35DF"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5A024562" wp14:editId="0385EF7A">
            <wp:simplePos x="0" y="0"/>
            <wp:positionH relativeFrom="column">
              <wp:posOffset>-197485</wp:posOffset>
            </wp:positionH>
            <wp:positionV relativeFrom="paragraph">
              <wp:posOffset>561</wp:posOffset>
            </wp:positionV>
            <wp:extent cx="6210300" cy="2012950"/>
            <wp:effectExtent l="0" t="0" r="0" b="6350"/>
            <wp:wrapThrough wrapText="bothSides">
              <wp:wrapPolygon edited="0">
                <wp:start x="0" y="0"/>
                <wp:lineTo x="0" y="21464"/>
                <wp:lineTo x="21534" y="21464"/>
                <wp:lineTo x="21534" y="0"/>
                <wp:lineTo x="0" y="0"/>
              </wp:wrapPolygon>
            </wp:wrapThrough>
            <wp:docPr id="9856336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3364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2950"/>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Pr="001A35DF">
        <w:rPr>
          <w:rFonts w:ascii="Century Gothic" w:hAnsi="Century Gothic" w:cs="Calibri"/>
          <w:b/>
          <w:bCs/>
          <w:color w:val="002060"/>
          <w:sz w:val="36"/>
          <w:szCs w:val="36"/>
        </w:rPr>
        <w:t>Ensenada de Dubái Creek, Fortaleza de Al Fahidi, Mezquita de Jumeirah, Abu Dhabi, Safari por el desierto</w:t>
      </w:r>
      <w:r>
        <w:rPr>
          <w:rFonts w:ascii="Century Gothic" w:hAnsi="Century Gothic" w:cs="Calibri"/>
          <w:b/>
          <w:bCs/>
          <w:color w:val="002060"/>
          <w:sz w:val="36"/>
          <w:szCs w:val="36"/>
        </w:rPr>
        <w:t>.</w:t>
      </w:r>
    </w:p>
    <w:p w14:paraId="4A644F70" w14:textId="77777777" w:rsidR="00454CC6" w:rsidRPr="006660A9" w:rsidRDefault="00454CC6" w:rsidP="00454CC6">
      <w:pPr>
        <w:spacing w:after="0" w:line="240" w:lineRule="auto"/>
        <w:jc w:val="center"/>
        <w:rPr>
          <w:rFonts w:ascii="Century Gothic" w:hAnsi="Century Gothic" w:cs="Calibri"/>
          <w:b/>
          <w:bCs/>
          <w:color w:val="002060"/>
          <w:sz w:val="36"/>
          <w:szCs w:val="36"/>
        </w:rPr>
      </w:pPr>
    </w:p>
    <w:p w14:paraId="5BB84B91" w14:textId="2BA3459D" w:rsidR="00857066" w:rsidRDefault="00454CC6"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6</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78582F67"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454CC6">
        <w:rPr>
          <w:rFonts w:ascii="Calibri" w:hAnsi="Calibri" w:cs="Calibri"/>
        </w:rPr>
        <w:t xml:space="preserve">cada </w:t>
      </w:r>
      <w:r w:rsidR="002C353B">
        <w:rPr>
          <w:rFonts w:ascii="Calibri" w:hAnsi="Calibri" w:cs="Calibri"/>
        </w:rPr>
        <w:t>sábado y domingo.</w:t>
      </w:r>
      <w:r w:rsidR="00454CC6">
        <w:rPr>
          <w:rFonts w:ascii="Calibri" w:hAnsi="Calibri" w:cs="Calibri"/>
        </w:rPr>
        <w:t xml:space="preserve"> </w:t>
      </w:r>
      <w:r w:rsidR="001E39D3" w:rsidRPr="001E39D3">
        <w:t xml:space="preserve"> </w:t>
      </w:r>
    </w:p>
    <w:p w14:paraId="6522342B" w14:textId="56DD91D8" w:rsidR="00454CC6" w:rsidRDefault="00D166EF" w:rsidP="002169A0">
      <w:pPr>
        <w:pStyle w:val="itinerario"/>
      </w:pPr>
      <w:r w:rsidRPr="00D166EF">
        <w:t xml:space="preserve">Descubre la magia de los Emiratos Árabes Unidos explorando joyas como la Ensenada de Dubái Creek, donde </w:t>
      </w:r>
      <w:r w:rsidR="009C1CBE">
        <w:t xml:space="preserve">la </w:t>
      </w:r>
      <w:r w:rsidRPr="00D166EF">
        <w:t>tradición y modernidad se entrelazan en un vibrante paseo por el corazón histórico de Dubái. Recorre la imponente Fortaleza de Al Fahidi, testigo silencioso del pasado beduino, y déjate maravillar por la elegante arquitectura islámica de la Mezquita de Jumeirah, una obra maestra espiritual abierta a todos los visitantes. Continúa tu viaje hacia Abu Dhabi, la capital majestuosa, donde el lujo y la cultura conviven en armonía. Y para una experiencia inolvidable, embárcate en un safari por el desierto: dunas doradas, cielos infinitos y la auténtica hospitalidad árabe te esperan en una aventura que despertará todos tus sentidos.</w:t>
      </w:r>
    </w:p>
    <w:p w14:paraId="2118B084" w14:textId="77777777" w:rsidR="00D166EF" w:rsidRDefault="00D166EF" w:rsidP="002169A0">
      <w:pPr>
        <w:pStyle w:val="itinerario"/>
        <w:rPr>
          <w:rFonts w:ascii="Segoe UI Emoji" w:hAnsi="Segoe UI Emoji" w:cs="Segoe UI Emoji"/>
          <w:b/>
          <w:bCs/>
          <w:color w:val="002060"/>
          <w:sz w:val="24"/>
          <w:szCs w:val="24"/>
        </w:rPr>
      </w:pPr>
    </w:p>
    <w:p w14:paraId="65E5CC4B" w14:textId="16C6D691"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0882CB47" w:rsidR="003C7D5F" w:rsidRDefault="00D166EF" w:rsidP="00454CC6">
      <w:pPr>
        <w:pStyle w:val="itinerario"/>
        <w:numPr>
          <w:ilvl w:val="0"/>
          <w:numId w:val="1"/>
        </w:numPr>
        <w:rPr>
          <w:color w:val="auto"/>
        </w:rPr>
      </w:pPr>
      <w:r>
        <w:rPr>
          <w:color w:val="auto"/>
        </w:rPr>
        <w:t xml:space="preserve">3 </w:t>
      </w:r>
      <w:r w:rsidR="003C7D5F" w:rsidRPr="00E57936">
        <w:rPr>
          <w:color w:val="auto"/>
        </w:rPr>
        <w:t xml:space="preserve">noches de alojamiento en </w:t>
      </w:r>
      <w:r w:rsidR="00454CC6">
        <w:rPr>
          <w:color w:val="auto"/>
        </w:rPr>
        <w:t>Dubai</w:t>
      </w:r>
      <w:r w:rsidR="006B0EFB">
        <w:rPr>
          <w:color w:val="auto"/>
        </w:rPr>
        <w:t>.</w:t>
      </w:r>
    </w:p>
    <w:p w14:paraId="1E25DA11" w14:textId="4BBA34E6" w:rsidR="00D166EF" w:rsidRDefault="00D166EF" w:rsidP="00454CC6">
      <w:pPr>
        <w:pStyle w:val="itinerario"/>
        <w:numPr>
          <w:ilvl w:val="0"/>
          <w:numId w:val="1"/>
        </w:numPr>
        <w:rPr>
          <w:color w:val="auto"/>
        </w:rPr>
      </w:pPr>
      <w:r>
        <w:rPr>
          <w:color w:val="auto"/>
        </w:rPr>
        <w:t>2 noches de alojamiento en Abu Dhabi.</w:t>
      </w:r>
    </w:p>
    <w:p w14:paraId="0B149975" w14:textId="77777777" w:rsidR="005C340A" w:rsidRDefault="000B2FDD" w:rsidP="00454CC6">
      <w:pPr>
        <w:pStyle w:val="itinerario"/>
        <w:numPr>
          <w:ilvl w:val="0"/>
          <w:numId w:val="1"/>
        </w:numPr>
        <w:spacing w:line="240" w:lineRule="auto"/>
        <w:rPr>
          <w:color w:val="auto"/>
        </w:rPr>
      </w:pPr>
      <w:r w:rsidRPr="00D244F7">
        <w:rPr>
          <w:color w:val="auto"/>
        </w:rPr>
        <w:t>Traslados aeropuerto – hotel – aeropuerto, en servicio compartido.</w:t>
      </w:r>
    </w:p>
    <w:p w14:paraId="381ACE96" w14:textId="185628C3"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Recepción por representante de habla hispana </w:t>
      </w:r>
      <w:r>
        <w:rPr>
          <w:rFonts w:ascii="Calibri" w:hAnsi="Calibri" w:cs="Calibri"/>
          <w:kern w:val="0"/>
          <w:lang w:bidi="hi-IN"/>
          <w14:ligatures w14:val="none"/>
        </w:rPr>
        <w:t>a</w:t>
      </w:r>
      <w:r w:rsidRPr="00454CC6">
        <w:rPr>
          <w:rFonts w:ascii="Calibri" w:hAnsi="Calibri" w:cs="Calibri"/>
          <w:kern w:val="0"/>
          <w:lang w:bidi="hi-IN"/>
          <w14:ligatures w14:val="none"/>
        </w:rPr>
        <w:t xml:space="preserve"> la llegada. </w:t>
      </w:r>
    </w:p>
    <w:p w14:paraId="19E7A08C" w14:textId="77777777" w:rsidR="00914E68" w:rsidRPr="00454CC6" w:rsidRDefault="00914E68" w:rsidP="00914E68">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Visita de medio día a Dubái, en servicio compartido, con guía de habla hispana (cada sábado, lunes y miércoles). </w:t>
      </w:r>
    </w:p>
    <w:p w14:paraId="57D21D53" w14:textId="77777777" w:rsidR="0077487A" w:rsidRPr="00454CC6" w:rsidRDefault="0077487A" w:rsidP="0077487A">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Visita de día completo a Abu Dhabi, en servicio compartido, con guía de habla hispana (</w:t>
      </w:r>
      <w:r>
        <w:rPr>
          <w:rFonts w:ascii="Calibri" w:hAnsi="Calibri" w:cs="Calibri"/>
          <w:kern w:val="0"/>
          <w:lang w:bidi="hi-IN"/>
          <w14:ligatures w14:val="none"/>
        </w:rPr>
        <w:t xml:space="preserve">cada </w:t>
      </w:r>
      <w:r w:rsidRPr="00454CC6">
        <w:rPr>
          <w:rFonts w:ascii="Calibri" w:hAnsi="Calibri" w:cs="Calibri"/>
          <w:kern w:val="0"/>
          <w:lang w:bidi="hi-IN"/>
          <w14:ligatures w14:val="none"/>
        </w:rPr>
        <w:t>sábado y martes).</w:t>
      </w:r>
    </w:p>
    <w:p w14:paraId="34FAC47F" w14:textId="77777777" w:rsidR="0077487A" w:rsidRDefault="0077487A" w:rsidP="0077487A">
      <w:pPr>
        <w:pStyle w:val="Prrafodelista"/>
        <w:numPr>
          <w:ilvl w:val="0"/>
          <w:numId w:val="1"/>
        </w:numPr>
        <w:rPr>
          <w:rFonts w:ascii="Calibri" w:hAnsi="Calibri" w:cs="Calibri"/>
          <w:kern w:val="0"/>
          <w:lang w:bidi="hi-IN"/>
          <w14:ligatures w14:val="none"/>
        </w:rPr>
      </w:pPr>
      <w:r w:rsidRPr="00B05F52">
        <w:rPr>
          <w:rFonts w:ascii="Calibri" w:hAnsi="Calibri" w:cs="Calibri"/>
          <w:kern w:val="0"/>
          <w:lang w:bidi="hi-IN"/>
          <w14:ligatures w14:val="none"/>
        </w:rPr>
        <w:t>Safari en 4x4 con cena BBQ, con conductor de habla inglesa, en servicio compartido.</w:t>
      </w:r>
    </w:p>
    <w:p w14:paraId="521B6D36" w14:textId="7FC81115" w:rsidR="0077487A" w:rsidRPr="0077487A" w:rsidRDefault="0077487A" w:rsidP="0077487A">
      <w:pPr>
        <w:pStyle w:val="Prrafodelista"/>
        <w:numPr>
          <w:ilvl w:val="0"/>
          <w:numId w:val="1"/>
        </w:numPr>
        <w:rPr>
          <w:rFonts w:ascii="Calibri" w:hAnsi="Calibri" w:cs="Calibri"/>
          <w:kern w:val="0"/>
          <w:lang w:bidi="hi-IN"/>
          <w14:ligatures w14:val="none"/>
        </w:rPr>
      </w:pPr>
      <w:r w:rsidRPr="0077487A">
        <w:rPr>
          <w:rFonts w:ascii="Calibri" w:hAnsi="Calibri" w:cs="Calibri"/>
          <w:kern w:val="0"/>
          <w:lang w:bidi="hi-IN"/>
          <w14:ligatures w14:val="none"/>
        </w:rPr>
        <w:t xml:space="preserve">Traslado terrestre Dubái – Abu Dhabi – Dubai, en servicio compartido. </w:t>
      </w:r>
    </w:p>
    <w:p w14:paraId="280AAAC1" w14:textId="3FF6EDA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Desayunos </w:t>
      </w:r>
      <w:r>
        <w:rPr>
          <w:rFonts w:ascii="Calibri" w:hAnsi="Calibri" w:cs="Calibri"/>
          <w:kern w:val="0"/>
          <w:lang w:bidi="hi-IN"/>
          <w14:ligatures w14:val="none"/>
        </w:rPr>
        <w:t xml:space="preserve">buffet </w:t>
      </w:r>
      <w:r w:rsidRPr="00BE0C1F">
        <w:rPr>
          <w:rFonts w:ascii="Calibri" w:hAnsi="Calibri" w:cs="Calibri"/>
          <w:kern w:val="0"/>
          <w:lang w:bidi="hi-IN"/>
          <w14:ligatures w14:val="none"/>
        </w:rPr>
        <w:t>diario</w:t>
      </w:r>
      <w:r>
        <w:rPr>
          <w:rFonts w:ascii="Calibri" w:hAnsi="Calibri" w:cs="Calibri"/>
          <w:kern w:val="0"/>
          <w:lang w:bidi="hi-IN"/>
          <w14:ligatures w14:val="none"/>
        </w:rPr>
        <w:t>s</w:t>
      </w:r>
      <w:r w:rsidRPr="00BE0C1F">
        <w:rPr>
          <w:rFonts w:ascii="Calibri" w:hAnsi="Calibri" w:cs="Calibri"/>
          <w:kern w:val="0"/>
          <w:lang w:bidi="hi-IN"/>
          <w14:ligatures w14:val="none"/>
        </w:rPr>
        <w:t>. (si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65FC4B56" w14:textId="19F37434" w:rsidR="005C6E29" w:rsidRDefault="005C6E29" w:rsidP="005C6E29">
      <w:pPr>
        <w:pStyle w:val="vinetas"/>
      </w:pPr>
      <w:r>
        <w:t>Impuesto de Turismo de Dubái (se paga directo al hotel por disposición gubernamental)</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4CA7C1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DUBÁI</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3D6E43D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 xml:space="preserve">DUBÁI </w:t>
      </w:r>
    </w:p>
    <w:p w14:paraId="7D6EB039" w14:textId="13025458" w:rsidR="00B138E3" w:rsidRPr="00193AD5" w:rsidRDefault="00CE3DBA" w:rsidP="00ED0939">
      <w:pPr>
        <w:pStyle w:val="vinetas"/>
        <w:numPr>
          <w:ilvl w:val="0"/>
          <w:numId w:val="0"/>
        </w:numPr>
        <w:jc w:val="both"/>
        <w:rPr>
          <w:rFonts w:eastAsia="Times New Roman"/>
          <w:color w:val="auto"/>
          <w:lang w:eastAsia="es-CO" w:bidi="ar-SA"/>
        </w:rPr>
      </w:pPr>
      <w:r w:rsidRPr="00193AD5">
        <w:rPr>
          <w:rFonts w:eastAsia="Times New Roman"/>
          <w:color w:val="auto"/>
          <w:lang w:eastAsia="es-CO" w:bidi="ar-SA"/>
        </w:rPr>
        <w:t xml:space="preserve">Desayuno en el hotel. </w:t>
      </w:r>
      <w:r w:rsidR="00897C0F" w:rsidRPr="00193AD5">
        <w:rPr>
          <w:rFonts w:eastAsia="Times New Roman"/>
          <w:color w:val="auto"/>
          <w:lang w:eastAsia="es-CO" w:bidi="ar-SA"/>
        </w:rPr>
        <w:t xml:space="preserve">A la hora </w:t>
      </w:r>
      <w:r w:rsidR="00B50945" w:rsidRPr="00193AD5">
        <w:rPr>
          <w:rFonts w:eastAsia="Times New Roman"/>
          <w:color w:val="auto"/>
          <w:lang w:eastAsia="es-CO" w:bidi="ar-SA"/>
        </w:rPr>
        <w:t>indicada</w:t>
      </w:r>
      <w:r w:rsidR="00897C0F" w:rsidRPr="00193AD5">
        <w:rPr>
          <w:rFonts w:eastAsia="Times New Roman"/>
          <w:color w:val="auto"/>
          <w:lang w:eastAsia="es-CO" w:bidi="ar-SA"/>
        </w:rPr>
        <w:t xml:space="preserve"> salida </w:t>
      </w:r>
      <w:r w:rsidR="00193AD5" w:rsidRPr="00193AD5">
        <w:rPr>
          <w:rFonts w:eastAsia="Times New Roman"/>
          <w:color w:val="auto"/>
          <w:lang w:eastAsia="es-CO" w:bidi="ar-SA"/>
        </w:rPr>
        <w:t>al recorrido que lo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w:t>
      </w:r>
      <w:r w:rsidR="00193AD5">
        <w:rPr>
          <w:rFonts w:eastAsia="Times New Roman"/>
          <w:color w:val="auto"/>
          <w:lang w:eastAsia="es-CO" w:bidi="ar-SA"/>
        </w:rPr>
        <w:t xml:space="preserve"> Regreso al hotel. Alojamiento</w:t>
      </w:r>
      <w:r w:rsidR="00651DDF">
        <w:rPr>
          <w:rFonts w:eastAsia="Times New Roman"/>
          <w:color w:val="auto"/>
          <w:lang w:eastAsia="es-CO" w:bidi="ar-SA"/>
        </w:rPr>
        <w:t xml:space="preserve"> en el hotel</w:t>
      </w:r>
      <w:r w:rsidR="00193AD5">
        <w:rPr>
          <w:rFonts w:eastAsia="Times New Roman"/>
          <w:color w:val="auto"/>
          <w:lang w:eastAsia="es-CO" w:bidi="ar-SA"/>
        </w:rPr>
        <w:t xml:space="preserve">. </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6183C35B"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93AD5" w:rsidRPr="00A754F5">
        <w:rPr>
          <w:rFonts w:ascii="Century Gothic" w:hAnsi="Century Gothic" w:cstheme="minorBidi"/>
          <w:b/>
          <w:bCs/>
          <w:color w:val="002060"/>
          <w:kern w:val="2"/>
          <w:lang w:bidi="ar-SA"/>
          <w14:ligatures w14:val="standardContextual"/>
        </w:rPr>
        <w:t>DUBÁI – ABU DHABI</w:t>
      </w:r>
    </w:p>
    <w:p w14:paraId="3FA844BF" w14:textId="59FC7C76" w:rsidR="00B50945" w:rsidRPr="00B50945" w:rsidRDefault="00B50945" w:rsidP="00193AD5">
      <w:pPr>
        <w:pStyle w:val="vinetas"/>
        <w:numPr>
          <w:ilvl w:val="0"/>
          <w:numId w:val="0"/>
        </w:numPr>
        <w:jc w:val="both"/>
        <w:rPr>
          <w:rFonts w:eastAsia="Times New Roman"/>
          <w:color w:val="auto"/>
          <w:lang w:eastAsia="es-CO" w:bidi="ar-SA"/>
        </w:rPr>
      </w:pPr>
      <w:r w:rsidRPr="00193AD5">
        <w:rPr>
          <w:rFonts w:eastAsia="Times New Roman"/>
          <w:color w:val="auto"/>
          <w:lang w:eastAsia="es-CO" w:bidi="ar-SA"/>
        </w:rPr>
        <w:t xml:space="preserve">Desayuno en el hotel. </w:t>
      </w:r>
      <w:r w:rsidR="00193AD5" w:rsidRPr="00193AD5">
        <w:rPr>
          <w:rFonts w:eastAsia="Times New Roman"/>
          <w:color w:val="auto"/>
          <w:lang w:eastAsia="es-CO" w:bidi="ar-SA"/>
        </w:rPr>
        <w:t xml:space="preserve">Salida en un recorrido de 2 horas desde Dubái, pasando por el puerto Jebel Ali, el puerto más grande del mundo realizado por los hombres, hasta la capital de los Emiratos. Parada para tomar fotos en la Residencia </w:t>
      </w:r>
      <w:proofErr w:type="spellStart"/>
      <w:r w:rsidR="00193AD5" w:rsidRPr="00193AD5">
        <w:rPr>
          <w:rFonts w:eastAsia="Times New Roman"/>
          <w:color w:val="auto"/>
          <w:lang w:eastAsia="es-CO" w:bidi="ar-SA"/>
        </w:rPr>
        <w:t>Jazirra</w:t>
      </w:r>
      <w:proofErr w:type="spellEnd"/>
      <w:r w:rsidR="00193AD5" w:rsidRPr="00193AD5">
        <w:rPr>
          <w:rFonts w:eastAsia="Times New Roman"/>
          <w:color w:val="auto"/>
          <w:lang w:eastAsia="es-CO" w:bidi="ar-SA"/>
        </w:rPr>
        <w:t xml:space="preserve">, ex residencia del Jeque Zayed. Admiraremos la Mezquita del Jeque Zayed, la tercera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w:t>
      </w:r>
      <w:r w:rsidR="006966E9">
        <w:rPr>
          <w:rFonts w:eastAsia="Times New Roman"/>
          <w:color w:val="auto"/>
          <w:lang w:eastAsia="es-CO" w:bidi="ar-SA"/>
        </w:rPr>
        <w:t>por ser el más costoso</w:t>
      </w:r>
      <w:r w:rsidR="00193AD5" w:rsidRPr="00193AD5">
        <w:rPr>
          <w:rFonts w:eastAsia="Times New Roman"/>
          <w:color w:val="auto"/>
          <w:lang w:eastAsia="es-CO" w:bidi="ar-SA"/>
        </w:rPr>
        <w:t xml:space="preserve">. Continuamos a Al Batee Área, donde se encuentran los palacios de la familia Real. Alojamiento en Abu </w:t>
      </w:r>
      <w:r w:rsidR="00193AD5">
        <w:rPr>
          <w:rFonts w:eastAsia="Times New Roman"/>
          <w:color w:val="auto"/>
          <w:lang w:eastAsia="es-CO" w:bidi="ar-SA"/>
        </w:rPr>
        <w:t>D</w:t>
      </w:r>
      <w:r w:rsidR="00193AD5" w:rsidRPr="00193AD5">
        <w:rPr>
          <w:rFonts w:eastAsia="Times New Roman"/>
          <w:color w:val="auto"/>
          <w:lang w:eastAsia="es-CO" w:bidi="ar-SA"/>
        </w:rPr>
        <w:t>habi</w:t>
      </w:r>
      <w:r w:rsidR="00193AD5">
        <w:rPr>
          <w:rFonts w:eastAsia="Times New Roman"/>
          <w:color w:val="auto"/>
          <w:lang w:eastAsia="es-CO" w:bidi="ar-SA"/>
        </w:rPr>
        <w:t>.</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4B8F55A8"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A754F5" w:rsidRPr="00A754F5">
        <w:rPr>
          <w:rFonts w:ascii="Century Gothic" w:hAnsi="Century Gothic" w:cstheme="minorBidi"/>
          <w:b/>
          <w:bCs/>
          <w:color w:val="002060"/>
          <w:kern w:val="2"/>
          <w:lang w:bidi="ar-SA"/>
          <w14:ligatures w14:val="standardContextual"/>
        </w:rPr>
        <w:t>ABU DHABI</w:t>
      </w:r>
    </w:p>
    <w:p w14:paraId="734B1253" w14:textId="19939E41" w:rsidR="00211BC3" w:rsidRDefault="00B50945" w:rsidP="00193AD5">
      <w:pPr>
        <w:pStyle w:val="vinetas"/>
        <w:numPr>
          <w:ilvl w:val="0"/>
          <w:numId w:val="0"/>
        </w:numPr>
        <w:jc w:val="both"/>
        <w:rPr>
          <w:rFonts w:eastAsia="Times New Roman"/>
          <w:lang w:eastAsia="es-CO"/>
        </w:rPr>
      </w:pPr>
      <w:r w:rsidRPr="00B50945">
        <w:rPr>
          <w:rFonts w:eastAsia="Times New Roman"/>
          <w:lang w:eastAsia="es-CO"/>
        </w:rPr>
        <w:t>Desayuno</w:t>
      </w:r>
      <w:r>
        <w:rPr>
          <w:rFonts w:eastAsia="Times New Roman"/>
          <w:lang w:eastAsia="es-CO"/>
        </w:rPr>
        <w:t xml:space="preserve"> en el hotel</w:t>
      </w:r>
      <w:r w:rsidRPr="00B50945">
        <w:rPr>
          <w:rFonts w:eastAsia="Times New Roman"/>
          <w:lang w:eastAsia="es-CO"/>
        </w:rPr>
        <w:t xml:space="preserve">. </w:t>
      </w:r>
      <w:r w:rsidR="00651DDF" w:rsidRPr="00651DDF">
        <w:rPr>
          <w:rFonts w:eastAsia="Times New Roman"/>
          <w:lang w:eastAsia="es-CO"/>
        </w:rPr>
        <w:t>Día libre para actividades personales.  Alojamiento en el hotel.</w:t>
      </w:r>
    </w:p>
    <w:p w14:paraId="7BD5F7C2" w14:textId="77777777" w:rsidR="00B50945" w:rsidRDefault="00B50945" w:rsidP="00211BC3">
      <w:pPr>
        <w:pStyle w:val="vinetas"/>
        <w:numPr>
          <w:ilvl w:val="0"/>
          <w:numId w:val="0"/>
        </w:numPr>
        <w:jc w:val="both"/>
        <w:rPr>
          <w:rFonts w:eastAsia="Times New Roman"/>
          <w:lang w:eastAsia="es-CO"/>
        </w:rPr>
      </w:pPr>
    </w:p>
    <w:p w14:paraId="700D0E41" w14:textId="484DCD55" w:rsidR="00651DDF" w:rsidRDefault="00BB6EDA" w:rsidP="00B77700">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651DDF" w:rsidRPr="00651DDF">
        <w:rPr>
          <w:rFonts w:ascii="Century Gothic" w:hAnsi="Century Gothic"/>
          <w:b/>
          <w:bCs/>
          <w:color w:val="002060"/>
          <w:kern w:val="2"/>
          <w14:ligatures w14:val="standardContextual"/>
        </w:rPr>
        <w:t>ABU DHABI</w:t>
      </w:r>
      <w:r w:rsidR="00651DDF">
        <w:rPr>
          <w:rFonts w:ascii="Century Gothic" w:hAnsi="Century Gothic"/>
          <w:b/>
          <w:bCs/>
          <w:color w:val="002060"/>
          <w:kern w:val="2"/>
          <w14:ligatures w14:val="standardContextual"/>
        </w:rPr>
        <w:t xml:space="preserve"> – DUBÁI </w:t>
      </w:r>
    </w:p>
    <w:p w14:paraId="117BD3C4" w14:textId="633C6C8A" w:rsidR="00B77700" w:rsidRDefault="00651DDF" w:rsidP="00D81E66">
      <w:pPr>
        <w:pStyle w:val="Sinespaciado"/>
        <w:jc w:val="both"/>
        <w:rPr>
          <w:rFonts w:ascii="Calibri" w:eastAsia="Times New Roman" w:hAnsi="Calibri" w:cs="Calibri"/>
          <w:lang w:val="es-CO" w:eastAsia="es-CO"/>
        </w:rPr>
      </w:pPr>
      <w:r w:rsidRPr="00651DDF">
        <w:rPr>
          <w:rFonts w:ascii="Calibri" w:eastAsia="Times New Roman" w:hAnsi="Calibri" w:cs="Calibri"/>
          <w:lang w:val="es-CO" w:eastAsia="es-CO"/>
        </w:rPr>
        <w:t xml:space="preserve">Desayuno en el hotel. Salida por carretera de regreso a Dubái. Alojamiento en el hotel. Por la tarde, salida en la excursión más popular. Los Land Cruisers (6 personas por vehículo) los recogerán para </w:t>
      </w:r>
      <w:r w:rsidRPr="00651DDF">
        <w:rPr>
          <w:rFonts w:ascii="Calibri" w:eastAsia="Times New Roman" w:hAnsi="Calibri" w:cs="Calibri"/>
          <w:lang w:val="es-CO" w:eastAsia="es-CO"/>
        </w:rPr>
        <w:lastRenderedPageBreak/>
        <w:t xml:space="preserve">un excitante trayecto por las fantásticas altas dunas. Podrá hacer unas fotos únicas de la puesta de sol árabe. Una vez que desaparezca el sol, detrás de las dunas de arena dorada, nos dirigiremos a nuestro Campo en el Desierto. El olor a la fresca </w:t>
      </w:r>
      <w:r>
        <w:rPr>
          <w:rFonts w:ascii="Calibri" w:eastAsia="Times New Roman" w:hAnsi="Calibri" w:cs="Calibri"/>
          <w:lang w:val="es-CO" w:eastAsia="es-CO"/>
        </w:rPr>
        <w:t>b</w:t>
      </w:r>
      <w:r w:rsidRPr="00651DDF">
        <w:rPr>
          <w:rFonts w:ascii="Calibri" w:eastAsia="Times New Roman" w:hAnsi="Calibri" w:cs="Calibri"/>
          <w:lang w:val="es-CO" w:eastAsia="es-CO"/>
        </w:rPr>
        <w:t>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y el pintarse con Henna, también se encuentran incluidos, al igual que el agua, refrescos, te y café. Regreso al hotel. Alojamiento</w:t>
      </w:r>
      <w:r>
        <w:rPr>
          <w:rFonts w:ascii="Calibri" w:eastAsia="Times New Roman" w:hAnsi="Calibri" w:cs="Calibri"/>
          <w:lang w:val="es-CO" w:eastAsia="es-CO"/>
        </w:rPr>
        <w:t xml:space="preserve"> en el hotel. </w:t>
      </w:r>
    </w:p>
    <w:p w14:paraId="0C79E368" w14:textId="77777777" w:rsidR="00651DDF" w:rsidRDefault="00651DDF" w:rsidP="00D81E66">
      <w:pPr>
        <w:pStyle w:val="Sinespaciado"/>
        <w:jc w:val="both"/>
        <w:rPr>
          <w:rFonts w:ascii="Calibri" w:eastAsia="Times New Roman" w:hAnsi="Calibri" w:cs="Calibri"/>
          <w:lang w:val="es-CO" w:eastAsia="es-CO"/>
        </w:rPr>
      </w:pPr>
    </w:p>
    <w:p w14:paraId="3E44210E" w14:textId="25BBE0A6"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7F0AEF" w:rsidRPr="007F0AEF">
        <w:rPr>
          <w:rFonts w:ascii="Century Gothic" w:hAnsi="Century Gothic" w:cstheme="minorBidi"/>
          <w:b/>
          <w:bCs/>
          <w:color w:val="002060"/>
          <w:kern w:val="2"/>
          <w:lang w:bidi="ar-SA"/>
          <w14:ligatures w14:val="standardContextual"/>
        </w:rPr>
        <w:t>DUBÁI</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6308F634" w:rsidR="002165F4" w:rsidRPr="00D418C9" w:rsidRDefault="002165F4" w:rsidP="002165F4">
      <w:pPr>
        <w:pStyle w:val="itinerario"/>
        <w:rPr>
          <w:bCs/>
        </w:rPr>
      </w:pPr>
      <w:r w:rsidRPr="00056DD9">
        <w:rPr>
          <w:b/>
          <w:color w:val="002060"/>
        </w:rPr>
        <w:t>Vigencia:</w:t>
      </w:r>
      <w:r w:rsidRPr="00056DD9">
        <w:rPr>
          <w:bCs/>
          <w:color w:val="002060"/>
        </w:rPr>
        <w:t xml:space="preserve"> </w:t>
      </w:r>
      <w:r w:rsidR="007F0AEF">
        <w:rPr>
          <w:bCs/>
          <w:color w:val="auto"/>
        </w:rPr>
        <w:t>junio 15</w:t>
      </w:r>
      <w:r w:rsidR="007F0AEF" w:rsidRPr="007F0AEF">
        <w:rPr>
          <w:bCs/>
          <w:color w:val="auto"/>
        </w:rPr>
        <w:t xml:space="preserve"> a </w:t>
      </w:r>
      <w:r w:rsidR="007F0AEF">
        <w:rPr>
          <w:bCs/>
          <w:color w:val="auto"/>
        </w:rPr>
        <w:t>septiembre 20</w:t>
      </w:r>
      <w:r w:rsidR="007F0AEF" w:rsidRPr="007F0AEF">
        <w:rPr>
          <w:bCs/>
          <w:color w:val="auto"/>
        </w:rPr>
        <w:t>, 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96"/>
        <w:gridCol w:w="1418"/>
        <w:gridCol w:w="1417"/>
        <w:gridCol w:w="1276"/>
        <w:gridCol w:w="1542"/>
        <w:gridCol w:w="1479"/>
      </w:tblGrid>
      <w:tr w:rsidR="00544BC5" w:rsidRPr="005C51D4" w14:paraId="3F58BD55" w14:textId="75C965E6" w:rsidTr="006856E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 xml:space="preserve">Sencilla </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6C923131" w:rsidR="00544BC5" w:rsidRPr="00544BC5" w:rsidRDefault="00241047"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Pr>
                <w:rFonts w:ascii="Century Gothic" w:hAnsi="Century Gothic" w:cstheme="minorHAnsi"/>
                <w:b/>
                <w:bCs/>
                <w:caps w:val="0"/>
                <w:color w:val="FFFFFF" w:themeColor="background1"/>
                <w:sz w:val="22"/>
                <w:szCs w:val="22"/>
              </w:rPr>
              <w:t>3</w:t>
            </w:r>
            <w:r w:rsidRPr="00241047">
              <w:rPr>
                <w:rFonts w:ascii="Century Gothic" w:hAnsi="Century Gothic" w:cstheme="minorHAnsi"/>
                <w:b/>
                <w:bCs/>
                <w:caps w:val="0"/>
                <w:color w:val="FFFFFF" w:themeColor="background1"/>
                <w:sz w:val="22"/>
                <w:szCs w:val="22"/>
              </w:rPr>
              <w:t xml:space="preserve"> a </w:t>
            </w:r>
            <w:r>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años)</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383F774C" w:rsidR="00544BC5" w:rsidRPr="00544BC5" w:rsidRDefault="00241047"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sidR="00C634EB">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 1</w:t>
            </w:r>
            <w:r>
              <w:rPr>
                <w:rFonts w:ascii="Century Gothic" w:hAnsi="Century Gothic" w:cstheme="minorHAnsi"/>
                <w:b/>
                <w:bCs/>
                <w:caps w:val="0"/>
                <w:color w:val="FFFFFF" w:themeColor="background1"/>
                <w:sz w:val="22"/>
                <w:szCs w:val="22"/>
              </w:rPr>
              <w:t>2</w:t>
            </w:r>
            <w:r w:rsidRPr="00241047">
              <w:rPr>
                <w:rFonts w:ascii="Century Gothic" w:hAnsi="Century Gothic" w:cstheme="minorHAnsi"/>
                <w:b/>
                <w:bCs/>
                <w:caps w:val="0"/>
                <w:color w:val="FFFFFF" w:themeColor="background1"/>
                <w:sz w:val="22"/>
                <w:szCs w:val="22"/>
              </w:rPr>
              <w:t xml:space="preserve"> años)</w:t>
            </w:r>
          </w:p>
        </w:tc>
      </w:tr>
      <w:tr w:rsidR="00FE03FD" w:rsidRPr="005C51D4" w14:paraId="7A46E244" w14:textId="130595DB" w:rsidTr="00FE03FD">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1F5E402" w:rsidR="00FE03FD" w:rsidRPr="00544BC5" w:rsidRDefault="00FE03FD" w:rsidP="00FE03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Turista </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000B102E"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03FD">
              <w:rPr>
                <w:rFonts w:ascii="Calibri" w:hAnsi="Calibri" w:cs="Calibri"/>
              </w:rPr>
              <w:t>604</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06B4B7CD"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03FD">
              <w:rPr>
                <w:rFonts w:ascii="Calibri" w:hAnsi="Calibri" w:cs="Calibri"/>
              </w:rPr>
              <w:t>584</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1F9CF730"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03FD">
              <w:rPr>
                <w:rFonts w:ascii="Calibri" w:hAnsi="Calibri" w:cs="Calibri"/>
              </w:rPr>
              <w:t>825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7D947D72"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03FD">
              <w:rPr>
                <w:rFonts w:ascii="Calibri" w:hAnsi="Calibri" w:cs="Calibri"/>
              </w:rPr>
              <w:t>151</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36FB0AA5"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03FD">
              <w:rPr>
                <w:rFonts w:ascii="Calibri" w:hAnsi="Calibri" w:cs="Calibri"/>
              </w:rPr>
              <w:t>302</w:t>
            </w:r>
          </w:p>
        </w:tc>
      </w:tr>
      <w:tr w:rsidR="00FE03FD" w:rsidRPr="005C51D4" w14:paraId="447968E6" w14:textId="4410B82D" w:rsidTr="00FE03FD">
        <w:trPr>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0A97A644" w:rsidR="00FE03FD" w:rsidRPr="00544BC5" w:rsidRDefault="00FE03FD" w:rsidP="00FE03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437864F7"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E03FD">
              <w:rPr>
                <w:rFonts w:ascii="Calibri" w:hAnsi="Calibri" w:cs="Calibri"/>
              </w:rPr>
              <w:t>617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5DFBF003"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E03FD">
              <w:rPr>
                <w:rFonts w:ascii="Calibri" w:hAnsi="Calibri" w:cs="Calibri"/>
              </w:rPr>
              <w:t>597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3C3A8AE"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E03FD">
              <w:rPr>
                <w:rFonts w:ascii="Calibri" w:hAnsi="Calibri" w:cs="Calibri"/>
              </w:rPr>
              <w:t>851</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49D6BBC"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03FD">
              <w:rPr>
                <w:rFonts w:ascii="Calibri" w:hAnsi="Calibri" w:cs="Calibri"/>
              </w:rPr>
              <w:t>154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57D42286"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03FD">
              <w:rPr>
                <w:rFonts w:ascii="Calibri" w:hAnsi="Calibri" w:cs="Calibri"/>
              </w:rPr>
              <w:t>308</w:t>
            </w:r>
          </w:p>
        </w:tc>
      </w:tr>
      <w:tr w:rsidR="00FE03FD" w:rsidRPr="005C51D4" w14:paraId="347BA9D1" w14:textId="77777777" w:rsidTr="00FE0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6D22669" w:rsidR="00FE03FD" w:rsidRPr="00544BC5" w:rsidRDefault="00FE03FD" w:rsidP="00FE03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7CC630AB"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03FD">
              <w:rPr>
                <w:rFonts w:ascii="Calibri" w:hAnsi="Calibri" w:cs="Calibri"/>
              </w:rPr>
              <w:t>675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5339A4D"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03FD">
              <w:rPr>
                <w:rFonts w:ascii="Calibri" w:hAnsi="Calibri" w:cs="Calibri"/>
              </w:rPr>
              <w:t>656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642AF68C"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03FD">
              <w:rPr>
                <w:rFonts w:ascii="Calibri" w:hAnsi="Calibri" w:cs="Calibri"/>
              </w:rPr>
              <w:t>968</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663AE5BC"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03FD">
              <w:rPr>
                <w:rFonts w:ascii="Calibri" w:hAnsi="Calibri" w:cs="Calibri"/>
              </w:rPr>
              <w:t>169</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003D4C92" w:rsidR="00FE03FD" w:rsidRPr="00FE03FD" w:rsidRDefault="00FE03FD" w:rsidP="00FE03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03FD">
              <w:rPr>
                <w:rFonts w:ascii="Calibri" w:hAnsi="Calibri" w:cs="Calibri"/>
              </w:rPr>
              <w:t>338</w:t>
            </w:r>
          </w:p>
        </w:tc>
      </w:tr>
      <w:tr w:rsidR="00FE03FD" w:rsidRPr="005C51D4" w14:paraId="1F189324" w14:textId="77777777" w:rsidTr="002A05AA">
        <w:trPr>
          <w:trHeight w:val="63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771894AF" w:rsidR="00FE03FD" w:rsidRPr="00544BC5" w:rsidRDefault="00FE03FD" w:rsidP="00FE03F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5A460EE6"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E03FD">
              <w:rPr>
                <w:rFonts w:ascii="Calibri" w:hAnsi="Calibri" w:cs="Calibri"/>
              </w:rPr>
              <w:t>727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47B35570"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E03FD">
              <w:rPr>
                <w:rFonts w:ascii="Calibri" w:hAnsi="Calibri" w:cs="Calibri"/>
              </w:rPr>
              <w:t>708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5F4142CE"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E03FD">
              <w:rPr>
                <w:rFonts w:ascii="Calibri" w:hAnsi="Calibri" w:cs="Calibri"/>
              </w:rPr>
              <w:t>1071</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7C8C4059"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03FD">
              <w:rPr>
                <w:rFonts w:ascii="Calibri" w:hAnsi="Calibri" w:cs="Calibri"/>
              </w:rPr>
              <w:t>182</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4AAF2101" w:rsidR="00FE03FD" w:rsidRPr="00FE03FD" w:rsidRDefault="00FE03FD" w:rsidP="00FE03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03FD">
              <w:rPr>
                <w:rFonts w:ascii="Calibri" w:hAnsi="Calibri" w:cs="Calibri"/>
              </w:rPr>
              <w:t>364</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Default="00D11566" w:rsidP="00910335">
      <w:pPr>
        <w:pStyle w:val="vinetas"/>
        <w:ind w:left="714" w:hanging="357"/>
        <w:jc w:val="both"/>
        <w:rPr>
          <w:lang w:val="es-ES"/>
        </w:rPr>
      </w:pPr>
      <w:r w:rsidRPr="002C07F6">
        <w:rPr>
          <w:lang w:val="es-ES"/>
        </w:rPr>
        <w:t>Compartiendo habitación con sus padres, sin derecho a cama extra.</w:t>
      </w:r>
    </w:p>
    <w:p w14:paraId="48D4ECB6" w14:textId="08CF1D02" w:rsidR="00910335" w:rsidRPr="00910335" w:rsidRDefault="00910335" w:rsidP="00910335">
      <w:pPr>
        <w:pStyle w:val="vinetas"/>
        <w:jc w:val="both"/>
        <w:rPr>
          <w:lang w:val="es-ES"/>
        </w:rPr>
      </w:pPr>
      <w:r w:rsidRPr="00910335">
        <w:rPr>
          <w:lang w:val="es-ES"/>
        </w:rPr>
        <w:t>Menores de 2 años van gratis, compartiendo cama con adultos. Para la excursión en safari 4x4, menores de 2 años pagan USD 45.</w:t>
      </w:r>
    </w:p>
    <w:p w14:paraId="0D485A3D" w14:textId="77777777" w:rsidR="007446EE" w:rsidRPr="007446EE" w:rsidRDefault="007446EE" w:rsidP="007446EE">
      <w:pPr>
        <w:pStyle w:val="vinetas"/>
        <w:rPr>
          <w:lang w:val="es-ES"/>
        </w:rPr>
      </w:pPr>
      <w:r w:rsidRPr="007446EE">
        <w:rPr>
          <w:lang w:val="es-ES"/>
        </w:rPr>
        <w:t xml:space="preserve">Tarifas de niños, se considera hasta 11 años.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0C7B48D" w14:textId="77777777" w:rsidR="002A05AA" w:rsidRDefault="002A05AA" w:rsidP="009B2A53">
      <w:pPr>
        <w:pStyle w:val="vinetas"/>
        <w:numPr>
          <w:ilvl w:val="0"/>
          <w:numId w:val="0"/>
        </w:numPr>
        <w:spacing w:after="240" w:line="240" w:lineRule="auto"/>
        <w:rPr>
          <w:rFonts w:ascii="Century Gothic" w:hAnsi="Century Gothic"/>
          <w:b/>
          <w:bCs/>
          <w:color w:val="002060"/>
          <w:sz w:val="24"/>
          <w:szCs w:val="24"/>
        </w:rPr>
      </w:pPr>
    </w:p>
    <w:p w14:paraId="3AF7D35F" w14:textId="77777777" w:rsidR="002A05AA" w:rsidRDefault="002A05AA" w:rsidP="009B2A53">
      <w:pPr>
        <w:pStyle w:val="vinetas"/>
        <w:numPr>
          <w:ilvl w:val="0"/>
          <w:numId w:val="0"/>
        </w:numPr>
        <w:spacing w:after="240" w:line="240" w:lineRule="auto"/>
        <w:rPr>
          <w:rFonts w:ascii="Century Gothic" w:hAnsi="Century Gothic"/>
          <w:b/>
          <w:bCs/>
          <w:color w:val="002060"/>
          <w:sz w:val="24"/>
          <w:szCs w:val="24"/>
        </w:rPr>
      </w:pPr>
    </w:p>
    <w:p w14:paraId="2A06D211" w14:textId="77777777" w:rsidR="002A05AA" w:rsidRDefault="002A05AA" w:rsidP="009B2A53">
      <w:pPr>
        <w:pStyle w:val="vinetas"/>
        <w:numPr>
          <w:ilvl w:val="0"/>
          <w:numId w:val="0"/>
        </w:numPr>
        <w:spacing w:after="240" w:line="240" w:lineRule="auto"/>
        <w:rPr>
          <w:rFonts w:ascii="Century Gothic" w:hAnsi="Century Gothic"/>
          <w:b/>
          <w:bCs/>
          <w:color w:val="002060"/>
          <w:sz w:val="24"/>
          <w:szCs w:val="24"/>
        </w:rPr>
      </w:pPr>
    </w:p>
    <w:p w14:paraId="6CCA16AB" w14:textId="77777777" w:rsidR="002A05AA" w:rsidRDefault="002A05AA" w:rsidP="009B2A53">
      <w:pPr>
        <w:pStyle w:val="vinetas"/>
        <w:numPr>
          <w:ilvl w:val="0"/>
          <w:numId w:val="0"/>
        </w:numPr>
        <w:spacing w:after="240" w:line="240" w:lineRule="auto"/>
        <w:rPr>
          <w:rFonts w:ascii="Century Gothic" w:hAnsi="Century Gothic"/>
          <w:b/>
          <w:bCs/>
          <w:color w:val="002060"/>
          <w:sz w:val="24"/>
          <w:szCs w:val="24"/>
        </w:rPr>
      </w:pPr>
    </w:p>
    <w:p w14:paraId="3A0A107D" w14:textId="77777777" w:rsidR="002A05AA" w:rsidRDefault="002A05AA" w:rsidP="009B2A53">
      <w:pPr>
        <w:pStyle w:val="vinetas"/>
        <w:numPr>
          <w:ilvl w:val="0"/>
          <w:numId w:val="0"/>
        </w:numPr>
        <w:spacing w:after="240" w:line="240" w:lineRule="auto"/>
        <w:rPr>
          <w:rFonts w:ascii="Century Gothic" w:hAnsi="Century Gothic"/>
          <w:b/>
          <w:bCs/>
          <w:color w:val="002060"/>
          <w:sz w:val="24"/>
          <w:szCs w:val="24"/>
        </w:rPr>
      </w:pPr>
    </w:p>
    <w:p w14:paraId="6C290F7B" w14:textId="2F276C5E"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1838"/>
        <w:gridCol w:w="3828"/>
        <w:gridCol w:w="3162"/>
      </w:tblGrid>
      <w:tr w:rsidR="0059306E" w:rsidRPr="00395C83" w14:paraId="7E038127" w14:textId="0D560903" w:rsidTr="007F580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59306E" w:rsidRPr="00062102" w:rsidRDefault="0059306E"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16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B4E55F3" w:rsidR="0059306E" w:rsidRPr="006B2A0D" w:rsidRDefault="0059306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Dubái</w:t>
            </w:r>
          </w:p>
        </w:tc>
        <w:tc>
          <w:tcPr>
            <w:tcW w:w="179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tcPr>
          <w:p w14:paraId="38A48245" w14:textId="519D6A7E" w:rsidR="0059306E" w:rsidRPr="0059306E" w:rsidRDefault="0059306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9306E">
              <w:rPr>
                <w:rFonts w:ascii="Century Gothic" w:hAnsi="Century Gothic" w:cstheme="minorHAnsi"/>
                <w:b/>
                <w:bCs/>
                <w:caps w:val="0"/>
                <w:color w:val="FFFFFF" w:themeColor="background1"/>
                <w:sz w:val="22"/>
                <w:szCs w:val="22"/>
              </w:rPr>
              <w:t>Abu Dhabi</w:t>
            </w:r>
          </w:p>
        </w:tc>
      </w:tr>
      <w:tr w:rsidR="0059306E" w:rsidRPr="00F119B0" w14:paraId="39EBB25C" w14:textId="34C2745B" w:rsidTr="007F5801">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19664F71"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6D965539" w:rsidR="0059306E" w:rsidRPr="00BE614E"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Golden Tulip Media </w:t>
            </w:r>
          </w:p>
        </w:tc>
        <w:tc>
          <w:tcPr>
            <w:tcW w:w="1791"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22F6840D" w14:textId="3F3EB708" w:rsidR="0059306E" w:rsidRPr="00BE614E" w:rsidRDefault="00831C8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31C87">
              <w:rPr>
                <w:rFonts w:eastAsia="Times New Roman"/>
                <w:b w:val="0"/>
                <w:bCs w:val="0"/>
                <w:caps w:val="0"/>
                <w:color w:val="auto"/>
                <w:sz w:val="20"/>
                <w:szCs w:val="20"/>
                <w:lang w:eastAsia="es-CO" w:bidi="ar-SA"/>
              </w:rPr>
              <w:t xml:space="preserve">Pearl Rotana </w:t>
            </w:r>
            <w:r>
              <w:rPr>
                <w:rFonts w:eastAsia="Times New Roman"/>
                <w:b w:val="0"/>
                <w:bCs w:val="0"/>
                <w:caps w:val="0"/>
                <w:color w:val="auto"/>
                <w:sz w:val="20"/>
                <w:szCs w:val="20"/>
                <w:lang w:eastAsia="es-CO" w:bidi="ar-SA"/>
              </w:rPr>
              <w:t>C</w:t>
            </w:r>
            <w:r w:rsidRPr="00831C87">
              <w:rPr>
                <w:rFonts w:eastAsia="Times New Roman"/>
                <w:b w:val="0"/>
                <w:bCs w:val="0"/>
                <w:caps w:val="0"/>
                <w:color w:val="auto"/>
                <w:sz w:val="20"/>
                <w:szCs w:val="20"/>
                <w:lang w:eastAsia="es-CO" w:bidi="ar-SA"/>
              </w:rPr>
              <w:t xml:space="preserve">apital </w:t>
            </w:r>
            <w:r>
              <w:rPr>
                <w:rFonts w:eastAsia="Times New Roman"/>
                <w:b w:val="0"/>
                <w:bCs w:val="0"/>
                <w:caps w:val="0"/>
                <w:color w:val="auto"/>
                <w:sz w:val="20"/>
                <w:szCs w:val="20"/>
                <w:lang w:eastAsia="es-CO" w:bidi="ar-SA"/>
              </w:rPr>
              <w:t>C</w:t>
            </w:r>
            <w:r w:rsidRPr="00831C87">
              <w:rPr>
                <w:rFonts w:eastAsia="Times New Roman"/>
                <w:b w:val="0"/>
                <w:bCs w:val="0"/>
                <w:caps w:val="0"/>
                <w:color w:val="auto"/>
                <w:sz w:val="20"/>
                <w:szCs w:val="20"/>
                <w:lang w:eastAsia="es-CO" w:bidi="ar-SA"/>
              </w:rPr>
              <w:t xml:space="preserve">entre </w:t>
            </w:r>
          </w:p>
        </w:tc>
      </w:tr>
      <w:tr w:rsidR="0059306E" w:rsidRPr="00445B15" w14:paraId="556637FD" w14:textId="227F7208" w:rsidTr="007F5801">
        <w:trPr>
          <w:trHeight w:val="99"/>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0502656A" w:rsidR="0059306E" w:rsidRPr="006D25DF" w:rsidRDefault="0059306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2168"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3B506FA8" w:rsidR="0059306E" w:rsidRPr="00BE614E"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w:t>
            </w:r>
          </w:p>
        </w:tc>
        <w:tc>
          <w:tcPr>
            <w:tcW w:w="1791" w:type="pct"/>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tcPr>
          <w:p w14:paraId="0E464F69" w14:textId="64007144" w:rsidR="0059306E" w:rsidRPr="00BE614E" w:rsidRDefault="00831C8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831C87">
              <w:rPr>
                <w:rFonts w:eastAsia="Times New Roman"/>
                <w:b w:val="0"/>
                <w:bCs w:val="0"/>
                <w:caps w:val="0"/>
                <w:color w:val="auto"/>
                <w:sz w:val="20"/>
                <w:szCs w:val="20"/>
                <w:lang w:eastAsia="es-CO" w:bidi="ar-SA"/>
              </w:rPr>
              <w:t>o similar</w:t>
            </w:r>
          </w:p>
        </w:tc>
      </w:tr>
      <w:tr w:rsidR="0059306E" w:rsidRPr="00445B15" w14:paraId="6DC73928" w14:textId="3A3F4AE1" w:rsidTr="007F5801">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215C1C7D"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2412991" w:rsidR="0059306E" w:rsidRPr="00BE614E"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29286CE9" w14:textId="77777777" w:rsidR="0059306E" w:rsidRPr="00BE614E"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59306E" w:rsidRPr="00395C83" w14:paraId="4152B51E" w14:textId="4BB73B72" w:rsidTr="007F5801">
        <w:trPr>
          <w:trHeight w:val="105"/>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51310C6F" w14:textId="4484134E"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13A3510C" w:rsidR="0059306E" w:rsidRPr="00B51BCB"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Alkhoory Sky Garden</w:t>
            </w:r>
          </w:p>
        </w:tc>
        <w:tc>
          <w:tcPr>
            <w:tcW w:w="1791"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tcPr>
          <w:p w14:paraId="4F7056AF" w14:textId="651CC912" w:rsidR="0059306E" w:rsidRPr="00BE614E" w:rsidRDefault="00831C8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831C87">
              <w:rPr>
                <w:b w:val="0"/>
                <w:bCs w:val="0"/>
                <w:caps w:val="0"/>
                <w:color w:val="auto"/>
                <w:sz w:val="20"/>
                <w:szCs w:val="20"/>
              </w:rPr>
              <w:t xml:space="preserve">Novotel </w:t>
            </w:r>
            <w:r>
              <w:rPr>
                <w:b w:val="0"/>
                <w:bCs w:val="0"/>
                <w:caps w:val="0"/>
                <w:color w:val="auto"/>
                <w:sz w:val="20"/>
                <w:szCs w:val="20"/>
              </w:rPr>
              <w:t>A</w:t>
            </w:r>
            <w:r w:rsidRPr="00831C87">
              <w:rPr>
                <w:b w:val="0"/>
                <w:bCs w:val="0"/>
                <w:caps w:val="0"/>
                <w:color w:val="auto"/>
                <w:sz w:val="20"/>
                <w:szCs w:val="20"/>
              </w:rPr>
              <w:t xml:space="preserve">l </w:t>
            </w:r>
            <w:r>
              <w:rPr>
                <w:b w:val="0"/>
                <w:bCs w:val="0"/>
                <w:caps w:val="0"/>
                <w:color w:val="auto"/>
                <w:sz w:val="20"/>
                <w:szCs w:val="20"/>
              </w:rPr>
              <w:t>B</w:t>
            </w:r>
            <w:r w:rsidRPr="00831C87">
              <w:rPr>
                <w:b w:val="0"/>
                <w:bCs w:val="0"/>
                <w:caps w:val="0"/>
                <w:color w:val="auto"/>
                <w:sz w:val="20"/>
                <w:szCs w:val="20"/>
              </w:rPr>
              <w:t xml:space="preserve">ustan </w:t>
            </w:r>
          </w:p>
        </w:tc>
      </w:tr>
      <w:tr w:rsidR="0059306E" w:rsidRPr="00395C83" w14:paraId="6062A3C2" w14:textId="1B793665" w:rsidTr="007F5801">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vAlign w:val="center"/>
          </w:tcPr>
          <w:p w14:paraId="1CFB08F5" w14:textId="18BF10B0"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2A9E81C0" w:rsidR="0059306E" w:rsidRPr="00B51BCB"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Alkoory Atrium</w:t>
            </w: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4287080" w14:textId="0B798E20" w:rsidR="0059306E" w:rsidRPr="00BE614E" w:rsidRDefault="00831C8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831C87">
              <w:rPr>
                <w:b w:val="0"/>
                <w:bCs w:val="0"/>
                <w:caps w:val="0"/>
                <w:color w:val="auto"/>
                <w:sz w:val="20"/>
                <w:szCs w:val="20"/>
              </w:rPr>
              <w:t>o similar</w:t>
            </w:r>
          </w:p>
        </w:tc>
      </w:tr>
      <w:tr w:rsidR="0059306E" w:rsidRPr="00395C83" w14:paraId="3AB509EF" w14:textId="778EBE80" w:rsidTr="007F5801">
        <w:trPr>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4EFEB34" w:rsidR="0059306E" w:rsidRPr="006D25DF" w:rsidRDefault="0059306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338DA65B" w:rsidR="0059306E" w:rsidRPr="00B51BCB"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MD by Gewan</w:t>
            </w: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3A2F39CC" w14:textId="6D7A64CA" w:rsidR="0059306E" w:rsidRPr="00BE614E"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p>
        </w:tc>
      </w:tr>
      <w:tr w:rsidR="0059306E" w:rsidRPr="00395C83" w14:paraId="5031004C" w14:textId="092D9ACC" w:rsidTr="007F5801">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vAlign w:val="center"/>
          </w:tcPr>
          <w:p w14:paraId="1A66BCE5" w14:textId="77777777"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2696412" w14:textId="24A24D31" w:rsidR="0059306E" w:rsidRPr="00B51BCB"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BE614E">
              <w:rPr>
                <w:b w:val="0"/>
                <w:bCs w:val="0"/>
                <w:caps w:val="0"/>
                <w:color w:val="auto"/>
                <w:sz w:val="20"/>
                <w:szCs w:val="20"/>
              </w:rPr>
              <w:t>Millennium Place al Barsha</w:t>
            </w: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35984705" w14:textId="77777777" w:rsidR="0059306E" w:rsidRPr="00BE614E"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p>
        </w:tc>
      </w:tr>
      <w:tr w:rsidR="0059306E" w:rsidRPr="00395C83" w14:paraId="268F90B1" w14:textId="4D9E0B4D" w:rsidTr="007F5801">
        <w:trPr>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shd w:val="clear" w:color="auto" w:fill="F2F2F2" w:themeFill="background1" w:themeFillShade="F2"/>
            <w:vAlign w:val="center"/>
          </w:tcPr>
          <w:p w14:paraId="7DA445C3" w14:textId="77777777"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154F4A" w14:textId="78BB3640" w:rsidR="0059306E" w:rsidRPr="00B51BCB"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BE614E">
              <w:rPr>
                <w:rFonts w:eastAsia="Times New Roman"/>
                <w:b w:val="0"/>
                <w:bCs w:val="0"/>
                <w:caps w:val="0"/>
                <w:color w:val="auto"/>
                <w:sz w:val="20"/>
                <w:szCs w:val="20"/>
                <w:lang w:val="es-CO" w:eastAsia="es-CO" w:bidi="ar-SA"/>
              </w:rPr>
              <w:t>o similares</w:t>
            </w: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43245852" w14:textId="77777777" w:rsidR="0059306E" w:rsidRPr="00BE614E"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59306E" w:rsidRPr="00395C83" w14:paraId="46F166FB" w14:textId="76C9CD46" w:rsidTr="007F5801">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59306E" w:rsidRPr="00B51BCB"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1791"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tcPr>
          <w:p w14:paraId="36D4E2DA" w14:textId="77777777" w:rsidR="0059306E" w:rsidRPr="00B51BCB"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p>
        </w:tc>
      </w:tr>
      <w:tr w:rsidR="0059306E" w:rsidRPr="00395C83" w14:paraId="0B74533B" w14:textId="301E5120" w:rsidTr="007F5801">
        <w:trPr>
          <w:trHeight w:val="123"/>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1CBC1A6A" w14:textId="62E04EB0" w:rsidR="0059306E" w:rsidRPr="00B51BCB"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Asiana</w:t>
            </w:r>
          </w:p>
        </w:tc>
        <w:tc>
          <w:tcPr>
            <w:tcW w:w="1791"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161B0DBF" w14:textId="7FD4FFFA" w:rsidR="0059306E" w:rsidRPr="00BE614E" w:rsidRDefault="00831C8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831C87">
              <w:rPr>
                <w:b w:val="0"/>
                <w:bCs w:val="0"/>
                <w:caps w:val="0"/>
                <w:color w:val="auto"/>
                <w:sz w:val="20"/>
                <w:szCs w:val="20"/>
              </w:rPr>
              <w:t xml:space="preserve">Corniche Hotel </w:t>
            </w:r>
          </w:p>
        </w:tc>
      </w:tr>
      <w:tr w:rsidR="0059306E" w:rsidRPr="00395C83" w14:paraId="6BEC582C" w14:textId="676ED326" w:rsidTr="007F5801">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shd w:val="clear" w:color="auto" w:fill="auto"/>
          </w:tcPr>
          <w:p w14:paraId="08A9B642" w14:textId="64C28E6A" w:rsidR="0059306E" w:rsidRPr="006D25DF" w:rsidRDefault="00831C8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1C1C1D0" w14:textId="302CD573" w:rsidR="0059306E" w:rsidRPr="00B51BCB"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Avani</w:t>
            </w: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21A7429B" w14:textId="296D0A4A" w:rsidR="0059306E" w:rsidRPr="00BE614E" w:rsidRDefault="00831C8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831C87">
              <w:rPr>
                <w:b w:val="0"/>
                <w:bCs w:val="0"/>
                <w:caps w:val="0"/>
                <w:color w:val="auto"/>
                <w:sz w:val="20"/>
                <w:szCs w:val="20"/>
              </w:rPr>
              <w:t>o similar</w:t>
            </w:r>
          </w:p>
        </w:tc>
      </w:tr>
      <w:tr w:rsidR="0059306E" w:rsidRPr="00897C0F" w14:paraId="69ABF718" w14:textId="567FDC03" w:rsidTr="007F5801">
        <w:trPr>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shd w:val="clear" w:color="auto" w:fill="auto"/>
          </w:tcPr>
          <w:p w14:paraId="64FF9129" w14:textId="7B50C5D6"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3B70B16E" w14:textId="0896C508" w:rsidR="0059306E" w:rsidRPr="00B51BCB"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o similar</w:t>
            </w: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2283C14" w14:textId="77777777" w:rsidR="0059306E" w:rsidRPr="00BE614E"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p>
        </w:tc>
      </w:tr>
      <w:tr w:rsidR="0059306E" w:rsidRPr="00395C83" w14:paraId="2BC50BE9" w14:textId="6C1F87C4" w:rsidTr="007F5801">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shd w:val="clear" w:color="auto" w:fill="auto"/>
          </w:tcPr>
          <w:p w14:paraId="21D3E6EA" w14:textId="77777777" w:rsidR="0059306E" w:rsidRPr="00842574" w:rsidRDefault="0059306E" w:rsidP="00842574">
            <w:pPr>
              <w:pStyle w:val="dias"/>
              <w:spacing w:before="0"/>
              <w:jc w:val="center"/>
              <w:rPr>
                <w:rFonts w:ascii="Century Gothic" w:hAnsi="Century Gothic"/>
                <w:caps w:val="0"/>
                <w:color w:val="002060"/>
                <w:sz w:val="20"/>
                <w:szCs w:val="20"/>
                <w:lang w:val="pt-BR"/>
              </w:rPr>
            </w:pP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594E5C4C" w14:textId="3FEE63AF" w:rsidR="0059306E" w:rsidRPr="00B51BCB"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10A858E0" w14:textId="77777777" w:rsidR="0059306E" w:rsidRPr="00B51BCB"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p>
        </w:tc>
      </w:tr>
      <w:tr w:rsidR="0059306E" w:rsidRPr="00395C83" w14:paraId="122A99DB" w14:textId="3AD5AA13" w:rsidTr="007F5801">
        <w:trPr>
          <w:trHeight w:val="123"/>
        </w:trPr>
        <w:tc>
          <w:tcPr>
            <w:cnfStyle w:val="001000000000" w:firstRow="0" w:lastRow="0" w:firstColumn="1" w:lastColumn="0" w:oddVBand="0" w:evenVBand="0" w:oddHBand="0" w:evenHBand="0" w:firstRowFirstColumn="0" w:firstRowLastColumn="0" w:lastRowFirstColumn="0" w:lastRowLastColumn="0"/>
            <w:tcW w:w="1041" w:type="pct"/>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08A90F77" w:rsidR="0059306E" w:rsidRPr="008C6F5C"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 xml:space="preserve">Media Rotana </w:t>
            </w:r>
          </w:p>
        </w:tc>
        <w:tc>
          <w:tcPr>
            <w:tcW w:w="1791"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31EA7977" w14:textId="1F6CDA56" w:rsidR="0059306E" w:rsidRPr="008C6F5C" w:rsidRDefault="00831C8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831C87">
              <w:rPr>
                <w:b w:val="0"/>
                <w:bCs w:val="0"/>
                <w:caps w:val="0"/>
                <w:color w:val="auto"/>
                <w:sz w:val="20"/>
                <w:szCs w:val="20"/>
              </w:rPr>
              <w:t xml:space="preserve">Royal M Abu Dhabi By Gewan </w:t>
            </w:r>
          </w:p>
        </w:tc>
      </w:tr>
      <w:tr w:rsidR="0059306E" w:rsidRPr="00395C83" w14:paraId="379CDBAE" w14:textId="6B57B015" w:rsidTr="007F5801">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right w:val="single" w:sz="4" w:space="0" w:color="D9D9D9"/>
            </w:tcBorders>
            <w:vAlign w:val="center"/>
          </w:tcPr>
          <w:p w14:paraId="12828D07" w14:textId="3F00667B" w:rsidR="0059306E" w:rsidRPr="006D25DF" w:rsidRDefault="0059306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Primera </w:t>
            </w:r>
            <w:r w:rsidRPr="006D25DF">
              <w:rPr>
                <w:rFonts w:ascii="Century Gothic" w:hAnsi="Century Gothic"/>
                <w:caps w:val="0"/>
                <w:color w:val="002060"/>
                <w:sz w:val="20"/>
                <w:szCs w:val="20"/>
              </w:rPr>
              <w:t>Superior</w:t>
            </w:r>
          </w:p>
        </w:tc>
        <w:tc>
          <w:tcPr>
            <w:tcW w:w="216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58C2EFB7" w:rsidR="0059306E" w:rsidRPr="008C6F5C" w:rsidRDefault="0059306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o similar</w:t>
            </w:r>
          </w:p>
        </w:tc>
        <w:tc>
          <w:tcPr>
            <w:tcW w:w="179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E0B1010" w14:textId="2E00E771" w:rsidR="0059306E" w:rsidRPr="008C6F5C" w:rsidRDefault="00831C8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831C87">
              <w:rPr>
                <w:b w:val="0"/>
                <w:bCs w:val="0"/>
                <w:caps w:val="0"/>
                <w:color w:val="auto"/>
                <w:sz w:val="20"/>
                <w:szCs w:val="20"/>
              </w:rPr>
              <w:t>o similar</w:t>
            </w:r>
          </w:p>
        </w:tc>
      </w:tr>
      <w:tr w:rsidR="0059306E" w:rsidRPr="00897C0F" w14:paraId="0CE5B6C0" w14:textId="6E9AC4ED" w:rsidTr="007F5801">
        <w:trPr>
          <w:trHeight w:val="123"/>
        </w:trPr>
        <w:tc>
          <w:tcPr>
            <w:cnfStyle w:val="001000000000" w:firstRow="0" w:lastRow="0" w:firstColumn="1" w:lastColumn="0" w:oddVBand="0" w:evenVBand="0" w:oddHBand="0" w:evenHBand="0" w:firstRowFirstColumn="0" w:firstRowLastColumn="0" w:lastRowFirstColumn="0" w:lastRowLastColumn="0"/>
            <w:tcW w:w="1041" w:type="pct"/>
            <w:tcBorders>
              <w:left w:val="single" w:sz="4" w:space="0" w:color="D9D9D9" w:themeColor="background1" w:themeShade="D9"/>
              <w:bottom w:val="single" w:sz="4" w:space="0" w:color="A6A6A6" w:themeColor="background1" w:themeShade="A6"/>
              <w:right w:val="single" w:sz="4" w:space="0" w:color="D9D9D9"/>
            </w:tcBorders>
            <w:shd w:val="clear" w:color="auto" w:fill="F2F2F2" w:themeFill="background1" w:themeFillShade="F2"/>
            <w:vAlign w:val="center"/>
          </w:tcPr>
          <w:p w14:paraId="17A46AAB" w14:textId="570D9455" w:rsidR="0059306E" w:rsidRPr="006D25DF" w:rsidRDefault="0059306E" w:rsidP="00842574">
            <w:pPr>
              <w:pStyle w:val="dias"/>
              <w:spacing w:before="0"/>
              <w:jc w:val="center"/>
              <w:rPr>
                <w:rFonts w:ascii="Century Gothic" w:hAnsi="Century Gothic"/>
                <w:caps w:val="0"/>
                <w:color w:val="002060"/>
                <w:sz w:val="20"/>
                <w:szCs w:val="20"/>
              </w:rPr>
            </w:pPr>
          </w:p>
        </w:tc>
        <w:tc>
          <w:tcPr>
            <w:tcW w:w="2168"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99CEE67" w14:textId="20A3BF8C" w:rsidR="0059306E" w:rsidRPr="00B51BCB"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1791"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tcPr>
          <w:p w14:paraId="4281AD96" w14:textId="77777777" w:rsidR="0059306E" w:rsidRPr="00B51BCB" w:rsidRDefault="0059306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p>
        </w:tc>
      </w:tr>
      <w:bookmarkEnd w:id="0"/>
    </w:tbl>
    <w:p w14:paraId="64C8A479" w14:textId="77777777" w:rsidR="00104DB8" w:rsidRDefault="00104DB8" w:rsidP="00911C8B">
      <w:pPr>
        <w:pStyle w:val="vinetas"/>
        <w:numPr>
          <w:ilvl w:val="0"/>
          <w:numId w:val="0"/>
        </w:numPr>
        <w:ind w:left="720"/>
        <w:jc w:val="both"/>
      </w:pPr>
    </w:p>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C64942A" w14:textId="2E075E08" w:rsidR="00E647CB" w:rsidRPr="00E647CB" w:rsidRDefault="009137DF" w:rsidP="00272712">
      <w:pPr>
        <w:pStyle w:val="vinetas"/>
        <w:rPr>
          <w:lang w:val="es-ES"/>
        </w:rPr>
      </w:pPr>
      <w:r w:rsidRPr="00E647CB">
        <w:rPr>
          <w:b/>
          <w:color w:val="1F3864"/>
          <w:lang w:val="es-ES"/>
        </w:rPr>
        <w:t>Idioma</w:t>
      </w:r>
      <w:r w:rsidRPr="00E647CB">
        <w:rPr>
          <w:lang w:val="es-ES"/>
        </w:rPr>
        <w:t xml:space="preserve">: </w:t>
      </w:r>
      <w:r w:rsidR="00E647CB" w:rsidRPr="00E647CB">
        <w:rPr>
          <w:lang w:val="es-ES"/>
        </w:rPr>
        <w:t>Idioma: El idioma oficial es el árabe, pero además el inglés se ha constituido como idioma fundamental en los negocios y el turismo</w:t>
      </w:r>
      <w:r w:rsidR="00E647CB">
        <w:rPr>
          <w:lang w:val="es-ES"/>
        </w:rPr>
        <w:t>.</w:t>
      </w:r>
      <w:r w:rsidR="00E647CB" w:rsidRPr="00E647CB">
        <w:rPr>
          <w:lang w:val="es-ES"/>
        </w:rPr>
        <w:t xml:space="preserve"> </w:t>
      </w:r>
    </w:p>
    <w:p w14:paraId="52F62DE4" w14:textId="2175F5C4" w:rsidR="009137DF" w:rsidRDefault="009137DF" w:rsidP="00E647CB">
      <w:pPr>
        <w:pStyle w:val="vinetas"/>
        <w:jc w:val="both"/>
        <w:rPr>
          <w:lang w:val="es-ES"/>
        </w:rPr>
      </w:pPr>
      <w:r w:rsidRPr="00E647CB">
        <w:rPr>
          <w:b/>
          <w:color w:val="1F3864"/>
          <w:lang w:val="es-ES"/>
        </w:rPr>
        <w:t>Clima:</w:t>
      </w:r>
      <w:r w:rsidRPr="00E647CB">
        <w:rPr>
          <w:color w:val="1F3864"/>
          <w:lang w:val="es-ES"/>
        </w:rPr>
        <w:t xml:space="preserve"> </w:t>
      </w:r>
      <w:r w:rsidR="00E647CB" w:rsidRPr="00E647CB">
        <w:rPr>
          <w:lang w:val="es-ES"/>
        </w:rPr>
        <w:t>El clima de los Emiratos Árabes es subtropical y árido. La lluvia es muy poco frecuente e irregular. 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rsidR="00E647CB">
        <w:rPr>
          <w:lang w:val="es-ES"/>
        </w:rPr>
        <w:t xml:space="preserve"> </w:t>
      </w:r>
      <w:r w:rsidR="00E647CB" w:rsidRPr="00E647CB">
        <w:rPr>
          <w:lang w:val="es-ES"/>
        </w:rPr>
        <w:t>cualquier mes es válido para ir a las playas, aunque en invierno el agua no estará muy caliente</w:t>
      </w:r>
      <w:r w:rsidR="00E647CB">
        <w:rPr>
          <w:lang w:val="es-ES"/>
        </w:rPr>
        <w:t>.</w:t>
      </w:r>
    </w:p>
    <w:p w14:paraId="62206346" w14:textId="61C89F97" w:rsidR="00E647CB" w:rsidRDefault="00E647CB" w:rsidP="00085DE8">
      <w:pPr>
        <w:pStyle w:val="vinetas"/>
        <w:rPr>
          <w:lang w:val="es-ES"/>
        </w:rPr>
      </w:pPr>
      <w:r w:rsidRPr="00E647CB">
        <w:rPr>
          <w:b/>
          <w:color w:val="1F3864"/>
          <w:lang w:val="es-ES"/>
        </w:rPr>
        <w:t>Moneda:</w:t>
      </w:r>
      <w:r w:rsidRPr="00E647CB">
        <w:rPr>
          <w:lang w:val="es-ES"/>
        </w:rPr>
        <w:t xml:space="preserve"> La moneda oficial de Dubái es el dirham (</w:t>
      </w:r>
      <w:proofErr w:type="spellStart"/>
      <w:r w:rsidRPr="00E647CB">
        <w:rPr>
          <w:lang w:val="es-ES"/>
        </w:rPr>
        <w:t>Dh</w:t>
      </w:r>
      <w:proofErr w:type="spellEnd"/>
      <w:r w:rsidRPr="00E647CB">
        <w:rPr>
          <w:lang w:val="es-ES"/>
        </w:rPr>
        <w:t xml:space="preserve">, AED). Cada dirham se divide en 100 fils. </w:t>
      </w:r>
    </w:p>
    <w:p w14:paraId="10963A6D" w14:textId="77777777" w:rsidR="00E647CB" w:rsidRDefault="00E647CB" w:rsidP="00E647CB">
      <w:pPr>
        <w:pStyle w:val="vinetas"/>
        <w:jc w:val="both"/>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E4C1C45" w14:textId="57B295A6" w:rsidR="00E647CB" w:rsidRDefault="00E647CB" w:rsidP="00E647CB">
      <w:pPr>
        <w:pStyle w:val="vinetas"/>
        <w:jc w:val="both"/>
      </w:pPr>
      <w:r w:rsidRPr="00DC4466">
        <w:rPr>
          <w:b/>
          <w:color w:val="1F3864"/>
        </w:rPr>
        <w:t>Ramadán en Dubái:</w:t>
      </w:r>
      <w:r w:rsidRPr="00DC4466">
        <w:rPr>
          <w:color w:val="1F3864"/>
        </w:rPr>
        <w:t xml:space="preserve"> </w:t>
      </w:r>
      <w:r w:rsidRPr="001A1A06">
        <w:t xml:space="preserve">El mes sagrado del Ramadán, durante el que los musulmanes ayunan desde el alba hasta la puesta del sol (5 am a 7 pm), </w:t>
      </w:r>
      <w:r>
        <w:t>e</w:t>
      </w:r>
      <w:r w:rsidRPr="001A1A06">
        <w:t xml:space="preserv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w:t>
      </w:r>
      <w:proofErr w:type="spellStart"/>
      <w:r w:rsidRPr="001A1A06">
        <w:t>the</w:t>
      </w:r>
      <w:proofErr w:type="spellEnd"/>
      <w:r w:rsidRPr="001A1A06">
        <w:t xml:space="preserve"> Emirates, estarán abiertos. Las zonas turísticas y Malls estarán abiertos para los turistas.</w:t>
      </w:r>
    </w:p>
    <w:p w14:paraId="78E57780" w14:textId="77777777" w:rsidR="00E647CB" w:rsidRDefault="00E647CB" w:rsidP="00E647CB">
      <w:pPr>
        <w:pStyle w:val="itinerario"/>
        <w:ind w:left="720"/>
      </w:pPr>
      <w:r w:rsidRPr="001A1A06">
        <w:t xml:space="preserve">Los pasajeros podrán realizar todas las visitas sin ningún problema, pero no se permite del show de la danza del vientre. Todo el mundo está invitado a participar en la fiesta y a probar </w:t>
      </w:r>
      <w:r w:rsidRPr="001A1A06">
        <w:lastRenderedPageBreak/>
        <w:t>las delicias y tés locales de Oriente Medio al compás de la música árabe. Con suerte quizás disfrute de música en directo y descubra los melodiosos ritmos de la tradición árabe.</w:t>
      </w:r>
    </w:p>
    <w:p w14:paraId="16267432" w14:textId="77777777" w:rsidR="00E647CB" w:rsidRPr="001A1A06" w:rsidRDefault="00E647CB" w:rsidP="00E647CB">
      <w:pPr>
        <w:pStyle w:val="vinetas"/>
        <w:jc w:val="both"/>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C445E08" w14:textId="77777777" w:rsidR="00E647CB" w:rsidRDefault="00E647CB" w:rsidP="00E647CB">
      <w:pPr>
        <w:pStyle w:val="vinetas"/>
        <w:jc w:val="both"/>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45D837C4" w14:textId="77777777" w:rsidR="00E647CB" w:rsidRPr="001A1A06" w:rsidRDefault="00E647CB" w:rsidP="00E647CB">
      <w:pPr>
        <w:pStyle w:val="vinetas"/>
        <w:jc w:val="both"/>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2E03266" w14:textId="77777777" w:rsidR="00E647CB" w:rsidRPr="001A1A06" w:rsidRDefault="00E647CB" w:rsidP="00E647CB">
      <w:pPr>
        <w:pStyle w:val="vinetas"/>
        <w:jc w:val="both"/>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0DA70BF3" w14:textId="77777777" w:rsidR="009137DF" w:rsidRDefault="009137DF"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0724E02" w14:textId="77777777" w:rsidR="002A05AA" w:rsidRDefault="002A05AA" w:rsidP="00ED36A6">
      <w:pPr>
        <w:spacing w:after="0"/>
        <w:rPr>
          <w:rFonts w:ascii="Century Gothic" w:hAnsi="Century Gothic" w:cs="Calibri"/>
          <w:b/>
          <w:bCs/>
          <w:color w:val="002060"/>
          <w:kern w:val="0"/>
          <w:lang w:bidi="hi-IN"/>
          <w14:ligatures w14:val="none"/>
        </w:rPr>
      </w:pPr>
    </w:p>
    <w:p w14:paraId="09CEC84C" w14:textId="46BC4A11"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62A2855D" w14:textId="77777777" w:rsidR="002A05AA" w:rsidRDefault="002A05AA" w:rsidP="00ED36A6">
      <w:pPr>
        <w:spacing w:after="0"/>
        <w:rPr>
          <w:rFonts w:ascii="Century Gothic" w:hAnsi="Century Gothic" w:cs="Calibri"/>
          <w:b/>
          <w:bCs/>
          <w:color w:val="002060"/>
          <w:kern w:val="0"/>
          <w:sz w:val="24"/>
          <w:szCs w:val="24"/>
          <w:lang w:val="es-419" w:bidi="hi-IN"/>
          <w14:ligatures w14:val="none"/>
        </w:rPr>
      </w:pPr>
    </w:p>
    <w:p w14:paraId="6B16783F" w14:textId="36EAA401"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7B41FA76" w14:textId="3A44A39A"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0 días antes de la fecha de inicio del programa.</w:t>
      </w:r>
    </w:p>
    <w:p w14:paraId="273E339C" w14:textId="5285ADDB"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w:t>
      </w:r>
      <w:r w:rsidR="008202F3">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días antes de iniciar servicios, se revisarán puntualmente con cada hotel.</w:t>
      </w:r>
    </w:p>
    <w:p w14:paraId="184EBCCB"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1FAD7869"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2629F9F1"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243E6E15"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231522BE" w14:textId="77777777" w:rsidR="002A05AA" w:rsidRDefault="002A05AA" w:rsidP="00ED36A6">
      <w:pPr>
        <w:spacing w:after="0"/>
        <w:rPr>
          <w:rFonts w:ascii="Century Gothic" w:hAnsi="Century Gothic" w:cs="Calibri"/>
          <w:b/>
          <w:bCs/>
          <w:color w:val="002060"/>
          <w:kern w:val="0"/>
          <w:lang w:bidi="hi-IN"/>
          <w14:ligatures w14:val="none"/>
        </w:rPr>
      </w:pPr>
    </w:p>
    <w:p w14:paraId="1D90342A" w14:textId="77777777" w:rsidR="002A05AA" w:rsidRDefault="002A05AA" w:rsidP="00ED36A6">
      <w:pPr>
        <w:spacing w:after="0"/>
        <w:rPr>
          <w:rFonts w:ascii="Century Gothic" w:hAnsi="Century Gothic" w:cs="Calibri"/>
          <w:b/>
          <w:bCs/>
          <w:color w:val="002060"/>
          <w:kern w:val="0"/>
          <w:lang w:bidi="hi-IN"/>
          <w14:ligatures w14:val="none"/>
        </w:rPr>
      </w:pPr>
    </w:p>
    <w:p w14:paraId="11C39B15" w14:textId="7CE2A2E5"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CAC9066"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1ED3DF2" w14:textId="77777777" w:rsidR="00234667" w:rsidRDefault="00234667" w:rsidP="00ED36A6">
      <w:pPr>
        <w:spacing w:after="0"/>
        <w:rPr>
          <w:rFonts w:ascii="Century Gothic" w:hAnsi="Century Gothic" w:cs="Calibri"/>
          <w:b/>
          <w:bCs/>
          <w:color w:val="002060"/>
          <w:kern w:val="0"/>
          <w:lang w:bidi="hi-IN"/>
          <w14:ligatures w14:val="none"/>
        </w:rPr>
      </w:pPr>
    </w:p>
    <w:p w14:paraId="13D6A38D" w14:textId="20665C3C"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54C7497" w14:textId="77777777" w:rsidR="00651DDF" w:rsidRDefault="00651DDF" w:rsidP="007F772D">
      <w:pPr>
        <w:spacing w:after="0"/>
        <w:jc w:val="both"/>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w:t>
      </w:r>
      <w:r>
        <w:rPr>
          <w:lang w:eastAsia="es-CO"/>
        </w:rPr>
        <w:lastRenderedPageBreak/>
        <w:t>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xml:space="preserve">. Si faltaren servicios por </w:t>
      </w:r>
      <w:r>
        <w:rPr>
          <w:lang w:eastAsia="es-CO"/>
        </w:rPr>
        <w:lastRenderedPageBreak/>
        <w:t>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99851" w14:textId="77777777" w:rsidR="00455CA6" w:rsidRDefault="00455CA6" w:rsidP="00FB4065">
      <w:pPr>
        <w:spacing w:after="0" w:line="240" w:lineRule="auto"/>
      </w:pPr>
      <w:r>
        <w:separator/>
      </w:r>
    </w:p>
  </w:endnote>
  <w:endnote w:type="continuationSeparator" w:id="0">
    <w:p w14:paraId="228C5302"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CC853D0" w:rsidR="00FB4065" w:rsidRPr="00FB4065" w:rsidRDefault="00193AD5" w:rsidP="00FB4065">
          <w:pPr>
            <w:pStyle w:val="Piedepgina"/>
            <w:spacing w:before="80" w:after="80"/>
            <w:jc w:val="center"/>
            <w:rPr>
              <w:b/>
              <w:bCs/>
              <w:caps/>
              <w:color w:val="FFFFFF" w:themeColor="background1"/>
              <w:sz w:val="18"/>
              <w:szCs w:val="18"/>
            </w:rPr>
          </w:pPr>
          <w:r>
            <w:rPr>
              <w:b/>
              <w:bCs/>
              <w:caps/>
              <w:color w:val="FFFFFF" w:themeColor="background1"/>
              <w:sz w:val="18"/>
              <w:szCs w:val="18"/>
            </w:rPr>
            <w:t>DUBAI Y ABU DHABI</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3463" w14:textId="77777777" w:rsidR="00455CA6" w:rsidRDefault="00455CA6" w:rsidP="00FB4065">
      <w:pPr>
        <w:spacing w:after="0" w:line="240" w:lineRule="auto"/>
      </w:pPr>
      <w:r>
        <w:separator/>
      </w:r>
    </w:p>
  </w:footnote>
  <w:footnote w:type="continuationSeparator" w:id="0">
    <w:p w14:paraId="3AAFE5BC"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3"/>
  </w:num>
  <w:num w:numId="4" w16cid:durableId="578247376">
    <w:abstractNumId w:val="4"/>
  </w:num>
  <w:num w:numId="5" w16cid:durableId="163053596">
    <w:abstractNumId w:val="5"/>
  </w:num>
  <w:num w:numId="6" w16cid:durableId="1895312260">
    <w:abstractNumId w:val="14"/>
  </w:num>
  <w:num w:numId="7" w16cid:durableId="1756512252">
    <w:abstractNumId w:val="3"/>
  </w:num>
  <w:num w:numId="8" w16cid:durableId="1955207013">
    <w:abstractNumId w:val="12"/>
  </w:num>
  <w:num w:numId="9" w16cid:durableId="2084639514">
    <w:abstractNumId w:val="17"/>
  </w:num>
  <w:num w:numId="10" w16cid:durableId="993144300">
    <w:abstractNumId w:val="17"/>
  </w:num>
  <w:num w:numId="11" w16cid:durableId="1164785362">
    <w:abstractNumId w:val="18"/>
  </w:num>
  <w:num w:numId="12" w16cid:durableId="69236286">
    <w:abstractNumId w:val="9"/>
  </w:num>
  <w:num w:numId="13" w16cid:durableId="2018191452">
    <w:abstractNumId w:val="19"/>
  </w:num>
  <w:num w:numId="14" w16cid:durableId="543753590">
    <w:abstractNumId w:val="0"/>
  </w:num>
  <w:num w:numId="15" w16cid:durableId="1020206172">
    <w:abstractNumId w:val="11"/>
  </w:num>
  <w:num w:numId="16" w16cid:durableId="878859703">
    <w:abstractNumId w:val="5"/>
  </w:num>
  <w:num w:numId="17" w16cid:durableId="1470051401">
    <w:abstractNumId w:val="5"/>
  </w:num>
  <w:num w:numId="18" w16cid:durableId="38556568">
    <w:abstractNumId w:val="5"/>
  </w:num>
  <w:num w:numId="19" w16cid:durableId="1164278035">
    <w:abstractNumId w:val="1"/>
  </w:num>
  <w:num w:numId="20" w16cid:durableId="1689674546">
    <w:abstractNumId w:val="16"/>
  </w:num>
  <w:num w:numId="21" w16cid:durableId="1325816784">
    <w:abstractNumId w:val="8"/>
  </w:num>
  <w:num w:numId="22" w16cid:durableId="522717243">
    <w:abstractNumId w:val="15"/>
  </w:num>
  <w:num w:numId="23" w16cid:durableId="1106578813">
    <w:abstractNumId w:val="7"/>
  </w:num>
  <w:num w:numId="24" w16cid:durableId="1222209481">
    <w:abstractNumId w:val="5"/>
  </w:num>
  <w:num w:numId="25" w16cid:durableId="1380058109">
    <w:abstractNumId w:val="6"/>
  </w:num>
  <w:num w:numId="26" w16cid:durableId="316689277">
    <w:abstractNumId w:val="10"/>
  </w:num>
  <w:num w:numId="27" w16cid:durableId="14467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34667"/>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5AA"/>
    <w:rsid w:val="002A0719"/>
    <w:rsid w:val="002A0C53"/>
    <w:rsid w:val="002A1600"/>
    <w:rsid w:val="002B0E91"/>
    <w:rsid w:val="002B6F96"/>
    <w:rsid w:val="002C0C88"/>
    <w:rsid w:val="002C0D6D"/>
    <w:rsid w:val="002C353B"/>
    <w:rsid w:val="002D0263"/>
    <w:rsid w:val="002E4598"/>
    <w:rsid w:val="002E4E70"/>
    <w:rsid w:val="002F2953"/>
    <w:rsid w:val="0030031C"/>
    <w:rsid w:val="00300BFB"/>
    <w:rsid w:val="00314CD6"/>
    <w:rsid w:val="00316FBF"/>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306E"/>
    <w:rsid w:val="0059650D"/>
    <w:rsid w:val="0059677F"/>
    <w:rsid w:val="005A18E9"/>
    <w:rsid w:val="005B24E4"/>
    <w:rsid w:val="005B566A"/>
    <w:rsid w:val="005C340A"/>
    <w:rsid w:val="005C39D3"/>
    <w:rsid w:val="005C51D4"/>
    <w:rsid w:val="005C6E29"/>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4185"/>
    <w:rsid w:val="006660A9"/>
    <w:rsid w:val="006773A9"/>
    <w:rsid w:val="00680E92"/>
    <w:rsid w:val="00684F3D"/>
    <w:rsid w:val="006856EA"/>
    <w:rsid w:val="00691872"/>
    <w:rsid w:val="00691ED8"/>
    <w:rsid w:val="006933D2"/>
    <w:rsid w:val="006966E9"/>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5801"/>
    <w:rsid w:val="007F772D"/>
    <w:rsid w:val="00802415"/>
    <w:rsid w:val="008024BC"/>
    <w:rsid w:val="00807892"/>
    <w:rsid w:val="00810AC7"/>
    <w:rsid w:val="00816D25"/>
    <w:rsid w:val="008202F3"/>
    <w:rsid w:val="00825EFF"/>
    <w:rsid w:val="00827312"/>
    <w:rsid w:val="00831C87"/>
    <w:rsid w:val="00833D98"/>
    <w:rsid w:val="00834D0F"/>
    <w:rsid w:val="00835E25"/>
    <w:rsid w:val="00842574"/>
    <w:rsid w:val="008454CE"/>
    <w:rsid w:val="008565F6"/>
    <w:rsid w:val="00857066"/>
    <w:rsid w:val="00870EF5"/>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10335"/>
    <w:rsid w:val="00910DAE"/>
    <w:rsid w:val="00911C8B"/>
    <w:rsid w:val="00912003"/>
    <w:rsid w:val="009137DF"/>
    <w:rsid w:val="00914E68"/>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1CBE"/>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54F5"/>
    <w:rsid w:val="00A80EBF"/>
    <w:rsid w:val="00A9011A"/>
    <w:rsid w:val="00A9731D"/>
    <w:rsid w:val="00AA0272"/>
    <w:rsid w:val="00AA24EE"/>
    <w:rsid w:val="00AA7791"/>
    <w:rsid w:val="00AB234F"/>
    <w:rsid w:val="00AB57FB"/>
    <w:rsid w:val="00AC1D0A"/>
    <w:rsid w:val="00AC7DFB"/>
    <w:rsid w:val="00AD019A"/>
    <w:rsid w:val="00AD0D55"/>
    <w:rsid w:val="00AD1E64"/>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B6EDA"/>
    <w:rsid w:val="00BB6FEC"/>
    <w:rsid w:val="00BC15B1"/>
    <w:rsid w:val="00BE0C1F"/>
    <w:rsid w:val="00BE2F66"/>
    <w:rsid w:val="00BE614E"/>
    <w:rsid w:val="00BF0D08"/>
    <w:rsid w:val="00BF380C"/>
    <w:rsid w:val="00C0014B"/>
    <w:rsid w:val="00C018A6"/>
    <w:rsid w:val="00C0284A"/>
    <w:rsid w:val="00C1177A"/>
    <w:rsid w:val="00C311F4"/>
    <w:rsid w:val="00C34E98"/>
    <w:rsid w:val="00C3693A"/>
    <w:rsid w:val="00C52F6B"/>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7757"/>
    <w:rsid w:val="00D62B7D"/>
    <w:rsid w:val="00D63E5D"/>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1EBE"/>
    <w:rsid w:val="00EB5179"/>
    <w:rsid w:val="00EB6DC5"/>
    <w:rsid w:val="00EC6014"/>
    <w:rsid w:val="00EC7421"/>
    <w:rsid w:val="00EC7C4B"/>
    <w:rsid w:val="00ED29B9"/>
    <w:rsid w:val="00ED36A6"/>
    <w:rsid w:val="00ED6CFD"/>
    <w:rsid w:val="00EE118E"/>
    <w:rsid w:val="00EE4313"/>
    <w:rsid w:val="00EE6CEB"/>
    <w:rsid w:val="00F02A5A"/>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03FD"/>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15</Pages>
  <Words>6777</Words>
  <Characters>37274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495</cp:revision>
  <dcterms:created xsi:type="dcterms:W3CDTF">2025-01-20T21:47:00Z</dcterms:created>
  <dcterms:modified xsi:type="dcterms:W3CDTF">2025-06-10T16:59:00Z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