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8962" w14:textId="1BFA28E6" w:rsidR="00A908DD" w:rsidRDefault="00A908DD"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1" locked="0" layoutInCell="1" allowOverlap="1" wp14:anchorId="3A89899C" wp14:editId="3680C411">
            <wp:simplePos x="0" y="0"/>
            <wp:positionH relativeFrom="column">
              <wp:posOffset>-260985</wp:posOffset>
            </wp:positionH>
            <wp:positionV relativeFrom="paragraph">
              <wp:posOffset>102311</wp:posOffset>
            </wp:positionV>
            <wp:extent cx="6210300" cy="2024380"/>
            <wp:effectExtent l="0" t="0" r="0" b="0"/>
            <wp:wrapTight wrapText="bothSides">
              <wp:wrapPolygon edited="0">
                <wp:start x="0" y="0"/>
                <wp:lineTo x="0" y="21343"/>
                <wp:lineTo x="21534" y="21343"/>
                <wp:lineTo x="21534" y="0"/>
                <wp:lineTo x="0" y="0"/>
              </wp:wrapPolygon>
            </wp:wrapTight>
            <wp:docPr id="14622959" name="Imagen 1"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959" name="Imagen 1" descr="Un letrero de color blanc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24380"/>
                    </a:xfrm>
                    <a:prstGeom prst="rect">
                      <a:avLst/>
                    </a:prstGeom>
                  </pic:spPr>
                </pic:pic>
              </a:graphicData>
            </a:graphic>
            <wp14:sizeRelH relativeFrom="margin">
              <wp14:pctWidth>0</wp14:pctWidth>
            </wp14:sizeRelH>
            <wp14:sizeRelV relativeFrom="margin">
              <wp14:pctHeight>0</wp14:pctHeight>
            </wp14:sizeRelV>
          </wp:anchor>
        </w:drawing>
      </w:r>
    </w:p>
    <w:p w14:paraId="247B2B82" w14:textId="2D77888E" w:rsidR="00A908DD" w:rsidRDefault="009A6393" w:rsidP="009A6393">
      <w:pPr>
        <w:spacing w:after="0" w:line="240" w:lineRule="auto"/>
        <w:jc w:val="center"/>
        <w:rPr>
          <w:rFonts w:ascii="Century Gothic" w:hAnsi="Century Gothic" w:cs="Calibri"/>
          <w:b/>
          <w:bCs/>
          <w:color w:val="002060"/>
          <w:sz w:val="36"/>
          <w:szCs w:val="36"/>
        </w:rPr>
      </w:pPr>
      <w:r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 xml:space="preserve">EL CAIRO, </w:t>
      </w:r>
      <w:r w:rsidR="009C2032" w:rsidRPr="001E39D3">
        <w:rPr>
          <w:rFonts w:ascii="Century Gothic" w:hAnsi="Century Gothic" w:cs="Calibri"/>
          <w:b/>
          <w:bCs/>
          <w:color w:val="002060"/>
          <w:sz w:val="36"/>
          <w:szCs w:val="36"/>
        </w:rPr>
        <w:t>ASWAN</w:t>
      </w:r>
      <w:r w:rsidR="009C2032">
        <w:rPr>
          <w:rFonts w:ascii="Century Gothic" w:hAnsi="Century Gothic" w:cs="Calibri"/>
          <w:b/>
          <w:bCs/>
          <w:color w:val="002060"/>
          <w:sz w:val="36"/>
          <w:szCs w:val="36"/>
        </w:rPr>
        <w:t>,</w:t>
      </w:r>
      <w:r w:rsidR="00A908DD">
        <w:rPr>
          <w:rFonts w:ascii="Century Gothic" w:hAnsi="Century Gothic" w:cs="Calibri"/>
          <w:b/>
          <w:bCs/>
          <w:color w:val="002060"/>
          <w:sz w:val="36"/>
          <w:szCs w:val="36"/>
        </w:rPr>
        <w:t xml:space="preserve"> </w:t>
      </w:r>
      <w:r w:rsidR="00A908DD" w:rsidRPr="001E39D3">
        <w:rPr>
          <w:rFonts w:ascii="Century Gothic" w:hAnsi="Century Gothic" w:cs="Calibri"/>
          <w:b/>
          <w:bCs/>
          <w:color w:val="002060"/>
          <w:sz w:val="36"/>
          <w:szCs w:val="36"/>
        </w:rPr>
        <w:t xml:space="preserve">KOM OMBO, </w:t>
      </w:r>
    </w:p>
    <w:p w14:paraId="39BC3616" w14:textId="53D53C8D" w:rsidR="001E39D3" w:rsidRDefault="00A908DD" w:rsidP="009A6393">
      <w:pPr>
        <w:spacing w:after="0" w:line="240" w:lineRule="auto"/>
        <w:jc w:val="center"/>
        <w:rPr>
          <w:rFonts w:ascii="Century Gothic" w:hAnsi="Century Gothic" w:cs="Calibri"/>
          <w:b/>
          <w:bCs/>
          <w:color w:val="002060"/>
          <w:sz w:val="36"/>
          <w:szCs w:val="36"/>
        </w:rPr>
      </w:pPr>
      <w:r w:rsidRPr="001E39D3">
        <w:rPr>
          <w:rFonts w:ascii="Century Gothic" w:hAnsi="Century Gothic" w:cs="Calibri"/>
          <w:b/>
          <w:bCs/>
          <w:color w:val="002060"/>
          <w:sz w:val="36"/>
          <w:szCs w:val="36"/>
        </w:rPr>
        <w:t>EDFU</w:t>
      </w:r>
      <w:r w:rsidR="009C2032">
        <w:rPr>
          <w:rFonts w:ascii="Century Gothic" w:hAnsi="Century Gothic" w:cs="Calibri"/>
          <w:b/>
          <w:bCs/>
          <w:color w:val="002060"/>
          <w:sz w:val="36"/>
          <w:szCs w:val="36"/>
        </w:rPr>
        <w:t xml:space="preserve">, </w:t>
      </w:r>
      <w:r w:rsidR="007D73FA" w:rsidRPr="001E39D3">
        <w:rPr>
          <w:rFonts w:ascii="Century Gothic" w:hAnsi="Century Gothic" w:cs="Calibri"/>
          <w:b/>
          <w:bCs/>
          <w:color w:val="002060"/>
          <w:sz w:val="36"/>
          <w:szCs w:val="36"/>
        </w:rPr>
        <w:t>ESNA</w:t>
      </w:r>
      <w:r w:rsidR="007D73FA">
        <w:rPr>
          <w:rFonts w:ascii="Century Gothic" w:hAnsi="Century Gothic" w:cs="Calibri"/>
          <w:b/>
          <w:bCs/>
          <w:color w:val="002060"/>
          <w:sz w:val="36"/>
          <w:szCs w:val="36"/>
        </w:rPr>
        <w:t xml:space="preserve"> </w:t>
      </w:r>
      <w:r>
        <w:rPr>
          <w:rFonts w:ascii="Century Gothic" w:hAnsi="Century Gothic" w:cs="Calibri"/>
          <w:b/>
          <w:bCs/>
          <w:color w:val="002060"/>
          <w:sz w:val="36"/>
          <w:szCs w:val="36"/>
        </w:rPr>
        <w:t>Y</w:t>
      </w:r>
      <w:r w:rsidRPr="001E39D3">
        <w:rPr>
          <w:rFonts w:ascii="Century Gothic" w:hAnsi="Century Gothic" w:cs="Calibri"/>
          <w:b/>
          <w:bCs/>
          <w:color w:val="002060"/>
          <w:sz w:val="36"/>
          <w:szCs w:val="36"/>
        </w:rPr>
        <w:t xml:space="preserve"> LUXOR </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732D7401"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09146749" w:rsidR="00B138E3" w:rsidRPr="00B138E3" w:rsidRDefault="00B138E3" w:rsidP="004C1A5E">
      <w:pPr>
        <w:spacing w:after="0" w:line="240" w:lineRule="auto"/>
        <w:jc w:val="center"/>
        <w:rPr>
          <w:rFonts w:ascii="Century Gothic" w:hAnsi="Century Gothic" w:cs="Calibri"/>
          <w:b/>
          <w:bCs/>
          <w:color w:val="002060"/>
        </w:rPr>
      </w:pPr>
    </w:p>
    <w:p w14:paraId="04758A08" w14:textId="6853D8B7" w:rsidR="001E39D3" w:rsidRDefault="00CE4CC6" w:rsidP="000B0C18">
      <w:pPr>
        <w:spacing w:line="240" w:lineRule="auto"/>
        <w:rPr>
          <w:rFonts w:ascii="Calibri" w:hAnsi="Calibri" w:cs="Calibri"/>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8273DC">
        <w:rPr>
          <w:rFonts w:ascii="Calibri" w:hAnsi="Calibri" w:cs="Calibri"/>
        </w:rPr>
        <w:t>diario, excepto viernes y sábado.</w:t>
      </w:r>
    </w:p>
    <w:p w14:paraId="36AB58DD" w14:textId="70B0EB5B" w:rsidR="004A196C" w:rsidRPr="005D6778" w:rsidRDefault="004A196C" w:rsidP="004A196C">
      <w:pPr>
        <w:spacing w:line="240" w:lineRule="auto"/>
        <w:jc w:val="both"/>
        <w:rPr>
          <w:rFonts w:ascii="Calibri" w:hAnsi="Calibri" w:cs="Calibri"/>
        </w:rPr>
      </w:pPr>
      <w:r w:rsidRPr="005D6778">
        <w:rPr>
          <w:rFonts w:ascii="Calibri" w:hAnsi="Calibri" w:cs="Calibri"/>
        </w:rPr>
        <w:t>Pasajeros de categoría Lujo Superior y Gran Lujo</w:t>
      </w:r>
      <w:r>
        <w:rPr>
          <w:rFonts w:ascii="Calibri" w:hAnsi="Calibri" w:cs="Calibri"/>
        </w:rPr>
        <w:t>,</w:t>
      </w:r>
      <w:r w:rsidRPr="005D6778">
        <w:rPr>
          <w:rFonts w:ascii="Calibri" w:hAnsi="Calibri" w:cs="Calibri"/>
        </w:rPr>
        <w:t xml:space="preserve"> la llegada a El Cairo debe ser los </w:t>
      </w:r>
      <w:r>
        <w:rPr>
          <w:rFonts w:ascii="Calibri" w:hAnsi="Calibri" w:cs="Calibri"/>
        </w:rPr>
        <w:t>martes</w:t>
      </w:r>
      <w:r w:rsidR="008273DC">
        <w:rPr>
          <w:rFonts w:ascii="Calibri" w:hAnsi="Calibri" w:cs="Calibri"/>
        </w:rPr>
        <w:t>,</w:t>
      </w:r>
      <w:r>
        <w:rPr>
          <w:rFonts w:ascii="Calibri" w:hAnsi="Calibri" w:cs="Calibri"/>
        </w:rPr>
        <w:t xml:space="preserve"> miércoles</w:t>
      </w:r>
      <w:r w:rsidR="008273DC" w:rsidRPr="008273DC">
        <w:rPr>
          <w:rFonts w:ascii="Calibri" w:hAnsi="Calibri" w:cs="Calibri"/>
        </w:rPr>
        <w:t xml:space="preserve"> </w:t>
      </w:r>
      <w:r w:rsidR="008273DC">
        <w:rPr>
          <w:rFonts w:ascii="Calibri" w:hAnsi="Calibri" w:cs="Calibri"/>
        </w:rPr>
        <w:t>y jueves</w:t>
      </w:r>
      <w:r>
        <w:rPr>
          <w:rFonts w:ascii="Calibri" w:hAnsi="Calibri" w:cs="Calibri"/>
        </w:rPr>
        <w:t>.</w:t>
      </w:r>
    </w:p>
    <w:p w14:paraId="18ED2710" w14:textId="798E05A0" w:rsidR="00966581" w:rsidRPr="00A908DD" w:rsidRDefault="00A908DD" w:rsidP="002169A0">
      <w:pPr>
        <w:pStyle w:val="itinerario"/>
        <w:rPr>
          <w:color w:val="auto"/>
          <w:kern w:val="2"/>
          <w:lang w:bidi="ar-SA"/>
          <w14:ligatures w14:val="standardContextual"/>
        </w:rPr>
      </w:pPr>
      <w:r w:rsidRPr="00A908DD">
        <w:rPr>
          <w:color w:val="auto"/>
          <w:kern w:val="2"/>
          <w:lang w:bidi="ar-SA"/>
          <w14:ligatures w14:val="standardContextual"/>
        </w:rPr>
        <w:t>Embárcate en un viaje fascinante por Egipto, comenzando en El Cairo, una ciudad vibrante donde lo antiguo y lo moderno conviven entre las majestuosas Pirámides de Giza, la Esfinge y los tesoros del Museo Egipcio. Continúa hacia As</w:t>
      </w:r>
      <w:r>
        <w:rPr>
          <w:color w:val="auto"/>
          <w:kern w:val="2"/>
          <w:lang w:bidi="ar-SA"/>
          <w14:ligatures w14:val="standardContextual"/>
        </w:rPr>
        <w:t>wa</w:t>
      </w:r>
      <w:r w:rsidRPr="00A908DD">
        <w:rPr>
          <w:color w:val="auto"/>
          <w:kern w:val="2"/>
          <w:lang w:bidi="ar-SA"/>
          <w14:ligatures w14:val="standardContextual"/>
        </w:rPr>
        <w:t>n, una ciudad tranquila a orillas del Nilo, famosa por su presa, las islas nubias y el majestuoso Templo de Philae. Navegando por el río, llegarás a Kom Ombo, donde se alza un singular templo doble dedicado a los dioses Sobek y Haroeris. Más al norte, Edfu te cautivará con su imponente templo dedicado a Horus, uno de los mejor conservados del país. El viaje culmina en Luxor y Esna</w:t>
      </w:r>
      <w:r w:rsidR="007F53E8">
        <w:rPr>
          <w:color w:val="auto"/>
          <w:kern w:val="2"/>
          <w:lang w:bidi="ar-SA"/>
          <w14:ligatures w14:val="standardContextual"/>
        </w:rPr>
        <w:t>.</w:t>
      </w:r>
    </w:p>
    <w:p w14:paraId="4A00602C" w14:textId="77777777" w:rsidR="00A908DD" w:rsidRDefault="00A908DD" w:rsidP="002169A0">
      <w:pPr>
        <w:pStyle w:val="itinerario"/>
        <w:rPr>
          <w:rFonts w:ascii="Segoe UI Emoji" w:hAnsi="Segoe UI Emoji" w:cs="Segoe UI Emoji"/>
          <w:b/>
          <w:bCs/>
          <w:color w:val="002060"/>
          <w:sz w:val="24"/>
          <w:szCs w:val="24"/>
        </w:rPr>
      </w:pPr>
    </w:p>
    <w:p w14:paraId="65E5CC4B" w14:textId="701DEE62"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67A60B57" w:rsidR="003C7D5F" w:rsidRDefault="00A908DD" w:rsidP="00DC49D9">
      <w:pPr>
        <w:pStyle w:val="itinerario"/>
        <w:numPr>
          <w:ilvl w:val="0"/>
          <w:numId w:val="1"/>
        </w:numPr>
        <w:rPr>
          <w:color w:val="auto"/>
        </w:rPr>
      </w:pPr>
      <w:r>
        <w:rPr>
          <w:color w:val="auto"/>
        </w:rPr>
        <w:t>4</w:t>
      </w:r>
      <w:r w:rsidR="003C7D5F" w:rsidRPr="00E57936">
        <w:rPr>
          <w:color w:val="auto"/>
        </w:rPr>
        <w:t xml:space="preserve"> noches de alojamiento en </w:t>
      </w:r>
      <w:r w:rsidR="006B0EFB">
        <w:rPr>
          <w:color w:val="auto"/>
        </w:rPr>
        <w:t>El Cairo.</w:t>
      </w:r>
    </w:p>
    <w:p w14:paraId="440FF4F8" w14:textId="4F7D1542" w:rsidR="009A6393" w:rsidRPr="00D244F7" w:rsidRDefault="00A403AB" w:rsidP="00DC49D9">
      <w:pPr>
        <w:pStyle w:val="itinerario"/>
        <w:numPr>
          <w:ilvl w:val="0"/>
          <w:numId w:val="1"/>
        </w:numPr>
        <w:rPr>
          <w:color w:val="auto"/>
        </w:rPr>
      </w:pPr>
      <w:r>
        <w:rPr>
          <w:color w:val="auto"/>
        </w:rPr>
        <w:t>3</w:t>
      </w:r>
      <w:r w:rsidR="006B0EFB">
        <w:rPr>
          <w:color w:val="auto"/>
        </w:rPr>
        <w:t xml:space="preserve"> noches de crucero por el rio Nilo. </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225D17D" w:rsidR="006B0EFB" w:rsidRPr="00703CB4" w:rsidRDefault="006B0EFB" w:rsidP="00A403AB">
      <w:pPr>
        <w:pStyle w:val="Prrafodelista"/>
        <w:numPr>
          <w:ilvl w:val="0"/>
          <w:numId w:val="1"/>
        </w:numPr>
        <w:spacing w:after="0" w:line="240" w:lineRule="auto"/>
        <w:rPr>
          <w:rFonts w:ascii="Calibri" w:hAnsi="Calibri" w:cs="Calibri"/>
        </w:rPr>
      </w:pPr>
      <w:r w:rsidRPr="00703CB4">
        <w:rPr>
          <w:rFonts w:ascii="Calibri" w:hAnsi="Calibri" w:cs="Calibri"/>
        </w:rPr>
        <w:t>Visita de medio día a las Tres Pirámides y a la Esfinge, en servicio compartido.</w:t>
      </w:r>
    </w:p>
    <w:p w14:paraId="692D386D" w14:textId="60DE58E3" w:rsidR="006B0EFB" w:rsidRPr="003F7A3E" w:rsidRDefault="006B0EFB" w:rsidP="00A403AB">
      <w:pPr>
        <w:pStyle w:val="itinerario"/>
        <w:numPr>
          <w:ilvl w:val="0"/>
          <w:numId w:val="1"/>
        </w:numPr>
        <w:spacing w:line="240" w:lineRule="auto"/>
        <w:rPr>
          <w:color w:val="auto"/>
        </w:rPr>
      </w:pPr>
      <w:r w:rsidRPr="006B0EFB">
        <w:rPr>
          <w:color w:val="auto"/>
        </w:rPr>
        <w:t xml:space="preserve">Visita de medio día (por la tarde) al </w:t>
      </w:r>
      <w:r w:rsidRPr="003F7A3E">
        <w:rPr>
          <w:color w:val="auto"/>
        </w:rPr>
        <w:t>Museo</w:t>
      </w:r>
      <w:r w:rsidR="00A403AB" w:rsidRPr="003F7A3E">
        <w:rPr>
          <w:color w:val="auto"/>
        </w:rPr>
        <w:t xml:space="preserve"> </w:t>
      </w:r>
      <w:r w:rsidR="003F7A3E">
        <w:rPr>
          <w:color w:val="auto"/>
        </w:rPr>
        <w:t>Egipcio</w:t>
      </w:r>
      <w:r w:rsidRPr="003F7A3E">
        <w:rPr>
          <w:color w:val="auto"/>
        </w:rPr>
        <w:t>, en servicio compartido.</w:t>
      </w:r>
    </w:p>
    <w:p w14:paraId="06DAAD81" w14:textId="5404A789" w:rsidR="006B0EFB" w:rsidRDefault="006B0EFB" w:rsidP="00A403AB">
      <w:pPr>
        <w:pStyle w:val="itinerario"/>
        <w:numPr>
          <w:ilvl w:val="0"/>
          <w:numId w:val="1"/>
        </w:numPr>
        <w:spacing w:line="240" w:lineRule="auto"/>
        <w:rPr>
          <w:color w:val="auto"/>
        </w:rPr>
      </w:pPr>
      <w:r w:rsidRPr="006B0EFB">
        <w:rPr>
          <w:color w:val="auto"/>
        </w:rPr>
        <w:t xml:space="preserve">Visitas del crucero </w:t>
      </w:r>
      <w:r w:rsidR="00A403AB">
        <w:rPr>
          <w:color w:val="auto"/>
        </w:rPr>
        <w:t>i</w:t>
      </w:r>
      <w:r w:rsidRPr="006B0EFB">
        <w:rPr>
          <w:color w:val="auto"/>
        </w:rPr>
        <w:t xml:space="preserve">ncluidas: </w:t>
      </w:r>
    </w:p>
    <w:p w14:paraId="356066FE" w14:textId="62163F4B" w:rsidR="00A403AB" w:rsidRDefault="00A403AB" w:rsidP="00A403AB">
      <w:pPr>
        <w:pStyle w:val="vinetas"/>
        <w:numPr>
          <w:ilvl w:val="1"/>
          <w:numId w:val="1"/>
        </w:numPr>
        <w:jc w:val="both"/>
      </w:pPr>
      <w:r>
        <w:t xml:space="preserve">Visita </w:t>
      </w:r>
      <w:r w:rsidR="00CB7FF4">
        <w:t xml:space="preserve">al templo de Philae y </w:t>
      </w:r>
      <w:r>
        <w:t>a la Alta Presa de Aswan, en servicio compartido.</w:t>
      </w:r>
    </w:p>
    <w:p w14:paraId="3040FC2A" w14:textId="77777777" w:rsidR="003F7A3E" w:rsidRDefault="003F7A3E" w:rsidP="003F7A3E">
      <w:pPr>
        <w:pStyle w:val="itinerario"/>
        <w:numPr>
          <w:ilvl w:val="1"/>
          <w:numId w:val="1"/>
        </w:numPr>
        <w:spacing w:line="240" w:lineRule="auto"/>
      </w:pPr>
      <w:r>
        <w:t>Visita al templo de los Dioses Sobek y Haroeris en Kom Ombo, en servicio compartido.</w:t>
      </w:r>
    </w:p>
    <w:p w14:paraId="48169646" w14:textId="77777777" w:rsidR="003F7A3E" w:rsidRDefault="003F7A3E" w:rsidP="003F7A3E">
      <w:pPr>
        <w:pStyle w:val="itinerario"/>
        <w:numPr>
          <w:ilvl w:val="1"/>
          <w:numId w:val="1"/>
        </w:numPr>
        <w:spacing w:line="240" w:lineRule="auto"/>
      </w:pPr>
      <w:r>
        <w:t>Visita al templo del Dios Horus en Edfu, en servicio compartido.</w:t>
      </w:r>
    </w:p>
    <w:p w14:paraId="7C6EEAA8" w14:textId="77777777" w:rsidR="002F0EB9" w:rsidRDefault="003F7A3E" w:rsidP="003F7A3E">
      <w:pPr>
        <w:pStyle w:val="itinerario"/>
        <w:numPr>
          <w:ilvl w:val="1"/>
          <w:numId w:val="1"/>
        </w:numPr>
        <w:spacing w:line="240" w:lineRule="auto"/>
        <w:rPr>
          <w:color w:val="auto"/>
        </w:rPr>
      </w:pPr>
      <w:r>
        <w:t>Visita a la Necrópolis de Tebas: Valle de los Reyes, templo de la Reina Hatshepsut y los colosos de Memnon, en servicio compartido.</w:t>
      </w:r>
      <w:r w:rsidRPr="006B0EFB">
        <w:rPr>
          <w:color w:val="auto"/>
        </w:rPr>
        <w:t xml:space="preserve"> </w:t>
      </w:r>
    </w:p>
    <w:p w14:paraId="74C9BE45" w14:textId="0073FAF3" w:rsidR="006B0EFB" w:rsidRPr="006B0EFB" w:rsidRDefault="003F7A3E" w:rsidP="002F0EB9">
      <w:pPr>
        <w:pStyle w:val="itinerario"/>
        <w:numPr>
          <w:ilvl w:val="0"/>
          <w:numId w:val="1"/>
        </w:numPr>
        <w:spacing w:line="240" w:lineRule="auto"/>
        <w:rPr>
          <w:color w:val="auto"/>
        </w:rPr>
      </w:pPr>
      <w:r w:rsidRPr="006B0EFB">
        <w:rPr>
          <w:color w:val="auto"/>
        </w:rPr>
        <w:lastRenderedPageBreak/>
        <w:t>Las</w:t>
      </w:r>
      <w:r w:rsidR="006B0EFB" w:rsidRPr="006B0EFB">
        <w:rPr>
          <w:color w:val="auto"/>
        </w:rPr>
        <w:t xml:space="preserve">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462D1995" w:rsidR="006B0EFB"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3D2D3CC1" w14:textId="77777777"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Pensión completa a bordo del crucero (sin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0DB41541" w:rsidR="003A3493" w:rsidRDefault="003A3493" w:rsidP="003A3493">
      <w:pPr>
        <w:pStyle w:val="vinetas"/>
        <w:spacing w:line="240" w:lineRule="auto"/>
      </w:pPr>
      <w:r w:rsidRPr="001C1341">
        <w:t xml:space="preserve">Tiquetes </w:t>
      </w:r>
      <w:r w:rsidR="00B9117F" w:rsidRPr="001C1341">
        <w:t>a</w:t>
      </w:r>
      <w:r w:rsidRPr="001C1341">
        <w:t>éreos internacionales</w:t>
      </w:r>
      <w:r w:rsidR="00A5207F">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7E9766E5" w:rsidR="00A403BF" w:rsidRPr="00D418C9" w:rsidRDefault="00A403BF" w:rsidP="00A403BF">
      <w:pPr>
        <w:pStyle w:val="itinerario"/>
      </w:pPr>
      <w:r w:rsidRPr="00D418C9">
        <w:t>A la llegada, recibimiento en el aeropuerto y traslado al hotel. Alojamiento</w:t>
      </w:r>
      <w:r w:rsidR="0090764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105CFE35" w14:textId="6B1BFAB7" w:rsidR="0087014A" w:rsidRDefault="00CE3DBA" w:rsidP="0087014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87014A" w:rsidRPr="0087014A">
        <w:rPr>
          <w:rFonts w:eastAsia="Times New Roman"/>
          <w:color w:val="auto"/>
          <w:lang w:eastAsia="es-CO" w:bidi="ar-SA"/>
        </w:rPr>
        <w:t xml:space="preserve">visita a las tres </w:t>
      </w:r>
      <w:r w:rsidR="00F25D67">
        <w:rPr>
          <w:rFonts w:eastAsia="Times New Roman"/>
          <w:color w:val="auto"/>
          <w:lang w:eastAsia="es-CO" w:bidi="ar-SA"/>
        </w:rPr>
        <w:t>p</w:t>
      </w:r>
      <w:r w:rsidR="0087014A" w:rsidRPr="0087014A">
        <w:rPr>
          <w:rFonts w:eastAsia="Times New Roman"/>
          <w:color w:val="auto"/>
          <w:lang w:eastAsia="es-CO" w:bidi="ar-SA"/>
        </w:rPr>
        <w:t>irámides</w:t>
      </w:r>
      <w:r w:rsidR="00D9661D">
        <w:rPr>
          <w:rFonts w:eastAsia="Times New Roman"/>
          <w:color w:val="auto"/>
          <w:lang w:eastAsia="es-CO" w:bidi="ar-SA"/>
        </w:rPr>
        <w:t xml:space="preserve">, </w:t>
      </w:r>
      <w:r w:rsidR="0087014A">
        <w:rPr>
          <w:rFonts w:eastAsia="Times New Roman"/>
          <w:color w:val="auto"/>
          <w:lang w:eastAsia="es-CO" w:bidi="ar-SA"/>
        </w:rPr>
        <w:t xml:space="preserve">a </w:t>
      </w:r>
      <w:r w:rsidR="0087014A" w:rsidRPr="0087014A">
        <w:rPr>
          <w:rFonts w:eastAsia="Times New Roman"/>
          <w:color w:val="auto"/>
          <w:lang w:eastAsia="es-CO" w:bidi="ar-SA"/>
        </w:rPr>
        <w:t xml:space="preserve">sólo 20 km de El Cairo se encuentra emplazada la gran necrópolis de Guiza uno de los lugares que, sin duda, hay qué ver en Egipto. Allí se encuentran las tres </w:t>
      </w:r>
      <w:r w:rsidR="0087014A">
        <w:rPr>
          <w:rFonts w:eastAsia="Times New Roman"/>
          <w:color w:val="auto"/>
          <w:lang w:eastAsia="es-CO" w:bidi="ar-SA"/>
        </w:rPr>
        <w:t>pirámides</w:t>
      </w:r>
      <w:r w:rsidR="0087014A" w:rsidRPr="0087014A">
        <w:rPr>
          <w:rFonts w:eastAsia="Times New Roman"/>
          <w:color w:val="auto"/>
          <w:lang w:eastAsia="es-CO" w:bidi="ar-SA"/>
        </w:rPr>
        <w:t xml:space="preserve"> de Guiza de Keops, Kefrén y Micerino, la</w:t>
      </w:r>
      <w:r w:rsidR="0087014A">
        <w:rPr>
          <w:rFonts w:eastAsia="Times New Roman"/>
          <w:color w:val="auto"/>
          <w:lang w:eastAsia="es-CO" w:bidi="ar-SA"/>
        </w:rPr>
        <w:t xml:space="preserve"> </w:t>
      </w:r>
      <w:r w:rsidR="0087014A" w:rsidRPr="0087014A">
        <w:rPr>
          <w:rFonts w:eastAsia="Times New Roman"/>
          <w:color w:val="auto"/>
          <w:lang w:eastAsia="es-CO" w:bidi="ar-SA"/>
        </w:rPr>
        <w:t>esfinge.</w:t>
      </w:r>
      <w:r w:rsidR="00D9661D">
        <w:rPr>
          <w:rFonts w:eastAsia="Times New Roman"/>
          <w:color w:val="auto"/>
          <w:lang w:eastAsia="es-CO" w:bidi="ar-SA"/>
        </w:rPr>
        <w:t xml:space="preserve"> </w:t>
      </w:r>
      <w:r w:rsidR="0087014A" w:rsidRPr="0087014A">
        <w:rPr>
          <w:rFonts w:eastAsia="Times New Roman"/>
          <w:color w:val="auto"/>
          <w:lang w:eastAsia="es-CO" w:bidi="ar-SA"/>
        </w:rPr>
        <w:t xml:space="preserve">Por la tarde visita al Museo Egipcio, donde podrá ver los tesoros de oro del rey Tutankamón </w:t>
      </w:r>
      <w:r w:rsidR="00D9661D">
        <w:rPr>
          <w:rFonts w:eastAsia="Times New Roman"/>
          <w:color w:val="auto"/>
          <w:lang w:eastAsia="es-CO" w:bidi="ar-SA"/>
        </w:rPr>
        <w:t>t</w:t>
      </w:r>
      <w:r w:rsidR="0087014A" w:rsidRPr="0087014A">
        <w:rPr>
          <w:rFonts w:eastAsia="Times New Roman"/>
          <w:color w:val="auto"/>
          <w:lang w:eastAsia="es-CO" w:bidi="ar-SA"/>
        </w:rPr>
        <w:t xml:space="preserve">al como su máscara de oro, </w:t>
      </w:r>
      <w:r w:rsidR="005555C5">
        <w:rPr>
          <w:rFonts w:eastAsia="Times New Roman"/>
          <w:color w:val="auto"/>
          <w:lang w:eastAsia="es-CO" w:bidi="ar-SA"/>
        </w:rPr>
        <w:t>a</w:t>
      </w:r>
      <w:r w:rsidR="0087014A" w:rsidRPr="0087014A">
        <w:rPr>
          <w:rFonts w:eastAsia="Times New Roman"/>
          <w:color w:val="auto"/>
          <w:lang w:eastAsia="es-CO" w:bidi="ar-SA"/>
        </w:rPr>
        <w:t xml:space="preserve">taúdes, </w:t>
      </w:r>
      <w:r w:rsidR="005555C5">
        <w:rPr>
          <w:rFonts w:eastAsia="Times New Roman"/>
          <w:color w:val="auto"/>
          <w:lang w:eastAsia="es-CO" w:bidi="ar-SA"/>
        </w:rPr>
        <w:t>s</w:t>
      </w:r>
      <w:r w:rsidR="0087014A" w:rsidRPr="0087014A">
        <w:rPr>
          <w:rFonts w:eastAsia="Times New Roman"/>
          <w:color w:val="auto"/>
          <w:lang w:eastAsia="es-CO" w:bidi="ar-SA"/>
        </w:rPr>
        <w:t xml:space="preserve">arcófagos y muchos otros </w:t>
      </w:r>
      <w:r w:rsidR="0087014A">
        <w:rPr>
          <w:rFonts w:eastAsia="Times New Roman"/>
          <w:color w:val="auto"/>
          <w:lang w:eastAsia="es-CO" w:bidi="ar-SA"/>
        </w:rPr>
        <w:t>a</w:t>
      </w:r>
      <w:r w:rsidR="0087014A" w:rsidRPr="0087014A">
        <w:rPr>
          <w:rFonts w:eastAsia="Times New Roman"/>
          <w:color w:val="auto"/>
          <w:lang w:eastAsia="es-CO" w:bidi="ar-SA"/>
        </w:rPr>
        <w:t xml:space="preserve">rtefactos. </w:t>
      </w:r>
      <w:r w:rsidR="0087014A">
        <w:rPr>
          <w:rFonts w:eastAsia="Times New Roman"/>
          <w:color w:val="auto"/>
          <w:lang w:eastAsia="es-CO" w:bidi="ar-SA"/>
        </w:rPr>
        <w:t xml:space="preserve">Regreso </w:t>
      </w:r>
      <w:r w:rsidR="0087014A" w:rsidRPr="0087014A">
        <w:rPr>
          <w:rFonts w:eastAsia="Times New Roman"/>
          <w:color w:val="auto"/>
          <w:lang w:eastAsia="es-CO" w:bidi="ar-SA"/>
        </w:rPr>
        <w:t>al hotel y alojamiento.</w:t>
      </w:r>
    </w:p>
    <w:p w14:paraId="0624E71E" w14:textId="77777777" w:rsidR="0087014A" w:rsidRDefault="0087014A" w:rsidP="00BF4A37">
      <w:pPr>
        <w:pStyle w:val="vinetas"/>
        <w:numPr>
          <w:ilvl w:val="0"/>
          <w:numId w:val="0"/>
        </w:numPr>
        <w:ind w:hanging="12"/>
        <w:jc w:val="both"/>
        <w:rPr>
          <w:rFonts w:eastAsia="Times New Roman"/>
          <w:color w:val="auto"/>
          <w:lang w:eastAsia="es-CO" w:bidi="ar-SA"/>
        </w:rPr>
      </w:pPr>
    </w:p>
    <w:p w14:paraId="1F952244" w14:textId="44654BFC" w:rsidR="00031784" w:rsidRDefault="00031784" w:rsidP="00513F9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EL CAIRO </w:t>
      </w:r>
    </w:p>
    <w:p w14:paraId="0B3BF75B" w14:textId="4041DD00" w:rsidR="00BF4A37" w:rsidRPr="00BF4A37" w:rsidRDefault="00BF4A37" w:rsidP="00BF4A37">
      <w:pPr>
        <w:pStyle w:val="vinetas"/>
        <w:numPr>
          <w:ilvl w:val="0"/>
          <w:numId w:val="0"/>
        </w:numPr>
        <w:jc w:val="both"/>
        <w:rPr>
          <w:rFonts w:eastAsia="Times New Roman"/>
          <w:color w:val="auto"/>
          <w:lang w:eastAsia="es-CO" w:bidi="ar-SA"/>
        </w:rPr>
      </w:pPr>
      <w:r w:rsidRPr="00BF4A37">
        <w:rPr>
          <w:rFonts w:eastAsia="Times New Roman"/>
          <w:color w:val="auto"/>
          <w:lang w:eastAsia="es-CO" w:bidi="ar-SA"/>
        </w:rPr>
        <w:t>Desayuno</w:t>
      </w:r>
      <w:r>
        <w:rPr>
          <w:rFonts w:eastAsia="Times New Roman"/>
          <w:color w:val="auto"/>
          <w:lang w:eastAsia="es-CO" w:bidi="ar-SA"/>
        </w:rPr>
        <w:t xml:space="preserve"> en el hotel</w:t>
      </w:r>
      <w:r w:rsidRPr="00BF4A37">
        <w:rPr>
          <w:rFonts w:eastAsia="Times New Roman"/>
          <w:color w:val="auto"/>
          <w:lang w:eastAsia="es-CO" w:bidi="ar-SA"/>
        </w:rPr>
        <w:t xml:space="preserve">. </w:t>
      </w:r>
      <w:r w:rsidR="00D9661D">
        <w:rPr>
          <w:rFonts w:eastAsia="Times New Roman"/>
          <w:color w:val="auto"/>
          <w:lang w:eastAsia="es-CO" w:bidi="ar-SA"/>
        </w:rPr>
        <w:t>Día libre para actividades personales y disfrutar de esta hermosa ciudad. A</w:t>
      </w:r>
      <w:r>
        <w:rPr>
          <w:rFonts w:eastAsia="Times New Roman"/>
          <w:color w:val="auto"/>
          <w:lang w:eastAsia="es-CO" w:bidi="ar-SA"/>
        </w:rPr>
        <w:t>lojamiento</w:t>
      </w:r>
      <w:r w:rsidRPr="00BF4A37">
        <w:rPr>
          <w:rFonts w:eastAsia="Times New Roman"/>
          <w:color w:val="auto"/>
          <w:lang w:eastAsia="es-CO" w:bidi="ar-SA"/>
        </w:rPr>
        <w:t xml:space="preserve"> en el hotel.</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3C9492C2"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513F98">
        <w:rPr>
          <w:rFonts w:ascii="Century Gothic" w:hAnsi="Century Gothic" w:cstheme="minorBidi"/>
          <w:b/>
          <w:bCs/>
          <w:color w:val="002060"/>
          <w:kern w:val="2"/>
          <w:lang w:bidi="ar-SA"/>
          <w14:ligatures w14:val="standardContextual"/>
        </w:rPr>
        <w:t>EL CAIRO</w:t>
      </w:r>
      <w:r w:rsidR="00C91AE0">
        <w:rPr>
          <w:rFonts w:ascii="Century Gothic" w:hAnsi="Century Gothic" w:cstheme="minorBidi"/>
          <w:b/>
          <w:bCs/>
          <w:color w:val="002060"/>
          <w:kern w:val="2"/>
          <w:lang w:bidi="ar-SA"/>
          <w14:ligatures w14:val="standardContextual"/>
        </w:rPr>
        <w:t xml:space="preserve"> – </w:t>
      </w:r>
      <w:r w:rsidR="00BD7878">
        <w:rPr>
          <w:rFonts w:ascii="Century Gothic" w:hAnsi="Century Gothic" w:cstheme="minorBidi"/>
          <w:b/>
          <w:bCs/>
          <w:color w:val="002060"/>
          <w:kern w:val="2"/>
          <w:lang w:bidi="ar-SA"/>
          <w14:ligatures w14:val="standardContextual"/>
        </w:rPr>
        <w:t>ASWAN (</w:t>
      </w:r>
      <w:r w:rsidR="00513F98">
        <w:rPr>
          <w:rFonts w:ascii="Century Gothic" w:hAnsi="Century Gothic" w:cstheme="minorBidi"/>
          <w:b/>
          <w:bCs/>
          <w:color w:val="002060"/>
          <w:kern w:val="2"/>
          <w:lang w:bidi="ar-SA"/>
          <w14:ligatures w14:val="standardContextual"/>
        </w:rPr>
        <w:t>VUELO NO</w:t>
      </w:r>
      <w:r w:rsidR="00BD7878" w:rsidRPr="00BD7878">
        <w:rPr>
          <w:rFonts w:ascii="Century Gothic" w:hAnsi="Century Gothic" w:cstheme="minorBidi"/>
          <w:b/>
          <w:bCs/>
          <w:color w:val="002060"/>
          <w:kern w:val="2"/>
          <w:lang w:bidi="ar-SA"/>
          <w14:ligatures w14:val="standardContextual"/>
        </w:rPr>
        <w:t xml:space="preserve"> INCLUIDO)</w:t>
      </w:r>
      <w:r w:rsidRPr="00211BC3">
        <w:rPr>
          <w:rFonts w:ascii="Century Gothic" w:hAnsi="Century Gothic" w:cstheme="minorBidi"/>
          <w:b/>
          <w:bCs/>
          <w:color w:val="002060"/>
          <w:kern w:val="2"/>
          <w:lang w:bidi="ar-SA"/>
          <w14:ligatures w14:val="standardContextual"/>
        </w:rPr>
        <w:t xml:space="preserve">  </w:t>
      </w:r>
    </w:p>
    <w:p w14:paraId="78AFAC98" w14:textId="3C72B532" w:rsidR="00BF4A37" w:rsidRDefault="00BF4A37" w:rsidP="00D9661D">
      <w:pPr>
        <w:pStyle w:val="vinetas"/>
        <w:numPr>
          <w:ilvl w:val="0"/>
          <w:numId w:val="0"/>
        </w:numPr>
        <w:jc w:val="both"/>
      </w:pPr>
      <w:r w:rsidRPr="00BF4A37">
        <w:t xml:space="preserve">Desayuno en el hotel. </w:t>
      </w:r>
      <w:r w:rsidR="00BD7878">
        <w:t>A la hora convenida, t</w:t>
      </w:r>
      <w:r w:rsidRPr="00BF4A37">
        <w:t xml:space="preserve">raslado al aeropuerto </w:t>
      </w:r>
      <w:r w:rsidR="00D9661D">
        <w:t>para tomar el vuelo domestico a Aswan</w:t>
      </w:r>
      <w:r w:rsidR="00B364E4">
        <w:t xml:space="preserve"> (no incluido)</w:t>
      </w:r>
      <w:r w:rsidR="00D9661D">
        <w:t>. A la llegada, recibimiento y traslado al muelle. Embarque y visita al templo de Philae y la Alta Presa de Aswan. Almuerzo, cena y noche abordo en Aswan.</w:t>
      </w:r>
    </w:p>
    <w:p w14:paraId="2F642658" w14:textId="77777777" w:rsidR="00BF4A37" w:rsidRPr="00BF4A37" w:rsidRDefault="00BF4A37" w:rsidP="00BF4A37">
      <w:pPr>
        <w:pStyle w:val="vinetas"/>
        <w:numPr>
          <w:ilvl w:val="0"/>
          <w:numId w:val="0"/>
        </w:numPr>
        <w:jc w:val="both"/>
      </w:pPr>
    </w:p>
    <w:p w14:paraId="75834794" w14:textId="4E741366"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91AE0">
        <w:rPr>
          <w:rFonts w:ascii="Century Gothic" w:hAnsi="Century Gothic"/>
          <w:b/>
          <w:bCs/>
          <w:color w:val="002060"/>
          <w:kern w:val="2"/>
          <w14:ligatures w14:val="standardContextual"/>
        </w:rPr>
        <w:t xml:space="preserve">ASWAN – KOM OMBO – </w:t>
      </w:r>
      <w:r w:rsidR="00CE3DBA">
        <w:rPr>
          <w:rFonts w:ascii="Century Gothic" w:hAnsi="Century Gothic"/>
          <w:b/>
          <w:bCs/>
          <w:color w:val="002060"/>
          <w:kern w:val="2"/>
          <w14:ligatures w14:val="standardContextual"/>
        </w:rPr>
        <w:t xml:space="preserve">EDFU </w:t>
      </w:r>
    </w:p>
    <w:p w14:paraId="20777344" w14:textId="7A9654CD" w:rsidR="00BB6EDA" w:rsidRDefault="00CE3DBA" w:rsidP="00BF4A37">
      <w:pPr>
        <w:pStyle w:val="Sinespaciado"/>
        <w:jc w:val="both"/>
        <w:rPr>
          <w:rFonts w:ascii="Calibri" w:eastAsia="Times New Roman" w:hAnsi="Calibri" w:cs="Calibri"/>
          <w:lang w:val="es-CO" w:eastAsia="es-CO"/>
        </w:rPr>
      </w:pPr>
      <w:r w:rsidRPr="00CE3DBA">
        <w:rPr>
          <w:rFonts w:ascii="Calibri" w:eastAsia="Times New Roman" w:hAnsi="Calibri" w:cs="Calibri"/>
          <w:lang w:val="es-CO" w:eastAsia="es-CO"/>
        </w:rPr>
        <w:t>Pensión completa a bordo</w:t>
      </w:r>
      <w:r w:rsidR="00684AA7">
        <w:rPr>
          <w:rFonts w:ascii="Calibri" w:eastAsia="Times New Roman" w:hAnsi="Calibri" w:cs="Calibri"/>
          <w:lang w:val="es-CO" w:eastAsia="es-CO"/>
        </w:rPr>
        <w:t xml:space="preserve"> e i</w:t>
      </w:r>
      <w:r w:rsidR="00C515A6" w:rsidRPr="00C515A6">
        <w:rPr>
          <w:rFonts w:ascii="Calibri" w:eastAsia="Times New Roman" w:hAnsi="Calibri" w:cs="Calibri"/>
          <w:lang w:val="es-CO" w:eastAsia="es-CO"/>
        </w:rPr>
        <w:t>nicio de navegación a Kom Ombo. Visita al Templo dedicado a los Dioses Sobek y Haroeris. Navegación a Edfu.</w:t>
      </w:r>
      <w:r w:rsidR="00EA0E55">
        <w:rPr>
          <w:rFonts w:ascii="Calibri" w:eastAsia="Times New Roman" w:hAnsi="Calibri" w:cs="Calibri"/>
          <w:lang w:val="es-CO" w:eastAsia="es-CO"/>
        </w:rPr>
        <w:t xml:space="preserve"> </w:t>
      </w:r>
      <w:r w:rsidR="00C515A6" w:rsidRPr="00C515A6">
        <w:rPr>
          <w:rFonts w:ascii="Calibri" w:eastAsia="Times New Roman" w:hAnsi="Calibri" w:cs="Calibri"/>
          <w:lang w:val="es-CO" w:eastAsia="es-CO"/>
        </w:rPr>
        <w:t>Noche a bordo en Edfu.</w:t>
      </w:r>
    </w:p>
    <w:p w14:paraId="3E44210E" w14:textId="1BF45FA1"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EDFU –</w:t>
      </w:r>
      <w:r w:rsidR="00684AA7">
        <w:rPr>
          <w:rFonts w:ascii="Century Gothic" w:hAnsi="Century Gothic" w:cstheme="minorBidi"/>
          <w:b/>
          <w:bCs/>
          <w:color w:val="002060"/>
          <w:kern w:val="2"/>
          <w:lang w:bidi="ar-SA"/>
          <w14:ligatures w14:val="standardContextual"/>
        </w:rPr>
        <w:t xml:space="preserve"> </w:t>
      </w:r>
      <w:r w:rsidR="00C91AE0">
        <w:rPr>
          <w:rFonts w:ascii="Century Gothic" w:hAnsi="Century Gothic" w:cstheme="minorBidi"/>
          <w:b/>
          <w:bCs/>
          <w:color w:val="002060"/>
          <w:kern w:val="2"/>
          <w:lang w:bidi="ar-SA"/>
          <w14:ligatures w14:val="standardContextual"/>
        </w:rPr>
        <w:t xml:space="preserve">LUXOR </w:t>
      </w:r>
    </w:p>
    <w:p w14:paraId="5D85BBEE" w14:textId="3F2A52FF" w:rsidR="00BF4A37"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Pensión completa a bordo.</w:t>
      </w:r>
      <w:r w:rsidR="00BF4A37">
        <w:rPr>
          <w:rFonts w:eastAsia="Times New Roman"/>
          <w:color w:val="auto"/>
          <w:lang w:eastAsia="es-CO" w:bidi="ar-SA"/>
        </w:rPr>
        <w:t xml:space="preserve"> </w:t>
      </w:r>
      <w:r w:rsidR="00684AA7">
        <w:rPr>
          <w:rFonts w:eastAsia="Times New Roman"/>
          <w:color w:val="auto"/>
          <w:lang w:eastAsia="es-CO" w:bidi="ar-SA"/>
        </w:rPr>
        <w:t>Por la mañana v</w:t>
      </w:r>
      <w:r w:rsidR="00BF4A37" w:rsidRPr="00BF4A37">
        <w:rPr>
          <w:rFonts w:eastAsia="Times New Roman"/>
          <w:color w:val="auto"/>
          <w:lang w:eastAsia="es-CO" w:bidi="ar-SA"/>
        </w:rPr>
        <w:t xml:space="preserve">isita </w:t>
      </w:r>
      <w:r w:rsidR="00684AA7">
        <w:rPr>
          <w:rFonts w:eastAsia="Times New Roman"/>
          <w:color w:val="auto"/>
          <w:lang w:eastAsia="es-CO" w:bidi="ar-SA"/>
        </w:rPr>
        <w:t>al</w:t>
      </w:r>
      <w:r w:rsidR="00BF4A37" w:rsidRPr="00BF4A37">
        <w:rPr>
          <w:rFonts w:eastAsia="Times New Roman"/>
          <w:color w:val="auto"/>
          <w:lang w:eastAsia="es-CO" w:bidi="ar-SA"/>
        </w:rPr>
        <w:t xml:space="preserve"> templo </w:t>
      </w:r>
      <w:r w:rsidR="00684AA7">
        <w:rPr>
          <w:rFonts w:eastAsia="Times New Roman"/>
          <w:color w:val="auto"/>
          <w:lang w:eastAsia="es-CO" w:bidi="ar-SA"/>
        </w:rPr>
        <w:t>del D</w:t>
      </w:r>
      <w:r w:rsidR="00684AA7" w:rsidRPr="00BF4A37">
        <w:rPr>
          <w:rFonts w:eastAsia="Times New Roman"/>
          <w:color w:val="auto"/>
          <w:lang w:eastAsia="es-CO" w:bidi="ar-SA"/>
        </w:rPr>
        <w:t xml:space="preserve">ios Horus </w:t>
      </w:r>
      <w:r w:rsidR="00684AA7">
        <w:rPr>
          <w:rFonts w:eastAsia="Times New Roman"/>
          <w:color w:val="auto"/>
          <w:lang w:eastAsia="es-CO" w:bidi="ar-SA"/>
        </w:rPr>
        <w:t>en</w:t>
      </w:r>
      <w:r w:rsidR="00BF4A37" w:rsidRPr="00BF4A37">
        <w:rPr>
          <w:rFonts w:eastAsia="Times New Roman"/>
          <w:color w:val="auto"/>
          <w:lang w:eastAsia="es-CO" w:bidi="ar-SA"/>
        </w:rPr>
        <w:t xml:space="preserve"> Edfu</w:t>
      </w:r>
      <w:r w:rsidR="00684AA7">
        <w:rPr>
          <w:rFonts w:eastAsia="Times New Roman"/>
          <w:color w:val="auto"/>
          <w:lang w:eastAsia="es-CO" w:bidi="ar-SA"/>
        </w:rPr>
        <w:t xml:space="preserve">. Navegación a </w:t>
      </w:r>
      <w:r w:rsidR="00BF4A37" w:rsidRPr="00BF4A37">
        <w:rPr>
          <w:rFonts w:eastAsia="Times New Roman"/>
          <w:color w:val="auto"/>
          <w:lang w:eastAsia="es-CO" w:bidi="ar-SA"/>
        </w:rPr>
        <w:t>Esna</w:t>
      </w:r>
      <w:r w:rsidR="00BF4A37">
        <w:rPr>
          <w:rFonts w:eastAsia="Times New Roman"/>
          <w:color w:val="auto"/>
          <w:lang w:eastAsia="es-CO" w:bidi="ar-SA"/>
        </w:rPr>
        <w:t xml:space="preserve"> </w:t>
      </w:r>
      <w:r w:rsidR="00BF4A37" w:rsidRPr="00BF4A37">
        <w:rPr>
          <w:rFonts w:eastAsia="Times New Roman"/>
          <w:color w:val="auto"/>
          <w:lang w:eastAsia="es-CO" w:bidi="ar-SA"/>
        </w:rPr>
        <w:t>para tomar turno de pasar la esclusa de Esna.</w:t>
      </w:r>
      <w:r w:rsidR="00BF4A37">
        <w:rPr>
          <w:rFonts w:eastAsia="Times New Roman"/>
          <w:color w:val="auto"/>
          <w:lang w:eastAsia="es-CO" w:bidi="ar-SA"/>
        </w:rPr>
        <w:t xml:space="preserve"> </w:t>
      </w:r>
      <w:r w:rsidR="00BF4A37" w:rsidRPr="00BF4A37">
        <w:rPr>
          <w:rFonts w:eastAsia="Times New Roman"/>
          <w:color w:val="auto"/>
          <w:lang w:eastAsia="es-CO" w:bidi="ar-SA"/>
        </w:rPr>
        <w:t>Después</w:t>
      </w:r>
      <w:r w:rsidR="00BF4A37">
        <w:rPr>
          <w:rFonts w:eastAsia="Times New Roman"/>
          <w:color w:val="auto"/>
          <w:lang w:eastAsia="es-CO" w:bidi="ar-SA"/>
        </w:rPr>
        <w:t xml:space="preserve"> </w:t>
      </w:r>
      <w:r w:rsidR="00BF4A37" w:rsidRPr="00BF4A37">
        <w:rPr>
          <w:rFonts w:eastAsia="Times New Roman"/>
          <w:color w:val="auto"/>
          <w:lang w:eastAsia="es-CO" w:bidi="ar-SA"/>
        </w:rPr>
        <w:t>de pasar la esclusa de Esna, navegación hasta</w:t>
      </w:r>
      <w:r w:rsidR="00BF4A37">
        <w:rPr>
          <w:rFonts w:eastAsia="Times New Roman"/>
          <w:color w:val="auto"/>
          <w:lang w:eastAsia="es-CO" w:bidi="ar-SA"/>
        </w:rPr>
        <w:t xml:space="preserve"> </w:t>
      </w:r>
      <w:r w:rsidR="00BF4A37" w:rsidRPr="00BF4A37">
        <w:rPr>
          <w:rFonts w:eastAsia="Times New Roman"/>
          <w:color w:val="auto"/>
          <w:lang w:eastAsia="es-CO" w:bidi="ar-SA"/>
        </w:rPr>
        <w:t>Luxor.</w:t>
      </w:r>
      <w:r w:rsidR="005555C5">
        <w:rPr>
          <w:rFonts w:eastAsia="Times New Roman"/>
          <w:color w:val="auto"/>
          <w:lang w:eastAsia="es-CO" w:bidi="ar-SA"/>
        </w:rPr>
        <w:t xml:space="preserve"> </w:t>
      </w:r>
      <w:r w:rsidR="00BF4A37" w:rsidRPr="00BF4A37">
        <w:rPr>
          <w:rFonts w:eastAsia="Times New Roman"/>
          <w:color w:val="auto"/>
          <w:lang w:eastAsia="es-CO" w:bidi="ar-SA"/>
        </w:rPr>
        <w:t xml:space="preserve">Noche a bordo en </w:t>
      </w:r>
      <w:r w:rsidR="00BF4A37">
        <w:rPr>
          <w:rFonts w:eastAsia="Times New Roman"/>
          <w:color w:val="auto"/>
          <w:lang w:eastAsia="es-CO" w:bidi="ar-SA"/>
        </w:rPr>
        <w:t>L</w:t>
      </w:r>
      <w:r w:rsidR="00BF4A37" w:rsidRPr="00BF4A37">
        <w:rPr>
          <w:rFonts w:eastAsia="Times New Roman"/>
          <w:color w:val="auto"/>
          <w:lang w:eastAsia="es-CO" w:bidi="ar-SA"/>
        </w:rPr>
        <w:t>uxor.</w:t>
      </w:r>
      <w:r w:rsidR="00BF4A37">
        <w:rPr>
          <w:rFonts w:eastAsia="Times New Roman"/>
          <w:color w:val="auto"/>
          <w:lang w:eastAsia="es-CO" w:bidi="ar-SA"/>
        </w:rPr>
        <w:t xml:space="preserve"> </w:t>
      </w:r>
    </w:p>
    <w:p w14:paraId="623BCAA5" w14:textId="77777777" w:rsidR="00BF4A37" w:rsidRDefault="00BF4A37" w:rsidP="00BF4A37">
      <w:pPr>
        <w:pStyle w:val="vinetas"/>
        <w:numPr>
          <w:ilvl w:val="0"/>
          <w:numId w:val="0"/>
        </w:numPr>
        <w:ind w:firstLine="8"/>
        <w:jc w:val="both"/>
        <w:rPr>
          <w:rFonts w:eastAsia="Times New Roman"/>
          <w:color w:val="auto"/>
          <w:lang w:eastAsia="es-CO" w:bidi="ar-SA"/>
        </w:rPr>
      </w:pPr>
    </w:p>
    <w:p w14:paraId="11BD148A" w14:textId="440EFCF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LUXOR</w:t>
      </w:r>
      <w:r w:rsidR="00CE3DBA">
        <w:rPr>
          <w:rFonts w:ascii="Century Gothic" w:hAnsi="Century Gothic" w:cstheme="minorBidi"/>
          <w:b/>
          <w:bCs/>
          <w:color w:val="002060"/>
          <w:kern w:val="2"/>
          <w:lang w:bidi="ar-SA"/>
          <w14:ligatures w14:val="standardContextual"/>
        </w:rPr>
        <w:t xml:space="preserve"> – EL CAIRO (VUELO NO INCLUIDO)</w:t>
      </w:r>
    </w:p>
    <w:p w14:paraId="07108C6E" w14:textId="27E8629A" w:rsidR="00CE3DBA"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a bordo</w:t>
      </w:r>
      <w:r w:rsidR="00BD7878">
        <w:rPr>
          <w:rFonts w:eastAsia="Times New Roman"/>
          <w:color w:val="auto"/>
          <w:lang w:eastAsia="es-CO" w:bidi="ar-SA"/>
        </w:rPr>
        <w:t xml:space="preserve"> y d</w:t>
      </w:r>
      <w:r w:rsidRPr="00CE3DBA">
        <w:rPr>
          <w:rFonts w:eastAsia="Times New Roman"/>
          <w:color w:val="auto"/>
          <w:lang w:eastAsia="es-CO" w:bidi="ar-SA"/>
        </w:rPr>
        <w:t>esembarque</w:t>
      </w:r>
      <w:r w:rsidR="00BF4A37" w:rsidRPr="00BF4A37">
        <w:rPr>
          <w:rFonts w:eastAsia="Times New Roman"/>
          <w:color w:val="auto"/>
          <w:lang w:eastAsia="es-CO" w:bidi="ar-SA"/>
        </w:rPr>
        <w:t xml:space="preserve">. </w:t>
      </w:r>
      <w:r w:rsidR="007760BF" w:rsidRPr="007760BF">
        <w:rPr>
          <w:rFonts w:eastAsia="Times New Roman"/>
          <w:color w:val="auto"/>
          <w:lang w:eastAsia="es-CO" w:bidi="ar-SA"/>
        </w:rPr>
        <w:t>Por la mañana se cruzará a la Orilla Occidental del Nilo, visita a la Necrópolis de Tebas: Valle de los Reyes, templo de la Reina Hatshepsut y los colosos de Memnon. A la hora indicada, traslado al aeropuerto de Luxor para tomar el vuelo con destino a El Cairo</w:t>
      </w:r>
      <w:r w:rsidR="00A23077">
        <w:rPr>
          <w:rFonts w:eastAsia="Times New Roman"/>
          <w:color w:val="auto"/>
          <w:lang w:eastAsia="es-CO" w:bidi="ar-SA"/>
        </w:rPr>
        <w:t xml:space="preserve"> (no incluido)</w:t>
      </w:r>
      <w:r w:rsidR="007760BF" w:rsidRPr="007760BF">
        <w:rPr>
          <w:rFonts w:eastAsia="Times New Roman"/>
          <w:color w:val="auto"/>
          <w:lang w:eastAsia="es-CO" w:bidi="ar-SA"/>
        </w:rPr>
        <w:t>. A la llegada, recibimiento y traslado al hotel. Alojamiento</w:t>
      </w:r>
      <w:r w:rsidR="00907641">
        <w:rPr>
          <w:rFonts w:eastAsia="Times New Roman"/>
          <w:color w:val="auto"/>
          <w:lang w:eastAsia="es-CO" w:bidi="ar-SA"/>
        </w:rPr>
        <w:t xml:space="preserve"> en el hotel. </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65E9BD95"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56EEA8BF"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BD7878">
        <w:rPr>
          <w:rFonts w:ascii="Calibri" w:eastAsia="Times New Roman" w:hAnsi="Calibri" w:cs="Calibri"/>
          <w:kern w:val="0"/>
          <w:lang w:eastAsia="es-CO"/>
          <w14:ligatures w14:val="none"/>
        </w:rPr>
        <w:t>convenida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7E42147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EA0E55" w:rsidRPr="005C51D4" w14:paraId="7A46E244" w14:textId="130595DB" w:rsidTr="00EA0E5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3560EA5D"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2.250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2C278253"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2.236</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57F85AFA"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3.585</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3007C378"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3.950</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5A2E3BA1"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1.125</w:t>
            </w:r>
          </w:p>
        </w:tc>
      </w:tr>
      <w:tr w:rsidR="00EA0E55" w:rsidRPr="005C51D4" w14:paraId="447968E6" w14:textId="4410B82D" w:rsidTr="00EA0E55">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620BCB9F"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A0E55">
              <w:rPr>
                <w:rFonts w:ascii="Calibri" w:hAnsi="Calibri" w:cs="Calibri"/>
              </w:rPr>
              <w:t>1.595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02BF86B1"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A0E55">
              <w:rPr>
                <w:rFonts w:ascii="Calibri" w:hAnsi="Calibri" w:cs="Calibri"/>
              </w:rPr>
              <w:t>1.581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6DC70FFE"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A0E55">
              <w:rPr>
                <w:rFonts w:ascii="Calibri" w:hAnsi="Calibri" w:cs="Calibri"/>
              </w:rPr>
              <w:t>2.350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34E2AE9B"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0E55">
              <w:rPr>
                <w:rFonts w:ascii="Calibri" w:hAnsi="Calibri" w:cs="Calibri"/>
              </w:rPr>
              <w:t>2.680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3AB267D4"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0E55">
              <w:rPr>
                <w:rFonts w:ascii="Calibri" w:hAnsi="Calibri" w:cs="Calibri"/>
              </w:rPr>
              <w:t>798</w:t>
            </w:r>
          </w:p>
        </w:tc>
      </w:tr>
      <w:tr w:rsidR="00EA0E55" w:rsidRPr="005C51D4" w14:paraId="347BA9D1" w14:textId="77777777" w:rsidTr="00EA0E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798F8ACB"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A0E55">
              <w:rPr>
                <w:rFonts w:ascii="Calibri" w:hAnsi="Calibri" w:cs="Calibri"/>
              </w:rPr>
              <w:t>1.190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089EF44B"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A0E55">
              <w:rPr>
                <w:rFonts w:ascii="Calibri" w:hAnsi="Calibri" w:cs="Calibri"/>
              </w:rPr>
              <w:t>1.176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08BD880D"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A0E55">
              <w:rPr>
                <w:rFonts w:ascii="Calibri" w:hAnsi="Calibri" w:cs="Calibri"/>
              </w:rPr>
              <w:t>1.725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77514C3E"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1.990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69460FC6"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595</w:t>
            </w:r>
          </w:p>
        </w:tc>
      </w:tr>
      <w:tr w:rsidR="00EA0E55" w:rsidRPr="005C51D4" w14:paraId="1F189324" w14:textId="77777777" w:rsidTr="00EA0E55">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12CC8D80"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A0E55">
              <w:rPr>
                <w:rFonts w:ascii="Calibri" w:hAnsi="Calibri" w:cs="Calibri"/>
              </w:rPr>
              <w:t>935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550E995E"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A0E55">
              <w:rPr>
                <w:rFonts w:ascii="Calibri" w:hAnsi="Calibri" w:cs="Calibri"/>
              </w:rPr>
              <w:t>921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6A19091A"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A0E55">
              <w:rPr>
                <w:rFonts w:ascii="Calibri" w:hAnsi="Calibri" w:cs="Calibri"/>
              </w:rPr>
              <w:t>1.300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04E6E1DC"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0E55">
              <w:rPr>
                <w:rFonts w:ascii="Calibri" w:hAnsi="Calibri" w:cs="Calibri"/>
              </w:rPr>
              <w:t>1.565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3FD7FE04"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0E55">
              <w:rPr>
                <w:rFonts w:ascii="Calibri" w:hAnsi="Calibri" w:cs="Calibri"/>
              </w:rPr>
              <w:t>468</w:t>
            </w:r>
          </w:p>
        </w:tc>
      </w:tr>
      <w:tr w:rsidR="00EA0E55" w:rsidRPr="005C51D4" w14:paraId="5511AE07" w14:textId="5FEF78A5" w:rsidTr="00EA0E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4C5D35CD"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825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2C1E9DDB"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811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5D7F14FE"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1.100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287367CD"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1.365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5C38A62F"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413</w:t>
            </w:r>
          </w:p>
        </w:tc>
      </w:tr>
    </w:tbl>
    <w:p w14:paraId="1B72BE83" w14:textId="25148A6B" w:rsidR="00544BC5" w:rsidRPr="008F7C8A" w:rsidRDefault="00544BC5" w:rsidP="00544BC5">
      <w:pPr>
        <w:pStyle w:val="vinetas"/>
        <w:spacing w:after="240" w:line="240" w:lineRule="auto"/>
      </w:pPr>
      <w:r w:rsidRPr="008F7C8A">
        <w:t>Hoteles previstos o de categoría similar.</w:t>
      </w:r>
    </w:p>
    <w:p w14:paraId="1C036050" w14:textId="77BF339E" w:rsidR="00544BC5" w:rsidRPr="008F7C8A" w:rsidRDefault="00544BC5" w:rsidP="00544BC5">
      <w:pPr>
        <w:pStyle w:val="vinetas"/>
        <w:spacing w:after="240" w:line="240" w:lineRule="auto"/>
      </w:pPr>
      <w:r w:rsidRPr="008F7C8A">
        <w:t>Precios sujetos a cambio sin previo aviso.</w:t>
      </w:r>
    </w:p>
    <w:p w14:paraId="43443920" w14:textId="43DE9EB5" w:rsidR="00544BC5" w:rsidRPr="008F7C8A" w:rsidRDefault="00544BC5" w:rsidP="00544BC5">
      <w:pPr>
        <w:pStyle w:val="vinetas"/>
        <w:spacing w:after="240" w:line="240" w:lineRule="auto"/>
      </w:pPr>
      <w:r w:rsidRPr="008F7C8A">
        <w:t xml:space="preserve">Los precios aplican sólo para pasajeros de nacionalidad </w:t>
      </w:r>
      <w:r w:rsidR="008F7C8A" w:rsidRPr="008F7C8A">
        <w:t>latinoamericana.</w:t>
      </w:r>
    </w:p>
    <w:p w14:paraId="2B506268" w14:textId="219AB22E" w:rsidR="00544BC5" w:rsidRPr="008F7C8A" w:rsidRDefault="00544BC5" w:rsidP="00544BC5">
      <w:pPr>
        <w:pStyle w:val="vinetas"/>
        <w:spacing w:after="240" w:line="240" w:lineRule="auto"/>
      </w:pPr>
      <w:r w:rsidRPr="008F7C8A">
        <w:t xml:space="preserve">Aplican gastos de cancelación según condiciones generales sin excepción. </w:t>
      </w:r>
    </w:p>
    <w:p w14:paraId="45DC0B32" w14:textId="421A60A8" w:rsidR="00544BC5" w:rsidRPr="008F7C8A" w:rsidRDefault="00544BC5" w:rsidP="00544BC5">
      <w:pPr>
        <w:pStyle w:val="vinetas"/>
        <w:spacing w:after="240" w:line="240" w:lineRule="auto"/>
      </w:pPr>
      <w:r w:rsidRPr="008F7C8A">
        <w:t>No incluye propinas.</w:t>
      </w:r>
    </w:p>
    <w:p w14:paraId="25A647B8" w14:textId="1E82F326" w:rsidR="00544BC5" w:rsidRDefault="00544BC5" w:rsidP="00544BC5">
      <w:pPr>
        <w:pStyle w:val="vinetas"/>
        <w:spacing w:after="240" w:line="240" w:lineRule="auto"/>
      </w:pPr>
      <w:r w:rsidRPr="008F7C8A">
        <w:t xml:space="preserve">Los hoteles ubicados en la zona de pirámides no garantizan habitaciones </w:t>
      </w:r>
      <w:proofErr w:type="gramStart"/>
      <w:r w:rsidRPr="008F7C8A">
        <w:t>con vista a</w:t>
      </w:r>
      <w:proofErr w:type="gramEnd"/>
      <w:r w:rsidRPr="008F7C8A">
        <w:t xml:space="preserve"> las pirámides. </w:t>
      </w:r>
    </w:p>
    <w:p w14:paraId="6686D314" w14:textId="77777777" w:rsidR="0033775F" w:rsidRDefault="0033775F" w:rsidP="0033775F">
      <w:pPr>
        <w:pStyle w:val="vinetas"/>
      </w:pPr>
      <w:r w:rsidRPr="008F7C8A">
        <w:t>Los barcos que realizan los cruceros por el Nilo salen de Luxor los lunes, jueves y sábado</w:t>
      </w:r>
      <w:r>
        <w:t xml:space="preserve">. </w:t>
      </w:r>
    </w:p>
    <w:p w14:paraId="12CF659D" w14:textId="77777777" w:rsidR="0063752F" w:rsidRDefault="0063752F" w:rsidP="0063752F">
      <w:pPr>
        <w:pStyle w:val="vinetas"/>
        <w:rPr>
          <w:rFonts w:ascii="Century Gothic" w:hAnsi="Century Gothic"/>
          <w:b/>
          <w:bCs/>
          <w:color w:val="002060"/>
          <w:sz w:val="24"/>
          <w:szCs w:val="24"/>
        </w:rPr>
      </w:pPr>
      <w:r w:rsidRPr="0063752F">
        <w:t>Pasajeros de categoría Lujo Superior y Gran Lujo, la llegada a El Cairo debe ser los martes, miércoles y jueves.</w:t>
      </w:r>
    </w:p>
    <w:p w14:paraId="3F60C85C" w14:textId="77777777" w:rsidR="0063752F" w:rsidRDefault="0063752F" w:rsidP="0063752F">
      <w:pPr>
        <w:pStyle w:val="vinetas"/>
        <w:numPr>
          <w:ilvl w:val="0"/>
          <w:numId w:val="0"/>
        </w:numPr>
        <w:ind w:left="720"/>
      </w:pPr>
    </w:p>
    <w:p w14:paraId="480AC55A" w14:textId="66A1ABC5"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6374C191"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 xml:space="preserve">Cairo – </w:t>
      </w:r>
      <w:r w:rsidR="00B54D19" w:rsidRPr="0033775F">
        <w:t xml:space="preserve">Aswan </w:t>
      </w:r>
      <w:r w:rsidRPr="0033775F">
        <w:t xml:space="preserve">// </w:t>
      </w:r>
      <w:r w:rsidR="00B54D19" w:rsidRPr="0033775F">
        <w:t xml:space="preserve">Luxor </w:t>
      </w:r>
      <w:r w:rsidRPr="0033775F">
        <w:t>– Cairo.</w:t>
      </w:r>
    </w:p>
    <w:p w14:paraId="02192B85" w14:textId="6B04D3A8" w:rsidR="0033775F" w:rsidRPr="0033775F" w:rsidRDefault="0033775F" w:rsidP="0033775F">
      <w:pPr>
        <w:pStyle w:val="vinetas"/>
        <w:spacing w:after="240" w:line="240" w:lineRule="auto"/>
        <w:jc w:val="both"/>
      </w:pPr>
      <w:r w:rsidRPr="0033775F">
        <w:t xml:space="preserve">Valor neto de estos trayectos USD </w:t>
      </w:r>
      <w:r w:rsidR="00D11566">
        <w:t>310</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lastRenderedPageBreak/>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51D94187"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8993" w:type="dxa"/>
        <w:tblLook w:val="04A0" w:firstRow="1" w:lastRow="0" w:firstColumn="1" w:lastColumn="0" w:noHBand="0" w:noVBand="1"/>
      </w:tblPr>
      <w:tblGrid>
        <w:gridCol w:w="2505"/>
        <w:gridCol w:w="3262"/>
        <w:gridCol w:w="3226"/>
      </w:tblGrid>
      <w:tr w:rsidR="00A96BE4" w:rsidRPr="00395C83" w14:paraId="7E038127" w14:textId="54A94E46" w:rsidTr="00A96BE4">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A96BE4" w:rsidRPr="00062102" w:rsidRDefault="00A96BE4"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3262"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A96BE4" w:rsidRPr="006B2A0D" w:rsidRDefault="00A96BE4"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322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2EAD0E0A" w:rsidR="00A96BE4" w:rsidRPr="0047543B" w:rsidRDefault="00A96BE4"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r>
      <w:tr w:rsidR="00A96BE4" w:rsidRPr="00842574" w14:paraId="3379B48B" w14:textId="1E5A9A8F" w:rsidTr="00A96BE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CF03110"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A96BE4" w:rsidRPr="00627A95"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6AB5DD5E"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Sonesta St. George</w:t>
            </w:r>
          </w:p>
        </w:tc>
      </w:tr>
      <w:tr w:rsidR="00A96BE4" w:rsidRPr="00395C83" w14:paraId="5A6764BE" w14:textId="5ABAEEE7" w:rsidTr="00A96BE4">
        <w:trPr>
          <w:trHeight w:val="64"/>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659710C5" w:rsidR="00A96BE4" w:rsidRPr="006D25DF" w:rsidRDefault="00A96BE4"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A96BE4" w:rsidRPr="00627A9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3770BA8C" w:rsidR="00A96BE4" w:rsidRPr="00F87B21"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842574">
              <w:rPr>
                <w:rFonts w:eastAsia="Times New Roman"/>
                <w:b w:val="0"/>
                <w:bCs w:val="0"/>
                <w:caps w:val="0"/>
                <w:color w:val="auto"/>
                <w:sz w:val="20"/>
                <w:szCs w:val="20"/>
                <w:lang w:val="es-CO" w:eastAsia="es-CO" w:bidi="ar-SA"/>
              </w:rPr>
              <w:t>o similar</w:t>
            </w:r>
          </w:p>
        </w:tc>
      </w:tr>
      <w:tr w:rsidR="00A96BE4" w:rsidRPr="00395C83" w14:paraId="50A233D2" w14:textId="77777777" w:rsidTr="00A96BE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vAlign w:val="center"/>
          </w:tcPr>
          <w:p w14:paraId="28EF04B0"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4939619" w14:textId="77777777" w:rsidR="00A96BE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F225D5" w14:textId="77777777"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A96BE4" w:rsidRPr="00F119B0" w14:paraId="39EBB25C" w14:textId="210FFB2C" w:rsidTr="00A96BE4">
        <w:trPr>
          <w:trHeight w:val="214"/>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A96BE4" w:rsidRPr="00445B1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c>
          <w:tcPr>
            <w:tcW w:w="3226"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E411D79" w14:textId="5DFA449A"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Golden Boat</w:t>
            </w:r>
          </w:p>
        </w:tc>
      </w:tr>
      <w:tr w:rsidR="00A96BE4" w:rsidRPr="00445B15" w14:paraId="556637FD" w14:textId="2545D933" w:rsidTr="00A96BE4">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A96BE4" w:rsidRPr="00445B15"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AAB5B0" w14:textId="65269F89"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May Fair</w:t>
            </w:r>
          </w:p>
        </w:tc>
      </w:tr>
      <w:tr w:rsidR="00A96BE4" w:rsidRPr="00445B15" w14:paraId="6DC73928" w14:textId="4EA3697C" w:rsidTr="00A96BE4">
        <w:trPr>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A96BE4" w:rsidRPr="006D25DF" w:rsidRDefault="00A96BE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A96BE4" w:rsidRPr="00445B1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F1096FF" w14:textId="15C33193"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May Flower</w:t>
            </w:r>
          </w:p>
        </w:tc>
      </w:tr>
      <w:tr w:rsidR="00A96BE4" w:rsidRPr="00445B15" w14:paraId="53D717D4" w14:textId="5DC72362" w:rsidTr="00A96BE4">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A96BE4" w:rsidRPr="006D25DF" w:rsidRDefault="00A96BE4" w:rsidP="00842574">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A96BE4" w:rsidRPr="00445B15"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0DDCAA9" w14:textId="7B8F9E18"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Esplanade</w:t>
            </w:r>
          </w:p>
        </w:tc>
      </w:tr>
      <w:tr w:rsidR="00A96BE4" w:rsidRPr="00445B15" w14:paraId="1312BEDE" w14:textId="7BDE7CEB" w:rsidTr="00A96BE4">
        <w:trPr>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A96BE4" w:rsidRPr="006D25DF" w:rsidRDefault="00A96BE4" w:rsidP="00842574">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A96BE4" w:rsidRPr="00445B1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322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vAlign w:val="center"/>
          </w:tcPr>
          <w:p w14:paraId="33587E72" w14:textId="7C518FF8"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Acamar</w:t>
            </w:r>
          </w:p>
        </w:tc>
      </w:tr>
      <w:tr w:rsidR="00A96BE4" w:rsidRPr="00395C83" w14:paraId="4152B51E" w14:textId="6A22C0CC" w:rsidTr="00A96BE4">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2524C62B" w:rsidR="00A96BE4" w:rsidRPr="00D52237"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Semiramis Int</w:t>
            </w:r>
            <w:r>
              <w:rPr>
                <w:b w:val="0"/>
                <w:bCs w:val="0"/>
                <w:caps w:val="0"/>
                <w:color w:val="auto"/>
                <w:sz w:val="20"/>
                <w:szCs w:val="20"/>
                <w:lang w:val="pt-BR"/>
              </w:rPr>
              <w:t>ercontinental</w:t>
            </w:r>
          </w:p>
        </w:tc>
        <w:tc>
          <w:tcPr>
            <w:tcW w:w="3226"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225EDD" w14:textId="600D0671"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M/S Royal Signature</w:t>
            </w:r>
          </w:p>
        </w:tc>
      </w:tr>
      <w:tr w:rsidR="00A96BE4" w:rsidRPr="00395C83" w14:paraId="6062A3C2" w14:textId="386FED02" w:rsidTr="00A96BE4">
        <w:trPr>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9E56796" w:rsidR="00A96BE4" w:rsidRPr="006D25DF" w:rsidRDefault="00A96BE4"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5A52C51A" w:rsidR="00A96BE4" w:rsidRPr="00627A9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Sofitel Down Town</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291E6D" w14:textId="6EBD05DF"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premium</w:t>
            </w:r>
          </w:p>
        </w:tc>
      </w:tr>
      <w:tr w:rsidR="00A96BE4" w:rsidRPr="00395C83" w14:paraId="3AB509EF" w14:textId="00EACB18"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vAlign w:val="center"/>
          </w:tcPr>
          <w:p w14:paraId="433136DF"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0FC1EC60" w:rsidR="00A96BE4" w:rsidRPr="00627A95"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Pr>
                <w:b w:val="0"/>
                <w:bCs w:val="0"/>
                <w:caps w:val="0"/>
                <w:color w:val="auto"/>
                <w:sz w:val="20"/>
                <w:szCs w:val="20"/>
                <w:lang w:val="pt-BR"/>
              </w:rPr>
              <w:t>o</w:t>
            </w:r>
            <w:r w:rsidRPr="006D25DF">
              <w:rPr>
                <w:b w:val="0"/>
                <w:bCs w:val="0"/>
                <w:caps w:val="0"/>
                <w:color w:val="auto"/>
                <w:sz w:val="20"/>
                <w:szCs w:val="20"/>
                <w:lang w:val="pt-BR"/>
              </w:rPr>
              <w:t xml:space="preserve"> similares</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8DC745" w14:textId="649740A2"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M/S Royal Elite</w:t>
            </w:r>
          </w:p>
        </w:tc>
      </w:tr>
      <w:tr w:rsidR="00A96BE4" w:rsidRPr="00395C83" w14:paraId="46F166FB"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
        </w:tc>
        <w:tc>
          <w:tcPr>
            <w:tcW w:w="322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5D9D4D24" w14:textId="2A12FDF0"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842574">
              <w:rPr>
                <w:rFonts w:eastAsia="Times New Roman"/>
                <w:b w:val="0"/>
                <w:bCs w:val="0"/>
                <w:caps w:val="0"/>
                <w:color w:val="auto"/>
                <w:sz w:val="20"/>
                <w:szCs w:val="20"/>
                <w:lang w:val="pt-BR" w:eastAsia="es-CO" w:bidi="ar-SA"/>
              </w:rPr>
              <w:t xml:space="preserve"> similares</w:t>
            </w:r>
          </w:p>
        </w:tc>
      </w:tr>
      <w:tr w:rsidR="00A96BE4" w:rsidRPr="00395C83" w14:paraId="0B74533B"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Ramses Hilton</w:t>
            </w:r>
          </w:p>
        </w:tc>
        <w:tc>
          <w:tcPr>
            <w:tcW w:w="3226"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4E13BF" w14:textId="1997742D"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Quest</w:t>
            </w:r>
          </w:p>
        </w:tc>
      </w:tr>
      <w:tr w:rsidR="00A96BE4" w:rsidRPr="00395C83" w14:paraId="6BEC582C"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auto"/>
          </w:tcPr>
          <w:p w14:paraId="08A9B642" w14:textId="38080A98"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Swiss Inn Pyramids Golf Resort</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353F7A" w14:textId="16F7F66E"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Treasure</w:t>
            </w:r>
          </w:p>
        </w:tc>
      </w:tr>
      <w:tr w:rsidR="00A96BE4" w:rsidRPr="00B364E4" w14:paraId="69ABF718"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auto"/>
          </w:tcPr>
          <w:p w14:paraId="64FF9129" w14:textId="19187626" w:rsidR="00A96BE4" w:rsidRPr="006D25DF" w:rsidRDefault="00A96BE4"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Helnan Dream Hotel</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539323" w14:textId="62509659"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Semiramis I, II o III</w:t>
            </w:r>
          </w:p>
        </w:tc>
      </w:tr>
      <w:tr w:rsidR="00A96BE4" w:rsidRPr="00395C83" w14:paraId="2BC50BE9"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auto"/>
          </w:tcPr>
          <w:p w14:paraId="21D3E6EA" w14:textId="77777777" w:rsidR="00A96BE4" w:rsidRPr="00842574" w:rsidRDefault="00A96BE4" w:rsidP="00D423CA">
            <w:pPr>
              <w:pStyle w:val="dias"/>
              <w:spacing w:before="0"/>
              <w:jc w:val="center"/>
              <w:rPr>
                <w:rFonts w:ascii="Century Gothic" w:hAnsi="Century Gothic"/>
                <w:caps w:val="0"/>
                <w:color w:val="002060"/>
                <w:sz w:val="20"/>
                <w:szCs w:val="20"/>
                <w:lang w:val="pt-BR"/>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o similares</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37BFC7" w14:textId="6E4A816D"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Crown III</w:t>
            </w:r>
          </w:p>
        </w:tc>
      </w:tr>
      <w:tr w:rsidR="00A96BE4" w:rsidRPr="00395C83" w14:paraId="2823DD81"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322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68ADBEC" w14:textId="0B035A06"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842574">
              <w:rPr>
                <w:rFonts w:eastAsia="Times New Roman"/>
                <w:b w:val="0"/>
                <w:bCs w:val="0"/>
                <w:caps w:val="0"/>
                <w:color w:val="auto"/>
                <w:sz w:val="20"/>
                <w:szCs w:val="20"/>
                <w:lang w:val="pt-BR" w:eastAsia="es-CO" w:bidi="ar-SA"/>
              </w:rPr>
              <w:t xml:space="preserve"> similares</w:t>
            </w:r>
          </w:p>
        </w:tc>
      </w:tr>
      <w:tr w:rsidR="00A96BE4" w:rsidRPr="00395C83" w14:paraId="122A99DB"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5594372B"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Barcelo Pyramids</w:t>
            </w:r>
          </w:p>
        </w:tc>
        <w:tc>
          <w:tcPr>
            <w:tcW w:w="3226"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5C2D0B8" w14:textId="48A4B06B"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Quest</w:t>
            </w:r>
          </w:p>
        </w:tc>
      </w:tr>
      <w:tr w:rsidR="00A96BE4" w:rsidRPr="00395C83" w14:paraId="379CDBAE"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vAlign w:val="center"/>
          </w:tcPr>
          <w:p w14:paraId="12828D07" w14:textId="6C3EE2E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15E48A93"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Pyramids Resort By Jaz</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C72AC2" w14:textId="33CD69B9"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Treasure</w:t>
            </w:r>
          </w:p>
        </w:tc>
      </w:tr>
      <w:tr w:rsidR="00A96BE4" w:rsidRPr="00B364E4" w14:paraId="0CE5B6C0"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F2F2F2" w:themeFill="background1" w:themeFillShade="F2"/>
            <w:vAlign w:val="center"/>
          </w:tcPr>
          <w:p w14:paraId="17A46AAB" w14:textId="4393ACBB" w:rsidR="00A96BE4" w:rsidRPr="006D25DF" w:rsidRDefault="00A96BE4"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99CEE67" w14:textId="02406386"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Triumph Plaza</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729573" w14:textId="7110DBC6"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Semiramis I, II o III</w:t>
            </w:r>
          </w:p>
        </w:tc>
      </w:tr>
      <w:tr w:rsidR="00A96BE4" w:rsidRPr="00395C83" w14:paraId="1DF336A0"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vAlign w:val="center"/>
          </w:tcPr>
          <w:p w14:paraId="63A091AE" w14:textId="77777777" w:rsidR="00A96BE4" w:rsidRPr="00842574" w:rsidRDefault="00A96BE4" w:rsidP="00D423CA">
            <w:pPr>
              <w:pStyle w:val="dias"/>
              <w:spacing w:before="0"/>
              <w:jc w:val="center"/>
              <w:rPr>
                <w:rFonts w:ascii="Century Gothic" w:hAnsi="Century Gothic"/>
                <w:caps w:val="0"/>
                <w:color w:val="002060"/>
                <w:sz w:val="20"/>
                <w:szCs w:val="20"/>
                <w:lang w:val="pt-BR"/>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01A750" w14:textId="7F89851B"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Pr>
                <w:b w:val="0"/>
                <w:bCs w:val="0"/>
                <w:caps w:val="0"/>
                <w:color w:val="auto"/>
                <w:sz w:val="20"/>
                <w:szCs w:val="20"/>
                <w:lang w:val="pt-BR"/>
              </w:rPr>
              <w:t>o</w:t>
            </w:r>
            <w:r w:rsidRPr="006D25DF">
              <w:rPr>
                <w:b w:val="0"/>
                <w:bCs w:val="0"/>
                <w:caps w:val="0"/>
                <w:color w:val="auto"/>
                <w:sz w:val="20"/>
                <w:szCs w:val="20"/>
                <w:lang w:val="pt-BR"/>
              </w:rPr>
              <w:t xml:space="preserve"> similares</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7C7F81" w14:textId="66835EA7"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Crown III</w:t>
            </w:r>
          </w:p>
        </w:tc>
      </w:tr>
      <w:tr w:rsidR="00A96BE4" w:rsidRPr="00395C83" w14:paraId="2FAF0EFA"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1ECBA7F9"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5F7C69D" w14:textId="77777777" w:rsidR="00A96BE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
        </w:tc>
        <w:tc>
          <w:tcPr>
            <w:tcW w:w="322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D8B2FA2" w14:textId="7BE7E423"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o similares</w:t>
            </w:r>
          </w:p>
        </w:tc>
      </w:tr>
    </w:tbl>
    <w:bookmarkEnd w:id="0"/>
    <w:p w14:paraId="6BD805D0" w14:textId="77CA75FB"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 xml:space="preserve">Gafas de sol, son esenciales durante un viaje a Egipto. En muchas ocasiones se encontrarán en el medio del desierto, rodeados de arena y de sol durante varias horas. En estas </w:t>
      </w:r>
      <w:r w:rsidRPr="00896855">
        <w:rPr>
          <w:lang w:val="es-ES"/>
        </w:rPr>
        <w:lastRenderedPageBreak/>
        <w:t>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0DA70BF3" w14:textId="4ED4C337" w:rsidR="009137DF" w:rsidRPr="009C3875" w:rsidRDefault="009137DF" w:rsidP="009C3875">
      <w:pPr>
        <w:pStyle w:val="vinetas"/>
        <w:ind w:left="714" w:hanging="357"/>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52F7174C" w14:textId="77777777" w:rsidR="006C65B3" w:rsidRDefault="006C65B3"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73DCB32" w14:textId="77777777" w:rsidR="006C65B3" w:rsidRDefault="006C65B3"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7AF286E0" w14:textId="77777777" w:rsidR="006C65B3" w:rsidRDefault="006C65B3"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28A91E0C"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1B3C78D" w14:textId="77777777" w:rsidR="009C3875" w:rsidRDefault="009C3875" w:rsidP="00ED36A6">
      <w:pPr>
        <w:spacing w:after="0"/>
        <w:rPr>
          <w:rFonts w:ascii="Century Gothic" w:hAnsi="Century Gothic" w:cs="Calibri"/>
          <w:b/>
          <w:bCs/>
          <w:color w:val="002060"/>
          <w:kern w:val="0"/>
          <w:lang w:bidi="hi-IN"/>
          <w14:ligatures w14:val="none"/>
        </w:rPr>
      </w:pPr>
    </w:p>
    <w:p w14:paraId="072423E6" w14:textId="097752E5"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6B16783F" w14:textId="6A496AC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27E96470"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3 semanas antes de la salida</w:t>
      </w:r>
      <w:r w:rsidRPr="00F15B44">
        <w:rPr>
          <w:rFonts w:ascii="Calibri" w:hAnsi="Calibri" w:cs="Calibri"/>
          <w:color w:val="000000" w:themeColor="text1"/>
          <w:kern w:val="0"/>
          <w:lang w:bidi="hi-IN"/>
          <w14:ligatures w14:val="none"/>
        </w:rPr>
        <w:t>, no tienen cargo.</w:t>
      </w:r>
    </w:p>
    <w:p w14:paraId="3FBEF687"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con menos de 3 semanas antes de la salida, se revisarán puntualmente con cada hotel.</w:t>
      </w:r>
    </w:p>
    <w:p w14:paraId="1C046AB8" w14:textId="4638C7DD"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Cancelaciones recibidas</w:t>
      </w:r>
      <w:r w:rsidR="00C52F6B">
        <w:rPr>
          <w:rFonts w:ascii="Calibri" w:hAnsi="Calibri" w:cs="Calibri"/>
          <w:color w:val="000000" w:themeColor="text1"/>
          <w:kern w:val="0"/>
          <w:lang w:bidi="hi-IN"/>
          <w14:ligatures w14:val="none"/>
        </w:rPr>
        <w:t xml:space="preserve"> entre</w:t>
      </w:r>
      <w:r w:rsidRPr="00F15B44">
        <w:rPr>
          <w:rFonts w:ascii="Calibri" w:hAnsi="Calibri" w:cs="Calibri"/>
          <w:color w:val="000000" w:themeColor="text1"/>
          <w:kern w:val="0"/>
          <w:lang w:bidi="hi-IN"/>
          <w14:ligatures w14:val="none"/>
        </w:rPr>
        <w:t xml:space="preserve"> 1 día</w:t>
      </w:r>
      <w:r w:rsidR="00C52F6B">
        <w:rPr>
          <w:rFonts w:ascii="Calibri" w:hAnsi="Calibri" w:cs="Calibri"/>
          <w:color w:val="000000" w:themeColor="text1"/>
          <w:kern w:val="0"/>
          <w:lang w:bidi="hi-IN"/>
          <w14:ligatures w14:val="none"/>
        </w:rPr>
        <w:t xml:space="preserve"> a 0 horas</w:t>
      </w:r>
      <w:r w:rsidRPr="00F15B44">
        <w:rPr>
          <w:rFonts w:ascii="Calibri" w:hAnsi="Calibri" w:cs="Calibri"/>
          <w:color w:val="000000" w:themeColor="text1"/>
          <w:kern w:val="0"/>
          <w:lang w:bidi="hi-IN"/>
          <w14:ligatures w14:val="none"/>
        </w:rPr>
        <w:t xml:space="preserve"> antes de</w:t>
      </w:r>
      <w:r w:rsidR="00C52F6B">
        <w:rPr>
          <w:rFonts w:ascii="Calibri" w:hAnsi="Calibri" w:cs="Calibri"/>
          <w:color w:val="000000" w:themeColor="text1"/>
          <w:kern w:val="0"/>
          <w:lang w:bidi="hi-IN"/>
          <w14:ligatures w14:val="none"/>
        </w:rPr>
        <w:t xml:space="preserve"> iniciar servicios</w:t>
      </w:r>
      <w:r w:rsidRPr="00F15B44">
        <w:rPr>
          <w:rFonts w:ascii="Calibri" w:hAnsi="Calibri" w:cs="Calibri"/>
          <w:color w:val="000000" w:themeColor="text1"/>
          <w:kern w:val="0"/>
          <w:lang w:bidi="hi-IN"/>
          <w14:ligatures w14:val="none"/>
        </w:rPr>
        <w:t xml:space="preserve">, </w:t>
      </w:r>
      <w:r w:rsidR="00C52F6B" w:rsidRPr="00642BC4">
        <w:rPr>
          <w:rFonts w:ascii="Calibri" w:hAnsi="Calibri" w:cs="Calibri"/>
          <w:color w:val="000000" w:themeColor="text1"/>
          <w:kern w:val="0"/>
          <w:lang w:bidi="hi-IN"/>
          <w14:ligatures w14:val="none"/>
        </w:rPr>
        <w:t xml:space="preserve">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1605182D" w14:textId="77777777" w:rsidR="00D423CA" w:rsidRDefault="00D423CA" w:rsidP="00ED36A6">
      <w:pPr>
        <w:spacing w:after="0"/>
        <w:rPr>
          <w:rFonts w:ascii="Century Gothic" w:hAnsi="Century Gothic" w:cs="Calibri"/>
          <w:b/>
          <w:bCs/>
          <w:color w:val="002060"/>
          <w:kern w:val="0"/>
          <w:lang w:bidi="hi-IN"/>
          <w14:ligatures w14:val="none"/>
        </w:rPr>
      </w:pPr>
    </w:p>
    <w:p w14:paraId="79833088" w14:textId="2D7FAC6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3095877" w14:textId="77777777" w:rsidR="009C3875" w:rsidRDefault="009C3875" w:rsidP="00ED36A6">
      <w:pPr>
        <w:spacing w:after="0"/>
        <w:rPr>
          <w:rFonts w:ascii="Century Gothic" w:hAnsi="Century Gothic" w:cs="Calibri"/>
          <w:b/>
          <w:bCs/>
          <w:color w:val="002060"/>
          <w:kern w:val="0"/>
          <w:lang w:bidi="hi-IN"/>
          <w14:ligatures w14:val="none"/>
        </w:rPr>
      </w:pPr>
    </w:p>
    <w:p w14:paraId="6A91C5C9" w14:textId="2BA7E502"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260D6E9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B59F00B" w14:textId="77777777" w:rsidR="00D423CA" w:rsidRDefault="00D423CA" w:rsidP="00ED36A6">
      <w:pPr>
        <w:spacing w:after="0"/>
        <w:rPr>
          <w:rFonts w:ascii="Century Gothic" w:hAnsi="Century Gothic" w:cs="Calibri"/>
          <w:b/>
          <w:bCs/>
          <w:color w:val="002060"/>
          <w:kern w:val="0"/>
          <w:lang w:bidi="hi-IN"/>
          <w14:ligatures w14:val="none"/>
        </w:rPr>
      </w:pPr>
    </w:p>
    <w:p w14:paraId="2367EE8A" w14:textId="46A3F77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31DBFBF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lastRenderedPageBreak/>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68970DBF"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lastRenderedPageBreak/>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w:t>
      </w:r>
      <w:r>
        <w:rPr>
          <w:lang w:eastAsia="es-CO"/>
        </w:rPr>
        <w:lastRenderedPageBreak/>
        <w:t xml:space="preserve">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w:t>
      </w:r>
      <w:r>
        <w:rPr>
          <w:lang w:eastAsia="es-CO"/>
        </w:rPr>
        <w:lastRenderedPageBreak/>
        <w:t xml:space="preserve">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w:t>
      </w:r>
      <w:r>
        <w:rPr>
          <w:lang w:eastAsia="es-CO"/>
        </w:rPr>
        <w:lastRenderedPageBreak/>
        <w:t xml:space="preserve">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w:t>
      </w:r>
      <w:r>
        <w:rPr>
          <w:lang w:eastAsia="es-CO"/>
        </w:rPr>
        <w:lastRenderedPageBreak/>
        <w:t>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303910B8" w14:textId="77777777" w:rsidR="006C65B3" w:rsidRDefault="006C65B3" w:rsidP="00ED36A6">
      <w:pPr>
        <w:pStyle w:val="dias"/>
        <w:jc w:val="center"/>
        <w:rPr>
          <w:rFonts w:ascii="Century Gothic" w:hAnsi="Century Gothic"/>
          <w:caps w:val="0"/>
          <w:color w:val="1F3864"/>
          <w:sz w:val="22"/>
          <w:szCs w:val="22"/>
        </w:rPr>
      </w:pPr>
    </w:p>
    <w:p w14:paraId="0D5FFF4D" w14:textId="43806896"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57B1A" w14:textId="77777777" w:rsidR="00455CA6" w:rsidRDefault="00455CA6" w:rsidP="00FB4065">
      <w:pPr>
        <w:spacing w:after="0" w:line="240" w:lineRule="auto"/>
      </w:pPr>
      <w:r>
        <w:separator/>
      </w:r>
    </w:p>
  </w:endnote>
  <w:endnote w:type="continuationSeparator" w:id="0">
    <w:p w14:paraId="7C6FCAC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561AC57" w:rsidR="00FB4065" w:rsidRPr="00FB4065" w:rsidRDefault="00C91AE0" w:rsidP="00FB4065">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sidR="0087014A">
            <w:rPr>
              <w:b/>
              <w:bCs/>
              <w:caps/>
              <w:color w:val="FFFFFF" w:themeColor="background1"/>
              <w:sz w:val="18"/>
              <w:szCs w:val="18"/>
            </w:rPr>
            <w:t>TRADICIONAL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A029" w14:textId="77777777" w:rsidR="00455CA6" w:rsidRDefault="00455CA6" w:rsidP="00FB4065">
      <w:pPr>
        <w:spacing w:after="0" w:line="240" w:lineRule="auto"/>
      </w:pPr>
      <w:r>
        <w:separator/>
      </w:r>
    </w:p>
  </w:footnote>
  <w:footnote w:type="continuationSeparator" w:id="0">
    <w:p w14:paraId="7DE1B77A"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DF7AD12C"/>
    <w:lvl w:ilvl="0" w:tplc="2AA8C348">
      <w:start w:val="1"/>
      <w:numFmt w:val="bullet"/>
      <w:pStyle w:val="vinetas"/>
      <w:lvlText w:val=""/>
      <w:lvlJc w:val="left"/>
      <w:pPr>
        <w:ind w:left="720" w:hanging="360"/>
      </w:pPr>
      <w:rPr>
        <w:rFonts w:ascii="Symbol" w:hAnsi="Symbol" w:hint="default"/>
        <w:color w:val="auto"/>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233D61"/>
    <w:multiLevelType w:val="hybridMultilevel"/>
    <w:tmpl w:val="EB781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6A081114"/>
    <w:multiLevelType w:val="hybridMultilevel"/>
    <w:tmpl w:val="D75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9"/>
  </w:num>
  <w:num w:numId="2" w16cid:durableId="52312215">
    <w:abstractNumId w:val="4"/>
  </w:num>
  <w:num w:numId="3" w16cid:durableId="982585360">
    <w:abstractNumId w:val="10"/>
  </w:num>
  <w:num w:numId="4" w16cid:durableId="578247376">
    <w:abstractNumId w:val="3"/>
  </w:num>
  <w:num w:numId="5" w16cid:durableId="163053596">
    <w:abstractNumId w:val="4"/>
  </w:num>
  <w:num w:numId="6" w16cid:durableId="1895312260">
    <w:abstractNumId w:val="12"/>
  </w:num>
  <w:num w:numId="7" w16cid:durableId="1756512252">
    <w:abstractNumId w:val="2"/>
  </w:num>
  <w:num w:numId="8" w16cid:durableId="1955207013">
    <w:abstractNumId w:val="9"/>
  </w:num>
  <w:num w:numId="9" w16cid:durableId="2084639514">
    <w:abstractNumId w:val="16"/>
  </w:num>
  <w:num w:numId="10" w16cid:durableId="993144300">
    <w:abstractNumId w:val="16"/>
  </w:num>
  <w:num w:numId="11" w16cid:durableId="1164785362">
    <w:abstractNumId w:val="17"/>
  </w:num>
  <w:num w:numId="12" w16cid:durableId="69236286">
    <w:abstractNumId w:val="7"/>
  </w:num>
  <w:num w:numId="13" w16cid:durableId="2018191452">
    <w:abstractNumId w:val="18"/>
  </w:num>
  <w:num w:numId="14" w16cid:durableId="543753590">
    <w:abstractNumId w:val="0"/>
  </w:num>
  <w:num w:numId="15" w16cid:durableId="1020206172">
    <w:abstractNumId w:val="8"/>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4"/>
  </w:num>
  <w:num w:numId="21" w16cid:durableId="1325816784">
    <w:abstractNumId w:val="6"/>
  </w:num>
  <w:num w:numId="22" w16cid:durableId="522717243">
    <w:abstractNumId w:val="13"/>
  </w:num>
  <w:num w:numId="23" w16cid:durableId="1106578813">
    <w:abstractNumId w:val="5"/>
  </w:num>
  <w:num w:numId="24" w16cid:durableId="1222209481">
    <w:abstractNumId w:val="4"/>
  </w:num>
  <w:num w:numId="25" w16cid:durableId="43527159">
    <w:abstractNumId w:val="15"/>
  </w:num>
  <w:num w:numId="26" w16cid:durableId="578752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1E4006"/>
    <w:rsid w:val="00200192"/>
    <w:rsid w:val="00200975"/>
    <w:rsid w:val="00202B6E"/>
    <w:rsid w:val="00202C64"/>
    <w:rsid w:val="00211BC3"/>
    <w:rsid w:val="00214560"/>
    <w:rsid w:val="002165F4"/>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0EB9"/>
    <w:rsid w:val="002F2953"/>
    <w:rsid w:val="002F40AA"/>
    <w:rsid w:val="00300BFB"/>
    <w:rsid w:val="00314CD6"/>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3F7A3E"/>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196C"/>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13F98"/>
    <w:rsid w:val="0052796F"/>
    <w:rsid w:val="00530306"/>
    <w:rsid w:val="00534CBA"/>
    <w:rsid w:val="00535581"/>
    <w:rsid w:val="00540140"/>
    <w:rsid w:val="00544BC5"/>
    <w:rsid w:val="00547E9D"/>
    <w:rsid w:val="005555C5"/>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E632D"/>
    <w:rsid w:val="005F79E9"/>
    <w:rsid w:val="005F7DCA"/>
    <w:rsid w:val="0060191D"/>
    <w:rsid w:val="00610B15"/>
    <w:rsid w:val="006252C0"/>
    <w:rsid w:val="006257BD"/>
    <w:rsid w:val="00625B2D"/>
    <w:rsid w:val="0063752F"/>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AA7"/>
    <w:rsid w:val="00684F3D"/>
    <w:rsid w:val="00691872"/>
    <w:rsid w:val="00691ED8"/>
    <w:rsid w:val="006933D2"/>
    <w:rsid w:val="006A2E88"/>
    <w:rsid w:val="006A3EC3"/>
    <w:rsid w:val="006B0EFB"/>
    <w:rsid w:val="006B2A0D"/>
    <w:rsid w:val="006C2FE7"/>
    <w:rsid w:val="006C3824"/>
    <w:rsid w:val="006C65B3"/>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03CB4"/>
    <w:rsid w:val="00712221"/>
    <w:rsid w:val="0071266F"/>
    <w:rsid w:val="00713FF4"/>
    <w:rsid w:val="0071755A"/>
    <w:rsid w:val="00720FF3"/>
    <w:rsid w:val="00723AEC"/>
    <w:rsid w:val="0072517A"/>
    <w:rsid w:val="007340B2"/>
    <w:rsid w:val="00734249"/>
    <w:rsid w:val="00735744"/>
    <w:rsid w:val="00740C76"/>
    <w:rsid w:val="00770756"/>
    <w:rsid w:val="00774FC6"/>
    <w:rsid w:val="00775CD1"/>
    <w:rsid w:val="007760BF"/>
    <w:rsid w:val="007850D5"/>
    <w:rsid w:val="0078518E"/>
    <w:rsid w:val="007946BA"/>
    <w:rsid w:val="00795F47"/>
    <w:rsid w:val="00796019"/>
    <w:rsid w:val="00797E35"/>
    <w:rsid w:val="007B1324"/>
    <w:rsid w:val="007B56EC"/>
    <w:rsid w:val="007C3173"/>
    <w:rsid w:val="007C607C"/>
    <w:rsid w:val="007D328A"/>
    <w:rsid w:val="007D73FA"/>
    <w:rsid w:val="007D7E2D"/>
    <w:rsid w:val="007E2C83"/>
    <w:rsid w:val="007F205B"/>
    <w:rsid w:val="007F421A"/>
    <w:rsid w:val="007F4902"/>
    <w:rsid w:val="007F53E8"/>
    <w:rsid w:val="00802415"/>
    <w:rsid w:val="008024BC"/>
    <w:rsid w:val="00807892"/>
    <w:rsid w:val="00810AC7"/>
    <w:rsid w:val="00816D25"/>
    <w:rsid w:val="00825EFF"/>
    <w:rsid w:val="00827312"/>
    <w:rsid w:val="008273DC"/>
    <w:rsid w:val="00833D98"/>
    <w:rsid w:val="00834D0F"/>
    <w:rsid w:val="00835E25"/>
    <w:rsid w:val="00842574"/>
    <w:rsid w:val="008454CE"/>
    <w:rsid w:val="008565F6"/>
    <w:rsid w:val="00857066"/>
    <w:rsid w:val="0087014A"/>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8F7C8A"/>
    <w:rsid w:val="00907641"/>
    <w:rsid w:val="00910DAE"/>
    <w:rsid w:val="00911C8B"/>
    <w:rsid w:val="00912003"/>
    <w:rsid w:val="00912030"/>
    <w:rsid w:val="009137DF"/>
    <w:rsid w:val="0091493B"/>
    <w:rsid w:val="00920EB7"/>
    <w:rsid w:val="0092413C"/>
    <w:rsid w:val="00926B85"/>
    <w:rsid w:val="00931334"/>
    <w:rsid w:val="00940FB6"/>
    <w:rsid w:val="00943A2C"/>
    <w:rsid w:val="0095192C"/>
    <w:rsid w:val="009547AB"/>
    <w:rsid w:val="00956C0E"/>
    <w:rsid w:val="009631E0"/>
    <w:rsid w:val="00966581"/>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032"/>
    <w:rsid w:val="009C3875"/>
    <w:rsid w:val="009D54E4"/>
    <w:rsid w:val="009E3A28"/>
    <w:rsid w:val="009E42C3"/>
    <w:rsid w:val="009E6CBE"/>
    <w:rsid w:val="00A02B80"/>
    <w:rsid w:val="00A03370"/>
    <w:rsid w:val="00A16FFE"/>
    <w:rsid w:val="00A23077"/>
    <w:rsid w:val="00A27A00"/>
    <w:rsid w:val="00A366EF"/>
    <w:rsid w:val="00A400AA"/>
    <w:rsid w:val="00A403AB"/>
    <w:rsid w:val="00A403BF"/>
    <w:rsid w:val="00A5207F"/>
    <w:rsid w:val="00A5551A"/>
    <w:rsid w:val="00A558CC"/>
    <w:rsid w:val="00A56D0E"/>
    <w:rsid w:val="00A601B2"/>
    <w:rsid w:val="00A7224E"/>
    <w:rsid w:val="00A80EBF"/>
    <w:rsid w:val="00A9011A"/>
    <w:rsid w:val="00A908DD"/>
    <w:rsid w:val="00A96BE4"/>
    <w:rsid w:val="00A9731D"/>
    <w:rsid w:val="00AA0272"/>
    <w:rsid w:val="00AA24EE"/>
    <w:rsid w:val="00AA43A7"/>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64E4"/>
    <w:rsid w:val="00B37AB4"/>
    <w:rsid w:val="00B4141E"/>
    <w:rsid w:val="00B426D6"/>
    <w:rsid w:val="00B46803"/>
    <w:rsid w:val="00B54D19"/>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D7878"/>
    <w:rsid w:val="00BE2F66"/>
    <w:rsid w:val="00BF0D08"/>
    <w:rsid w:val="00BF380C"/>
    <w:rsid w:val="00BF4A37"/>
    <w:rsid w:val="00C0014B"/>
    <w:rsid w:val="00C018A6"/>
    <w:rsid w:val="00C0284A"/>
    <w:rsid w:val="00C1177A"/>
    <w:rsid w:val="00C124D8"/>
    <w:rsid w:val="00C311F4"/>
    <w:rsid w:val="00C34E98"/>
    <w:rsid w:val="00C3693A"/>
    <w:rsid w:val="00C515A6"/>
    <w:rsid w:val="00C52F6B"/>
    <w:rsid w:val="00C636D1"/>
    <w:rsid w:val="00C65B09"/>
    <w:rsid w:val="00C65B77"/>
    <w:rsid w:val="00C8231F"/>
    <w:rsid w:val="00C85B05"/>
    <w:rsid w:val="00C91AE0"/>
    <w:rsid w:val="00C92E1A"/>
    <w:rsid w:val="00C94075"/>
    <w:rsid w:val="00C9635D"/>
    <w:rsid w:val="00CB20D5"/>
    <w:rsid w:val="00CB7FF4"/>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23CA"/>
    <w:rsid w:val="00D43167"/>
    <w:rsid w:val="00D435AE"/>
    <w:rsid w:val="00D460E9"/>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9661D"/>
    <w:rsid w:val="00DA1D90"/>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87CF4"/>
    <w:rsid w:val="00E96A46"/>
    <w:rsid w:val="00E96EF8"/>
    <w:rsid w:val="00EA046E"/>
    <w:rsid w:val="00EA0958"/>
    <w:rsid w:val="00EA0E55"/>
    <w:rsid w:val="00EA5977"/>
    <w:rsid w:val="00EB1925"/>
    <w:rsid w:val="00EB5179"/>
    <w:rsid w:val="00EC6014"/>
    <w:rsid w:val="00EC7421"/>
    <w:rsid w:val="00EC7C4B"/>
    <w:rsid w:val="00ED29B9"/>
    <w:rsid w:val="00ED36A6"/>
    <w:rsid w:val="00ED6CFD"/>
    <w:rsid w:val="00EE4313"/>
    <w:rsid w:val="00EE6CEB"/>
    <w:rsid w:val="00F077C2"/>
    <w:rsid w:val="00F119B0"/>
    <w:rsid w:val="00F15B44"/>
    <w:rsid w:val="00F24524"/>
    <w:rsid w:val="00F25192"/>
    <w:rsid w:val="00F25D67"/>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4065"/>
    <w:rsid w:val="00FB5A3E"/>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16</Pages>
  <Words>6918</Words>
  <Characters>38050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488</cp:revision>
  <dcterms:created xsi:type="dcterms:W3CDTF">2025-01-20T21:47:00Z</dcterms:created>
  <dcterms:modified xsi:type="dcterms:W3CDTF">2025-06-04T16:58:00Z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