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3616" w14:textId="57E341ED" w:rsidR="001E39D3" w:rsidRDefault="001E39D3"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1DD618CF" wp14:editId="6942CEB3">
            <wp:simplePos x="0" y="0"/>
            <wp:positionH relativeFrom="column">
              <wp:posOffset>-260985</wp:posOffset>
            </wp:positionH>
            <wp:positionV relativeFrom="paragraph">
              <wp:posOffset>0</wp:posOffset>
            </wp:positionV>
            <wp:extent cx="6210300" cy="2023745"/>
            <wp:effectExtent l="0" t="0" r="0" b="0"/>
            <wp:wrapThrough wrapText="bothSides">
              <wp:wrapPolygon edited="0">
                <wp:start x="0" y="0"/>
                <wp:lineTo x="0" y="21349"/>
                <wp:lineTo x="21534" y="21349"/>
                <wp:lineTo x="21534" y="0"/>
                <wp:lineTo x="0" y="0"/>
              </wp:wrapPolygon>
            </wp:wrapThrough>
            <wp:docPr id="2075594396" name="Imagen 1" descr="Imagen que contiene exterior, pequeño, agua, pája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94396" name="Imagen 1" descr="Imagen que contiene exterior, pequeño, agua, pájar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2374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Pr="001E39D3">
        <w:rPr>
          <w:rFonts w:ascii="Century Gothic" w:hAnsi="Century Gothic" w:cs="Calibri"/>
          <w:b/>
          <w:bCs/>
          <w:color w:val="002060"/>
          <w:sz w:val="36"/>
          <w:szCs w:val="36"/>
        </w:rPr>
        <w:t xml:space="preserve">EL CAIRO, LUXOR, ESNA, EDFU, </w:t>
      </w:r>
    </w:p>
    <w:p w14:paraId="2280A985" w14:textId="129DADC0" w:rsidR="009A6393" w:rsidRDefault="001E39D3" w:rsidP="009A6393">
      <w:pPr>
        <w:spacing w:after="0" w:line="240" w:lineRule="auto"/>
        <w:jc w:val="center"/>
        <w:rPr>
          <w:rFonts w:ascii="Century Gothic" w:hAnsi="Century Gothic" w:cs="Calibri"/>
          <w:b/>
          <w:bCs/>
          <w:color w:val="002060"/>
          <w:sz w:val="36"/>
          <w:szCs w:val="36"/>
        </w:rPr>
      </w:pPr>
      <w:r w:rsidRPr="001E39D3">
        <w:rPr>
          <w:rFonts w:ascii="Century Gothic" w:hAnsi="Century Gothic" w:cs="Calibri"/>
          <w:b/>
          <w:bCs/>
          <w:color w:val="002060"/>
          <w:sz w:val="36"/>
          <w:szCs w:val="36"/>
        </w:rPr>
        <w:t>KOM OMBO</w:t>
      </w:r>
      <w:r>
        <w:rPr>
          <w:rFonts w:ascii="Century Gothic" w:hAnsi="Century Gothic" w:cs="Calibri"/>
          <w:b/>
          <w:bCs/>
          <w:color w:val="002060"/>
          <w:sz w:val="36"/>
          <w:szCs w:val="36"/>
        </w:rPr>
        <w:t xml:space="preserve"> Y</w:t>
      </w:r>
      <w:r w:rsidRPr="001E39D3">
        <w:rPr>
          <w:rFonts w:ascii="Century Gothic" w:hAnsi="Century Gothic" w:cs="Calibri"/>
          <w:b/>
          <w:bCs/>
          <w:color w:val="002060"/>
          <w:sz w:val="36"/>
          <w:szCs w:val="36"/>
        </w:rPr>
        <w:t xml:space="preserve"> ASWAN</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4E512864"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77777777"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1E39D3" w:rsidRPr="001E39D3">
        <w:rPr>
          <w:rFonts w:ascii="Calibri" w:hAnsi="Calibri" w:cs="Calibri"/>
        </w:rPr>
        <w:t>diari</w:t>
      </w:r>
      <w:r w:rsidR="008F7C8A">
        <w:rPr>
          <w:rFonts w:ascii="Calibri" w:hAnsi="Calibri" w:cs="Calibri"/>
        </w:rPr>
        <w:t>o</w:t>
      </w:r>
      <w:r w:rsidR="001E39D3" w:rsidRPr="001E39D3">
        <w:rPr>
          <w:rFonts w:ascii="Calibri" w:hAnsi="Calibri" w:cs="Calibri"/>
        </w:rPr>
        <w:t xml:space="preserve">, excepto </w:t>
      </w:r>
      <w:r w:rsidR="006B0EFB">
        <w:rPr>
          <w:rFonts w:ascii="Calibri" w:hAnsi="Calibri" w:cs="Calibri"/>
        </w:rPr>
        <w:t>los</w:t>
      </w:r>
      <w:r w:rsidR="001E39D3" w:rsidRPr="001E39D3">
        <w:rPr>
          <w:rFonts w:ascii="Calibri" w:hAnsi="Calibri" w:cs="Calibri"/>
        </w:rPr>
        <w:t xml:space="preserve"> </w:t>
      </w:r>
      <w:r w:rsidR="006B0EFB" w:rsidRPr="001E39D3">
        <w:rPr>
          <w:rFonts w:ascii="Calibri" w:hAnsi="Calibri" w:cs="Calibri"/>
        </w:rPr>
        <w:t>lunes</w:t>
      </w:r>
      <w:r w:rsidR="001E39D3">
        <w:rPr>
          <w:rFonts w:ascii="Calibri" w:hAnsi="Calibri" w:cs="Calibri"/>
        </w:rPr>
        <w:t>.</w:t>
      </w:r>
      <w:r w:rsidR="001E39D3" w:rsidRPr="001E39D3">
        <w:t xml:space="preserve"> </w:t>
      </w:r>
    </w:p>
    <w:p w14:paraId="1414A532" w14:textId="77777777" w:rsidR="005D6778" w:rsidRPr="005D6778" w:rsidRDefault="005D6778" w:rsidP="005D6778">
      <w:pPr>
        <w:spacing w:line="240" w:lineRule="auto"/>
        <w:jc w:val="both"/>
        <w:rPr>
          <w:rFonts w:ascii="Calibri" w:hAnsi="Calibri" w:cs="Calibri"/>
        </w:rPr>
      </w:pPr>
      <w:r w:rsidRPr="005D6778">
        <w:rPr>
          <w:rFonts w:ascii="Calibri" w:hAnsi="Calibri" w:cs="Calibri"/>
        </w:rPr>
        <w:t xml:space="preserve">Pasajeros de categoría Lujo, la llegada a El Cairo debe ser los jueves, viernes, sábado y domingo. </w:t>
      </w:r>
    </w:p>
    <w:p w14:paraId="04758A08" w14:textId="5557AF40" w:rsidR="001E39D3" w:rsidRPr="005D6778" w:rsidRDefault="005D6778" w:rsidP="005D6778">
      <w:pPr>
        <w:spacing w:line="240" w:lineRule="auto"/>
        <w:jc w:val="both"/>
        <w:rPr>
          <w:rFonts w:ascii="Calibri" w:hAnsi="Calibri" w:cs="Calibri"/>
        </w:rPr>
      </w:pPr>
      <w:r w:rsidRPr="005D6778">
        <w:rPr>
          <w:rFonts w:ascii="Calibri" w:hAnsi="Calibri" w:cs="Calibri"/>
        </w:rPr>
        <w:t>Pasajeros de categoría Lujo Superior y Gran Lujo</w:t>
      </w:r>
      <w:r>
        <w:rPr>
          <w:rFonts w:ascii="Calibri" w:hAnsi="Calibri" w:cs="Calibri"/>
        </w:rPr>
        <w:t>,</w:t>
      </w:r>
      <w:r w:rsidRPr="005D6778">
        <w:rPr>
          <w:rFonts w:ascii="Calibri" w:hAnsi="Calibri" w:cs="Calibri"/>
        </w:rPr>
        <w:t xml:space="preserve"> la llegada a El Cairo debe ser los sábados y domingos.</w:t>
      </w:r>
    </w:p>
    <w:p w14:paraId="77C4F71F" w14:textId="42EDF414" w:rsidR="00CE4CC6" w:rsidRPr="001E39D3" w:rsidRDefault="001E39D3" w:rsidP="001E39D3">
      <w:pPr>
        <w:spacing w:line="240" w:lineRule="auto"/>
        <w:jc w:val="both"/>
        <w:rPr>
          <w:rFonts w:ascii="Calibri" w:hAnsi="Calibri" w:cs="Calibri"/>
          <w:b/>
          <w:bCs/>
          <w:i/>
          <w:iCs/>
          <w:color w:val="002060"/>
        </w:rPr>
      </w:pPr>
      <w:r w:rsidRPr="001E39D3">
        <w:rPr>
          <w:rFonts w:ascii="Calibri" w:hAnsi="Calibri" w:cs="Calibri"/>
          <w:i/>
          <w:iCs/>
          <w:color w:val="002060"/>
        </w:rPr>
        <w:t xml:space="preserve">En caso de iniciar el </w:t>
      </w:r>
      <w:r w:rsidR="006B0EFB" w:rsidRPr="001E39D3">
        <w:rPr>
          <w:rFonts w:ascii="Calibri" w:hAnsi="Calibri" w:cs="Calibri"/>
          <w:i/>
          <w:iCs/>
          <w:color w:val="002060"/>
        </w:rPr>
        <w:t>lunes</w:t>
      </w:r>
      <w:r w:rsidRPr="001E39D3">
        <w:rPr>
          <w:rFonts w:ascii="Calibri" w:hAnsi="Calibri" w:cs="Calibri"/>
          <w:i/>
          <w:iCs/>
          <w:color w:val="002060"/>
        </w:rPr>
        <w:t>, al finalizar el programa se debe desembarcar y ser trasladado al aeropuerto para tomar el vuelo a El Cairo donde se conectará el vuelo de salida el mismo día. Se manejará solo bajo solicitud.</w:t>
      </w:r>
    </w:p>
    <w:p w14:paraId="4A64AC86" w14:textId="299C281F" w:rsidR="009A6393" w:rsidRDefault="006B0EFB" w:rsidP="000B2FDD">
      <w:pPr>
        <w:pStyle w:val="itinerario"/>
      </w:pPr>
      <w:r w:rsidRPr="006B0EFB">
        <w:t>Embárcate en un fascinante viaje por Egipto, recorriendo los lugares más emblemáticos del país de los faraones: desde El Cairo con sus majestuosas Pirámides de Giza, la Esfinge y el Museo Egipcio, hasta Luxor, antigua Tebas, donde se encuentran el Valle de los Reyes y los templos de Karnak y Luxor. Navega por el mítico río Nilo haciendo escala en Esna, Edfu —con el templo dedicado al dios Horus—, y Kom Ombo, con su singular templo doble consagrado a Sobek y Horus. Finaliza en Aswan, admirando la Presa Alta, el Templo de Philae. Una experiencia única que combina historia milenaria, paisajes deslumbrantes y la esencia viva de Egipto.</w:t>
      </w:r>
    </w:p>
    <w:p w14:paraId="6C24B85C" w14:textId="77777777" w:rsidR="007168A3" w:rsidRDefault="007168A3" w:rsidP="002169A0">
      <w:pPr>
        <w:pStyle w:val="itinerario"/>
        <w:rPr>
          <w:rFonts w:ascii="Segoe UI Emoji" w:hAnsi="Segoe UI Emoji" w:cs="Segoe UI Emoji"/>
          <w:b/>
          <w:bCs/>
          <w:color w:val="002060"/>
          <w:sz w:val="24"/>
          <w:szCs w:val="24"/>
        </w:rPr>
      </w:pPr>
    </w:p>
    <w:p w14:paraId="65E5CC4B" w14:textId="1F6E7900"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F68D1B"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6B0EFB">
        <w:rPr>
          <w:color w:val="auto"/>
        </w:rPr>
        <w:t>El Cairo.</w:t>
      </w:r>
    </w:p>
    <w:p w14:paraId="440FF4F8" w14:textId="738B0823" w:rsidR="009A6393" w:rsidRPr="00D244F7" w:rsidRDefault="006B0EFB" w:rsidP="00DC49D9">
      <w:pPr>
        <w:pStyle w:val="itinerario"/>
        <w:numPr>
          <w:ilvl w:val="0"/>
          <w:numId w:val="1"/>
        </w:numPr>
        <w:rPr>
          <w:color w:val="auto"/>
        </w:rPr>
      </w:pPr>
      <w:r>
        <w:rPr>
          <w:color w:val="auto"/>
        </w:rPr>
        <w:t xml:space="preserve">4 noches de crucero por el rio Nilo. </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7777777" w:rsidR="006B0EFB" w:rsidRPr="006B0EFB" w:rsidRDefault="006B0EFB" w:rsidP="006B0EFB">
      <w:pPr>
        <w:pStyle w:val="itinerario"/>
        <w:numPr>
          <w:ilvl w:val="0"/>
          <w:numId w:val="1"/>
        </w:numPr>
        <w:spacing w:line="240" w:lineRule="auto"/>
        <w:rPr>
          <w:color w:val="auto"/>
        </w:rPr>
      </w:pPr>
      <w:r w:rsidRPr="006B0EFB">
        <w:rPr>
          <w:color w:val="auto"/>
        </w:rPr>
        <w:t>Visita de medio día a las Tres Pirámides y a la Esfinge, en servicio compartido.</w:t>
      </w:r>
    </w:p>
    <w:p w14:paraId="692D386D" w14:textId="77777777" w:rsidR="006B0EFB" w:rsidRPr="006B0EFB" w:rsidRDefault="006B0EFB" w:rsidP="006B0EFB">
      <w:pPr>
        <w:pStyle w:val="itinerario"/>
        <w:numPr>
          <w:ilvl w:val="0"/>
          <w:numId w:val="1"/>
        </w:numPr>
        <w:spacing w:line="240" w:lineRule="auto"/>
        <w:rPr>
          <w:color w:val="auto"/>
        </w:rPr>
      </w:pPr>
      <w:r w:rsidRPr="006B0EFB">
        <w:rPr>
          <w:color w:val="auto"/>
        </w:rPr>
        <w:t>Visita de medio día (por la tarde) al Museo Egipcio, en servicio compartido.</w:t>
      </w:r>
    </w:p>
    <w:p w14:paraId="06DAAD81"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Visitas del crucero Incluidas: </w:t>
      </w:r>
    </w:p>
    <w:p w14:paraId="0E3EE3AA" w14:textId="77777777" w:rsidR="006B0EFB" w:rsidRPr="006B0EFB" w:rsidRDefault="006B0EFB" w:rsidP="006B0EFB">
      <w:pPr>
        <w:pStyle w:val="itinerario"/>
        <w:numPr>
          <w:ilvl w:val="1"/>
          <w:numId w:val="1"/>
        </w:numPr>
        <w:spacing w:line="240" w:lineRule="auto"/>
        <w:rPr>
          <w:color w:val="auto"/>
        </w:rPr>
      </w:pPr>
      <w:r w:rsidRPr="006B0EFB">
        <w:rPr>
          <w:color w:val="auto"/>
        </w:rPr>
        <w:t>Visita a los templos de Luxor y Karnak, en servicio compartido.</w:t>
      </w:r>
    </w:p>
    <w:p w14:paraId="1DB0B445" w14:textId="4BCF585A" w:rsidR="006B0EFB" w:rsidRPr="006B0EFB" w:rsidRDefault="006B0EFB" w:rsidP="006B0EFB">
      <w:pPr>
        <w:pStyle w:val="itinerario"/>
        <w:numPr>
          <w:ilvl w:val="1"/>
          <w:numId w:val="1"/>
        </w:numPr>
        <w:spacing w:line="240" w:lineRule="auto"/>
        <w:rPr>
          <w:color w:val="auto"/>
        </w:rPr>
      </w:pPr>
      <w:r w:rsidRPr="006B0EFB">
        <w:rPr>
          <w:color w:val="auto"/>
        </w:rPr>
        <w:t>Visita a la Necrópolis de Tebas: Valle de los Reyes, templo de la Reina Hatshepsut y los colosos de Memnon, en servicio compartido.</w:t>
      </w:r>
    </w:p>
    <w:p w14:paraId="1F0087CC" w14:textId="77777777" w:rsidR="006B0EFB" w:rsidRPr="006B0EFB" w:rsidRDefault="006B0EFB" w:rsidP="006B0EFB">
      <w:pPr>
        <w:pStyle w:val="itinerario"/>
        <w:numPr>
          <w:ilvl w:val="1"/>
          <w:numId w:val="1"/>
        </w:numPr>
        <w:spacing w:line="240" w:lineRule="auto"/>
        <w:rPr>
          <w:color w:val="auto"/>
        </w:rPr>
      </w:pPr>
      <w:r w:rsidRPr="006B0EFB">
        <w:rPr>
          <w:color w:val="auto"/>
        </w:rPr>
        <w:lastRenderedPageBreak/>
        <w:t>Visita al templo del Dios Horus en Edfu, en servicio compartido.</w:t>
      </w:r>
    </w:p>
    <w:p w14:paraId="72665095" w14:textId="77777777" w:rsidR="006B0EFB" w:rsidRPr="006B0EFB" w:rsidRDefault="006B0EFB" w:rsidP="006B0EFB">
      <w:pPr>
        <w:pStyle w:val="itinerario"/>
        <w:numPr>
          <w:ilvl w:val="1"/>
          <w:numId w:val="1"/>
        </w:numPr>
        <w:spacing w:line="240" w:lineRule="auto"/>
        <w:rPr>
          <w:color w:val="auto"/>
        </w:rPr>
      </w:pPr>
      <w:r w:rsidRPr="006B0EFB">
        <w:rPr>
          <w:color w:val="auto"/>
        </w:rPr>
        <w:t>Visita al templo de los Dioses Sobek y Haroeris en Kom Ombo, en servicio compartido.</w:t>
      </w:r>
    </w:p>
    <w:p w14:paraId="5A2E5C2A" w14:textId="77777777" w:rsidR="006B0EFB" w:rsidRPr="006B0EFB" w:rsidRDefault="006B0EFB" w:rsidP="006B0EFB">
      <w:pPr>
        <w:pStyle w:val="itinerario"/>
        <w:numPr>
          <w:ilvl w:val="1"/>
          <w:numId w:val="1"/>
        </w:numPr>
        <w:spacing w:line="240" w:lineRule="auto"/>
        <w:rPr>
          <w:color w:val="auto"/>
        </w:rPr>
      </w:pPr>
      <w:r w:rsidRPr="006B0EFB">
        <w:rPr>
          <w:color w:val="auto"/>
        </w:rPr>
        <w:t>Visita a la Alta Presa de Aswan y al templo de Philae, en servicio compartido.</w:t>
      </w:r>
    </w:p>
    <w:p w14:paraId="3F9290CC" w14:textId="77777777" w:rsidR="006B0EFB" w:rsidRPr="006B0EFB" w:rsidRDefault="006B0EFB" w:rsidP="006B0EFB">
      <w:pPr>
        <w:pStyle w:val="itinerario"/>
        <w:numPr>
          <w:ilvl w:val="1"/>
          <w:numId w:val="1"/>
        </w:numPr>
        <w:spacing w:line="240" w:lineRule="auto"/>
        <w:rPr>
          <w:color w:val="auto"/>
        </w:rPr>
      </w:pPr>
      <w:r w:rsidRPr="006B0EFB">
        <w:rPr>
          <w:color w:val="auto"/>
        </w:rPr>
        <w:t>Paseo en Feluca en El Nilo, en servicio compartido.</w:t>
      </w:r>
    </w:p>
    <w:p w14:paraId="74C9BE45"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52A4DE91" w:rsidR="006B0EFB" w:rsidRPr="00E57936"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3D2D3CC1" w14:textId="77777777"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Pensión completa a bordo del crucero (sin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7D6EB039" w14:textId="4E29A35F" w:rsidR="00B138E3" w:rsidRDefault="00CE3DBA" w:rsidP="00B138E3">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B138E3" w:rsidRPr="00B138E3">
        <w:rPr>
          <w:rFonts w:eastAsia="Times New Roman"/>
          <w:color w:val="auto"/>
          <w:lang w:eastAsia="es-CO" w:bidi="ar-SA"/>
        </w:rPr>
        <w:t>visita a las tres Pirámides</w:t>
      </w:r>
      <w:r w:rsidRPr="00CE3DBA">
        <w:rPr>
          <w:rFonts w:eastAsia="Times New Roman"/>
          <w:color w:val="auto"/>
          <w:lang w:eastAsia="es-CO" w:bidi="ar-SA"/>
        </w:rPr>
        <w:t xml:space="preserve"> a sólo 20 kilómetros de El Cairo</w:t>
      </w:r>
      <w:r w:rsidR="00B138E3" w:rsidRPr="00B138E3">
        <w:rPr>
          <w:rFonts w:eastAsia="Times New Roman"/>
          <w:color w:val="auto"/>
          <w:lang w:eastAsia="es-CO" w:bidi="ar-SA"/>
        </w:rPr>
        <w:t>, se</w:t>
      </w:r>
      <w:r w:rsidR="00B138E3">
        <w:rPr>
          <w:rFonts w:eastAsia="Times New Roman"/>
          <w:color w:val="auto"/>
          <w:lang w:eastAsia="es-CO" w:bidi="ar-SA"/>
        </w:rPr>
        <w:t xml:space="preserve"> </w:t>
      </w:r>
      <w:r w:rsidR="00B138E3" w:rsidRPr="00B138E3">
        <w:rPr>
          <w:rFonts w:eastAsia="Times New Roman"/>
          <w:color w:val="auto"/>
          <w:lang w:eastAsia="es-CO" w:bidi="ar-SA"/>
        </w:rPr>
        <w:t>encuentra emplazada la gran necrópolis de Guiza uno de los lugares que, sin duda, hay qué ver en Egipto. Allí se encuentran las tres pirámides de Guiza de Keops, Kefrén y Micerino, la esfinge. Por la tarde visita al Museo Egipcio, donde podrá ver los tesoros de oro del rey Tutankamón Tal como su máscara de oro, Ataúdes, Sarcófagos y muchos otros Artefactos</w:t>
      </w:r>
      <w:r w:rsidR="00B138E3">
        <w:rPr>
          <w:rFonts w:eastAsia="Times New Roman"/>
          <w:color w:val="auto"/>
          <w:lang w:eastAsia="es-CO" w:bidi="ar-SA"/>
        </w:rPr>
        <w:t xml:space="preserve">. </w:t>
      </w:r>
      <w:r w:rsidR="00B138E3" w:rsidRPr="00CE3DBA">
        <w:rPr>
          <w:rFonts w:eastAsia="Times New Roman"/>
          <w:color w:val="auto"/>
          <w:lang w:eastAsia="es-CO" w:bidi="ar-SA"/>
        </w:rPr>
        <w:t>Regreso al hotel, alojamiento.</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1F952244" w14:textId="3088D6CF"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 – LUXOR (VUELO NO INCLUIDO)</w:t>
      </w:r>
    </w:p>
    <w:p w14:paraId="3F64B148" w14:textId="1ACBB52D" w:rsidR="000E1C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en el hotel. A la hora convenida, traslado al aeropuerto domestico para tomar el vuelo con destino Luxor. A la llegada, recibimiento y traslado al muelle para abordar el barco que los llevará por un crucero por el Nilo. Embarque y almuerzo a bordo. Por la tarde visita a los templos de Luxor y Karnak. Cena y noche a bordo.</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1B8A37CF" w14:textId="77777777" w:rsidR="005D6778" w:rsidRDefault="005D6778"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AB802AD" w14:textId="77777777" w:rsidR="005D6778" w:rsidRDefault="005D6778"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208BB553"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LUXOR – ESNA – EDFU </w:t>
      </w:r>
      <w:r w:rsidRPr="00211BC3">
        <w:rPr>
          <w:rFonts w:ascii="Century Gothic" w:hAnsi="Century Gothic" w:cstheme="minorBidi"/>
          <w:b/>
          <w:bCs/>
          <w:color w:val="002060"/>
          <w:kern w:val="2"/>
          <w:lang w:bidi="ar-SA"/>
          <w14:ligatures w14:val="standardContextual"/>
        </w:rPr>
        <w:t xml:space="preserve">  </w:t>
      </w:r>
    </w:p>
    <w:p w14:paraId="6446CAFF" w14:textId="77777777" w:rsidR="00CE3DBA" w:rsidRDefault="00CE3DBA" w:rsidP="00CE3DBA">
      <w:pPr>
        <w:pStyle w:val="itinerario"/>
      </w:pPr>
      <w:r w:rsidRPr="00544BC5">
        <w:t>Pensión completa</w:t>
      </w:r>
      <w:r w:rsidRPr="00714DBB">
        <w:rPr>
          <w:color w:val="1F3864"/>
        </w:rPr>
        <w:t xml:space="preserve"> </w:t>
      </w:r>
      <w:r>
        <w:t xml:space="preserve">a bordo. Por la mañana se cruzará a la Orilla Occidental. Visita a la Necrópolis de Tebas: Valle de los Reyes, templo de la Reina Hatshepsut y los colosos de Memnon. Inicio de navegación hacia Esna, tras el cruce de la Esclusa, se proseguirá a Edfu. Noche a bordo en Edfu. </w:t>
      </w:r>
    </w:p>
    <w:p w14:paraId="734B1253" w14:textId="77777777" w:rsidR="00211BC3" w:rsidRDefault="00211BC3" w:rsidP="00211BC3">
      <w:pPr>
        <w:pStyle w:val="vinetas"/>
        <w:numPr>
          <w:ilvl w:val="0"/>
          <w:numId w:val="0"/>
        </w:numPr>
        <w:jc w:val="both"/>
        <w:rPr>
          <w:rFonts w:eastAsia="Times New Roman"/>
          <w:lang w:eastAsia="es-CO"/>
        </w:rPr>
      </w:pPr>
    </w:p>
    <w:p w14:paraId="75834794" w14:textId="77EC3A0D"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E3DBA">
        <w:rPr>
          <w:rFonts w:ascii="Century Gothic" w:hAnsi="Century Gothic"/>
          <w:b/>
          <w:bCs/>
          <w:color w:val="002060"/>
          <w:kern w:val="2"/>
          <w14:ligatures w14:val="standardContextual"/>
        </w:rPr>
        <w:t xml:space="preserve">EDFU – KOM OMBO – ASWAN </w:t>
      </w:r>
    </w:p>
    <w:p w14:paraId="20777344" w14:textId="09FBD31E" w:rsidR="00BB6EDA" w:rsidRDefault="00CE3DBA" w:rsidP="00D81E66">
      <w:pPr>
        <w:pStyle w:val="Sinespaciado"/>
        <w:jc w:val="both"/>
        <w:rPr>
          <w:rFonts w:ascii="Calibri" w:eastAsia="Times New Roman" w:hAnsi="Calibri" w:cs="Calibri"/>
          <w:lang w:val="es-CO" w:eastAsia="es-CO"/>
        </w:rPr>
      </w:pPr>
      <w:r w:rsidRPr="00CE3DBA">
        <w:rPr>
          <w:rFonts w:ascii="Calibri" w:eastAsia="Times New Roman" w:hAnsi="Calibri" w:cs="Calibri"/>
          <w:lang w:val="es-CO" w:eastAsia="es-CO"/>
        </w:rPr>
        <w:t>Pensión completa a bordo. Por la mañana visita al templo de Dios Horus en Edfu. Navegación a Kom Ombo. Por la tarde, visita al templo dedicado a los Dioses Sobek y Haroeris. Navegación a Aswan y noche a bordo en Aswan.</w:t>
      </w:r>
    </w:p>
    <w:p w14:paraId="2B09D7C6" w14:textId="77777777" w:rsidR="00CE3DBA" w:rsidRDefault="00CE3DBA" w:rsidP="00D81E66">
      <w:pPr>
        <w:pStyle w:val="Sinespaciado"/>
        <w:jc w:val="both"/>
        <w:rPr>
          <w:rFonts w:ascii="Calibri" w:eastAsia="Times New Roman" w:hAnsi="Calibri" w:cs="Calibri"/>
          <w:lang w:val="es-CO" w:eastAsia="es-CO"/>
        </w:rPr>
      </w:pPr>
    </w:p>
    <w:p w14:paraId="3E44210E" w14:textId="094B3EDC"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ASWAN</w:t>
      </w:r>
      <w:r w:rsidR="00827312">
        <w:rPr>
          <w:rFonts w:ascii="Century Gothic" w:hAnsi="Century Gothic" w:cstheme="minorBidi"/>
          <w:b/>
          <w:bCs/>
          <w:color w:val="002060"/>
          <w:kern w:val="2"/>
          <w:lang w:bidi="ar-SA"/>
          <w14:ligatures w14:val="standardContextual"/>
        </w:rPr>
        <w:t xml:space="preserve"> </w:t>
      </w:r>
    </w:p>
    <w:p w14:paraId="1550548A" w14:textId="5C40BBC5" w:rsidR="00CE3DBA" w:rsidRPr="00CE3DBA" w:rsidRDefault="00CE3DBA" w:rsidP="00CE3DBA">
      <w:pPr>
        <w:pStyle w:val="vinetas"/>
        <w:numPr>
          <w:ilvl w:val="0"/>
          <w:numId w:val="0"/>
        </w:numPr>
        <w:ind w:firstLine="8"/>
        <w:jc w:val="both"/>
        <w:rPr>
          <w:rFonts w:eastAsia="Times New Roman"/>
          <w:color w:val="auto"/>
          <w:lang w:eastAsia="es-CO" w:bidi="ar-SA"/>
        </w:rPr>
      </w:pPr>
      <w:r w:rsidRPr="00CE3DBA">
        <w:rPr>
          <w:rFonts w:eastAsia="Times New Roman"/>
          <w:color w:val="auto"/>
          <w:lang w:eastAsia="es-CO" w:bidi="ar-SA"/>
        </w:rPr>
        <w:t>Pensión completa a bordo. Por la mañana visita a La Alta Presa de Aswan y El Templo de Philae. Por la tarde se realizará un paseo en Feluca por El Nilo. Noche a bordo en Aswan.</w:t>
      </w:r>
    </w:p>
    <w:p w14:paraId="450B2CBC" w14:textId="77777777" w:rsidR="00CE3DBA" w:rsidRDefault="00CE3DBA"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1BD148A" w14:textId="1494FDCC"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ASWAN – EL CAIRO (VUELO NO INCLUIDO)</w:t>
      </w:r>
    </w:p>
    <w:p w14:paraId="07108C6E" w14:textId="0239F67E" w:rsidR="00CE3D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a bordo. Desembarque: Posibilidad de realizar una excursión </w:t>
      </w:r>
      <w:r w:rsidRPr="00544BC5">
        <w:rPr>
          <w:rFonts w:eastAsia="Times New Roman"/>
          <w:b/>
          <w:bCs/>
          <w:color w:val="002060"/>
          <w:lang w:eastAsia="es-CO" w:bidi="ar-SA"/>
        </w:rPr>
        <w:t>OPCIONAL</w:t>
      </w:r>
      <w:r w:rsidRPr="00CE3DBA">
        <w:rPr>
          <w:rFonts w:eastAsia="Times New Roman"/>
          <w:color w:val="auto"/>
          <w:lang w:eastAsia="es-CO" w:bidi="ar-SA"/>
        </w:rPr>
        <w:t xml:space="preserve"> a los famosos templos de Abu Simbel</w:t>
      </w:r>
      <w:r w:rsidR="00544BC5">
        <w:rPr>
          <w:rFonts w:eastAsia="Times New Roman"/>
          <w:color w:val="auto"/>
          <w:lang w:eastAsia="es-CO" w:bidi="ar-SA"/>
        </w:rPr>
        <w:t xml:space="preserve"> </w:t>
      </w:r>
      <w:r w:rsidR="00544BC5" w:rsidRPr="00544BC5">
        <w:rPr>
          <w:rFonts w:eastAsia="Times New Roman"/>
          <w:color w:val="auto"/>
          <w:lang w:eastAsia="es-CO" w:bidi="ar-SA"/>
        </w:rPr>
        <w:t>de Rams</w:t>
      </w:r>
      <w:r w:rsidR="00544BC5">
        <w:rPr>
          <w:rFonts w:eastAsia="Times New Roman"/>
          <w:color w:val="auto"/>
          <w:lang w:eastAsia="es-CO" w:bidi="ar-SA"/>
        </w:rPr>
        <w:t>é</w:t>
      </w:r>
      <w:r w:rsidR="00544BC5" w:rsidRPr="00544BC5">
        <w:rPr>
          <w:rFonts w:eastAsia="Times New Roman"/>
          <w:color w:val="auto"/>
          <w:lang w:eastAsia="es-CO" w:bidi="ar-SA"/>
        </w:rPr>
        <w:t>s II</w:t>
      </w:r>
      <w:r w:rsidRPr="00CE3DBA">
        <w:rPr>
          <w:rFonts w:eastAsia="Times New Roman"/>
          <w:color w:val="auto"/>
          <w:lang w:eastAsia="es-CO" w:bidi="ar-SA"/>
        </w:rPr>
        <w:t xml:space="preserve">, </w:t>
      </w:r>
      <w:r w:rsidR="00544BC5">
        <w:rPr>
          <w:rFonts w:eastAsia="Times New Roman"/>
          <w:color w:val="auto"/>
          <w:lang w:eastAsia="es-CO" w:bidi="ar-SA"/>
        </w:rPr>
        <w:t>t</w:t>
      </w:r>
      <w:r w:rsidRPr="00CE3DBA">
        <w:rPr>
          <w:rFonts w:eastAsia="Times New Roman"/>
          <w:color w:val="auto"/>
          <w:lang w:eastAsia="es-CO" w:bidi="ar-SA"/>
        </w:rPr>
        <w:t>raslado al aeropuerto de Aswan y salida en el vuelo con destino a El Cairo. A la llegada, recibimiento y traslado al hotel y alojamiento.</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65E9BD95"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7E42147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B51BCB" w:rsidRPr="005C51D4" w14:paraId="7A46E244" w14:textId="130595DB" w:rsidTr="006F1EE4">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53A557D9"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2.490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033471B9"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2.476</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76C480F2"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3.845</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15346203"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4.255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0AD2E5C2"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1.245</w:t>
            </w:r>
          </w:p>
        </w:tc>
      </w:tr>
      <w:tr w:rsidR="00B51BCB" w:rsidRPr="005C51D4" w14:paraId="447968E6" w14:textId="4410B82D" w:rsidTr="00B51BCB">
        <w:trPr>
          <w:trHeight w:val="552"/>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0927F8B3"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51BCB">
              <w:rPr>
                <w:rFonts w:ascii="Calibri" w:hAnsi="Calibri" w:cs="Calibri"/>
              </w:rPr>
              <w:t>1.690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0DFB8B12"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51BCB">
              <w:rPr>
                <w:rFonts w:ascii="Calibri" w:hAnsi="Calibri" w:cs="Calibri"/>
              </w:rPr>
              <w:t>1.676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6B93BC3F"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51BCB">
              <w:rPr>
                <w:rFonts w:ascii="Calibri" w:hAnsi="Calibri" w:cs="Calibri"/>
              </w:rPr>
              <w:t>2.460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15A0C045"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51BCB">
              <w:rPr>
                <w:rFonts w:ascii="Calibri" w:hAnsi="Calibri" w:cs="Calibri"/>
              </w:rPr>
              <w:t>2.830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57C4FD65"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51BCB">
              <w:rPr>
                <w:rFonts w:ascii="Calibri" w:hAnsi="Calibri" w:cs="Calibri"/>
              </w:rPr>
              <w:t>845</w:t>
            </w:r>
          </w:p>
        </w:tc>
      </w:tr>
      <w:tr w:rsidR="00B51BCB" w:rsidRPr="005C51D4" w14:paraId="347BA9D1" w14:textId="77777777" w:rsidTr="00B51BC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5D7CAED6"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51BCB">
              <w:rPr>
                <w:rFonts w:ascii="Calibri" w:hAnsi="Calibri" w:cs="Calibri"/>
              </w:rPr>
              <w:t>1.235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0612E240"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51BCB">
              <w:rPr>
                <w:rFonts w:ascii="Calibri" w:hAnsi="Calibri" w:cs="Calibri"/>
              </w:rPr>
              <w:t>1.221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1DA9B24D"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51BCB">
              <w:rPr>
                <w:rFonts w:ascii="Calibri" w:hAnsi="Calibri" w:cs="Calibri"/>
              </w:rPr>
              <w:t>1.785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52FCCCDD"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2.170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3B39F531"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618</w:t>
            </w:r>
          </w:p>
        </w:tc>
      </w:tr>
      <w:tr w:rsidR="00B51BCB" w:rsidRPr="005C51D4" w14:paraId="1F189324" w14:textId="77777777" w:rsidTr="00B51BCB">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134C3058"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51BCB">
              <w:rPr>
                <w:rFonts w:ascii="Calibri" w:hAnsi="Calibri" w:cs="Calibri"/>
              </w:rPr>
              <w:t>950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1D7E57EA"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51BCB">
              <w:rPr>
                <w:rFonts w:ascii="Calibri" w:hAnsi="Calibri" w:cs="Calibri"/>
              </w:rPr>
              <w:t>936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1229FFBA"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51BCB">
              <w:rPr>
                <w:rFonts w:ascii="Calibri" w:hAnsi="Calibri" w:cs="Calibri"/>
              </w:rPr>
              <w:t>1.295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474C2429"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51BCB">
              <w:rPr>
                <w:rFonts w:ascii="Calibri" w:hAnsi="Calibri" w:cs="Calibri"/>
              </w:rPr>
              <w:t>1.665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3980290D"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51BCB">
              <w:rPr>
                <w:rFonts w:ascii="Calibri" w:hAnsi="Calibri" w:cs="Calibri"/>
              </w:rPr>
              <w:t>475</w:t>
            </w:r>
          </w:p>
        </w:tc>
      </w:tr>
      <w:tr w:rsidR="00B51BCB" w:rsidRPr="005C51D4" w14:paraId="5511AE07" w14:textId="5FEF78A5" w:rsidTr="00B51BC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6CE76952"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840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12FF7B5C"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826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70444E8C"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1.120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4F14059F"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1.485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04B39FCF"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420</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45DC0B32" w14:textId="421A60A8" w:rsidR="00544BC5" w:rsidRPr="008F7C8A" w:rsidRDefault="00544BC5" w:rsidP="007168A3">
      <w:pPr>
        <w:pStyle w:val="vinetas"/>
        <w:spacing w:after="240" w:line="240" w:lineRule="auto"/>
        <w:jc w:val="both"/>
      </w:pPr>
      <w:r w:rsidRPr="008F7C8A">
        <w:t>No incluye propinas.</w:t>
      </w:r>
    </w:p>
    <w:p w14:paraId="25A647B8" w14:textId="1E82F326" w:rsidR="00544BC5" w:rsidRDefault="00544BC5" w:rsidP="007168A3">
      <w:pPr>
        <w:pStyle w:val="vinetas"/>
        <w:spacing w:after="240" w:line="240" w:lineRule="auto"/>
        <w:jc w:val="both"/>
      </w:pPr>
      <w:r w:rsidRPr="008F7C8A">
        <w:lastRenderedPageBreak/>
        <w:t xml:space="preserve">Los hoteles ubicados en la zona de pirámides no garantizan habitaciones </w:t>
      </w:r>
      <w:proofErr w:type="gramStart"/>
      <w:r w:rsidRPr="008F7C8A">
        <w:t>con vista a</w:t>
      </w:r>
      <w:proofErr w:type="gramEnd"/>
      <w:r w:rsidRPr="008F7C8A">
        <w:t xml:space="preserve"> las pirámides. </w:t>
      </w:r>
    </w:p>
    <w:p w14:paraId="6686D314" w14:textId="77777777" w:rsidR="0033775F" w:rsidRDefault="0033775F" w:rsidP="007168A3">
      <w:pPr>
        <w:pStyle w:val="vinetas"/>
        <w:jc w:val="both"/>
      </w:pPr>
      <w:r w:rsidRPr="008F7C8A">
        <w:t>Los barcos que realizan los cruceros por el Nilo salen de Luxor los lunes, jueves y sábado</w:t>
      </w:r>
      <w:r>
        <w:t xml:space="preserve">. </w:t>
      </w:r>
    </w:p>
    <w:p w14:paraId="4BFEC25C" w14:textId="1E610089" w:rsidR="0033775F" w:rsidRDefault="007168A3" w:rsidP="007168A3">
      <w:pPr>
        <w:pStyle w:val="vinetas"/>
        <w:jc w:val="both"/>
      </w:pPr>
      <w:r>
        <w:t xml:space="preserve">Pasajeros de </w:t>
      </w:r>
      <w:r w:rsidR="0033775F" w:rsidRPr="008F7C8A">
        <w:t xml:space="preserve">categoría </w:t>
      </w:r>
      <w:r w:rsidR="0033775F">
        <w:t xml:space="preserve">Lujo, deben llegar a El Cairo los jueves, viernes, sábado y domingo. </w:t>
      </w:r>
      <w:r>
        <w:t>Pasajeros</w:t>
      </w:r>
      <w:r w:rsidR="0033775F">
        <w:t xml:space="preserve"> de categoría Lujo Superior y Gran Lujo la llegada a El Cairo debe ser los sábados y domingos. </w:t>
      </w:r>
    </w:p>
    <w:p w14:paraId="781C2738" w14:textId="77777777" w:rsidR="008F7C8A" w:rsidRDefault="008F7C8A" w:rsidP="0033775F">
      <w:pPr>
        <w:pStyle w:val="vinetas"/>
        <w:numPr>
          <w:ilvl w:val="0"/>
          <w:numId w:val="0"/>
        </w:numPr>
        <w:spacing w:after="240" w:line="240" w:lineRule="auto"/>
      </w:pPr>
    </w:p>
    <w:p w14:paraId="480AC55A" w14:textId="765AF441"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2D4E3088"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Cairo – Luxor // Aswan – Cairo.</w:t>
      </w:r>
    </w:p>
    <w:p w14:paraId="02192B85" w14:textId="6B04D3A8" w:rsidR="0033775F" w:rsidRPr="0033775F" w:rsidRDefault="0033775F" w:rsidP="0033775F">
      <w:pPr>
        <w:pStyle w:val="vinetas"/>
        <w:spacing w:after="240" w:line="240" w:lineRule="auto"/>
        <w:jc w:val="both"/>
      </w:pPr>
      <w:r w:rsidRPr="0033775F">
        <w:t xml:space="preserve">Valor neto de estos trayectos USD </w:t>
      </w:r>
      <w:r w:rsidR="00D11566">
        <w:t>310</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51D94187"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8217" w:type="dxa"/>
        <w:tblLook w:val="04A0" w:firstRow="1" w:lastRow="0" w:firstColumn="1" w:lastColumn="0" w:noHBand="0" w:noVBand="1"/>
      </w:tblPr>
      <w:tblGrid>
        <w:gridCol w:w="2179"/>
        <w:gridCol w:w="2919"/>
        <w:gridCol w:w="3119"/>
      </w:tblGrid>
      <w:tr w:rsidR="006D25DF" w:rsidRPr="00395C83" w14:paraId="7E038127" w14:textId="54A94E46" w:rsidTr="0084257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6D25DF" w:rsidRPr="00062102" w:rsidRDefault="006D25DF"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2919"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6D25DF" w:rsidRPr="006B2A0D" w:rsidRDefault="006D25DF"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3119"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064466B0" w:rsidR="006D25DF" w:rsidRPr="0047543B" w:rsidRDefault="006D25DF"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r>
      <w:tr w:rsidR="006D25DF" w:rsidRPr="00842574" w14:paraId="3379B48B" w14:textId="1E5A9A8F" w:rsidTr="008425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6D25DF" w:rsidRPr="006D25DF" w:rsidRDefault="006D25DF" w:rsidP="006D25DF">
            <w:pPr>
              <w:pStyle w:val="dias"/>
              <w:spacing w:before="0"/>
              <w:jc w:val="center"/>
              <w:rPr>
                <w:rFonts w:ascii="Century Gothic" w:hAnsi="Century Gothic"/>
                <w:caps w:val="0"/>
                <w:color w:val="002060"/>
                <w:sz w:val="20"/>
                <w:szCs w:val="20"/>
              </w:rPr>
            </w:pPr>
          </w:p>
        </w:tc>
        <w:tc>
          <w:tcPr>
            <w:tcW w:w="2919"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6D25DF" w:rsidRPr="00B51BCB" w:rsidRDefault="006D25D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Four Seasons First Residence</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339DB0A2" w:rsidR="006D25DF" w:rsidRPr="00B51BCB" w:rsidRDefault="00842574"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Sonesta St. George </w:t>
            </w:r>
          </w:p>
        </w:tc>
      </w:tr>
      <w:tr w:rsidR="006D25DF" w:rsidRPr="00395C83" w14:paraId="5A6764BE" w14:textId="5ABAEEE7" w:rsidTr="00842574">
        <w:trPr>
          <w:trHeight w:val="70"/>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16BE87C2" w:rsidR="006D25DF" w:rsidRPr="006D25DF" w:rsidRDefault="006D25DF" w:rsidP="006D25DF">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6D25DF" w:rsidRPr="00B51BCB" w:rsidRDefault="006D25DF"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13EAC72A" w:rsidR="006D25DF" w:rsidRPr="00B51BCB" w:rsidRDefault="00842574"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w:t>
            </w:r>
          </w:p>
        </w:tc>
      </w:tr>
      <w:tr w:rsidR="006D25DF" w:rsidRPr="00395C83" w14:paraId="39D12A72" w14:textId="77777777" w:rsidTr="008425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6D25DF" w:rsidRPr="006D25DF" w:rsidRDefault="006D25DF" w:rsidP="006D25DF">
            <w:pPr>
              <w:pStyle w:val="dias"/>
              <w:spacing w:before="0"/>
              <w:jc w:val="center"/>
              <w:rPr>
                <w:rFonts w:ascii="Century Gothic" w:hAnsi="Century Gothic"/>
                <w:caps w:val="0"/>
                <w:color w:val="002060"/>
                <w:sz w:val="20"/>
                <w:szCs w:val="20"/>
              </w:rPr>
            </w:pPr>
          </w:p>
        </w:tc>
        <w:tc>
          <w:tcPr>
            <w:tcW w:w="29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77777777" w:rsidR="006D25DF" w:rsidRPr="00B51BCB" w:rsidRDefault="006D25D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BB5E86B" w14:textId="228D3339" w:rsidR="006D25DF" w:rsidRPr="00B51BCB" w:rsidRDefault="006D25D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842574" w:rsidRPr="00F119B0" w14:paraId="39EBB25C" w14:textId="210FFB2C" w:rsidTr="00842574">
        <w:trPr>
          <w:trHeight w:val="231"/>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Fairmont Nile City</w:t>
            </w:r>
          </w:p>
        </w:tc>
        <w:tc>
          <w:tcPr>
            <w:tcW w:w="3119"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E411D79" w14:textId="651B5120"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Golden </w:t>
            </w:r>
            <w:proofErr w:type="spellStart"/>
            <w:r w:rsidRPr="00B51BCB">
              <w:rPr>
                <w:rFonts w:eastAsia="Times New Roman"/>
                <w:b w:val="0"/>
                <w:bCs w:val="0"/>
                <w:caps w:val="0"/>
                <w:color w:val="auto"/>
                <w:sz w:val="20"/>
                <w:szCs w:val="20"/>
                <w:lang w:val="es-CO" w:eastAsia="es-CO" w:bidi="ar-SA"/>
              </w:rPr>
              <w:t>Boat</w:t>
            </w:r>
            <w:proofErr w:type="spellEnd"/>
            <w:r w:rsidRPr="00B51BCB">
              <w:rPr>
                <w:rFonts w:eastAsia="Times New Roman"/>
                <w:b w:val="0"/>
                <w:bCs w:val="0"/>
                <w:caps w:val="0"/>
                <w:color w:val="auto"/>
                <w:sz w:val="20"/>
                <w:szCs w:val="20"/>
                <w:lang w:val="es-CO" w:eastAsia="es-CO" w:bidi="ar-SA"/>
              </w:rPr>
              <w:t xml:space="preserve"> </w:t>
            </w:r>
          </w:p>
        </w:tc>
      </w:tr>
      <w:tr w:rsidR="00842574" w:rsidRPr="00445B15" w14:paraId="556637FD" w14:textId="2545D933" w:rsidTr="0084257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Hyatt Regency Cairo West</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AAB5B0" w14:textId="640427E4"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May </w:t>
            </w:r>
            <w:proofErr w:type="spellStart"/>
            <w:r w:rsidRPr="00B51BCB">
              <w:rPr>
                <w:rFonts w:eastAsia="Times New Roman"/>
                <w:b w:val="0"/>
                <w:bCs w:val="0"/>
                <w:caps w:val="0"/>
                <w:color w:val="auto"/>
                <w:sz w:val="20"/>
                <w:szCs w:val="20"/>
                <w:lang w:val="es-CO" w:eastAsia="es-CO" w:bidi="ar-SA"/>
              </w:rPr>
              <w:t>Fair</w:t>
            </w:r>
            <w:proofErr w:type="spellEnd"/>
            <w:r w:rsidRPr="00B51BCB">
              <w:rPr>
                <w:rFonts w:eastAsia="Times New Roman"/>
                <w:b w:val="0"/>
                <w:bCs w:val="0"/>
                <w:caps w:val="0"/>
                <w:color w:val="auto"/>
                <w:sz w:val="20"/>
                <w:szCs w:val="20"/>
                <w:lang w:val="es-CO" w:eastAsia="es-CO" w:bidi="ar-SA"/>
              </w:rPr>
              <w:t xml:space="preserve"> </w:t>
            </w:r>
          </w:p>
        </w:tc>
      </w:tr>
      <w:tr w:rsidR="00842574" w:rsidRPr="00445B15" w14:paraId="6DC73928" w14:textId="4EA3697C" w:rsidTr="00842574">
        <w:trPr>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842574" w:rsidRPr="006D25DF" w:rsidRDefault="0084257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Triump Luxury</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1096FF" w14:textId="0E7B4BEB"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May Flower </w:t>
            </w:r>
          </w:p>
        </w:tc>
      </w:tr>
      <w:tr w:rsidR="00842574" w:rsidRPr="00445B15" w14:paraId="53D717D4" w14:textId="5DC72362" w:rsidTr="0084257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0DDCAA9" w14:textId="2B1C340A"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Esplanade</w:t>
            </w:r>
          </w:p>
        </w:tc>
      </w:tr>
      <w:tr w:rsidR="00842574" w:rsidRPr="00445B15" w14:paraId="1312BEDE" w14:textId="7BDE7CEB" w:rsidTr="00842574">
        <w:trPr>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33587E72" w14:textId="740529EA"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 Acamar</w:t>
            </w:r>
          </w:p>
        </w:tc>
      </w:tr>
      <w:tr w:rsidR="00842574" w:rsidRPr="00395C83" w14:paraId="4152B51E" w14:textId="6A22C0CC" w:rsidTr="00782AF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2524C62B"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Semiramis Intercontinental</w:t>
            </w:r>
          </w:p>
        </w:tc>
        <w:tc>
          <w:tcPr>
            <w:tcW w:w="3119"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14:paraId="51225EDD" w14:textId="5BBB9E26"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M/S Royal Signature </w:t>
            </w:r>
          </w:p>
        </w:tc>
      </w:tr>
      <w:tr w:rsidR="00842574" w:rsidRPr="00395C83" w14:paraId="6062A3C2" w14:textId="386FED02" w:rsidTr="00842574">
        <w:trPr>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9E56796" w:rsidR="00842574" w:rsidRPr="006D25DF" w:rsidRDefault="0084257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5A52C51A"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roofErr w:type="spellStart"/>
            <w:r w:rsidRPr="00B51BCB">
              <w:rPr>
                <w:b w:val="0"/>
                <w:bCs w:val="0"/>
                <w:caps w:val="0"/>
                <w:color w:val="auto"/>
                <w:sz w:val="20"/>
                <w:szCs w:val="20"/>
                <w:lang w:val="es-CO"/>
              </w:rPr>
              <w:t>Sofitel</w:t>
            </w:r>
            <w:proofErr w:type="spellEnd"/>
            <w:r w:rsidRPr="00B51BCB">
              <w:rPr>
                <w:b w:val="0"/>
                <w:bCs w:val="0"/>
                <w:caps w:val="0"/>
                <w:color w:val="auto"/>
                <w:sz w:val="20"/>
                <w:szCs w:val="20"/>
                <w:lang w:val="es-CO"/>
              </w:rPr>
              <w:t xml:space="preserve"> Down Town</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291E6D" w14:textId="47AEEDF9"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Nile premium </w:t>
            </w:r>
          </w:p>
        </w:tc>
      </w:tr>
      <w:tr w:rsidR="00842574" w:rsidRPr="00395C83" w14:paraId="3AB509EF" w14:textId="00EACB18" w:rsidTr="00782AFD">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vAlign w:val="center"/>
          </w:tcPr>
          <w:p w14:paraId="433136DF"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0FC1EC60"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DC745" w14:textId="1CEC3EF4"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M/S Royal Elite </w:t>
            </w:r>
          </w:p>
        </w:tc>
      </w:tr>
      <w:tr w:rsidR="00842574" w:rsidRPr="00395C83" w14:paraId="46F166FB" w14:textId="77777777" w:rsidTr="00842574">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tcPr>
          <w:p w14:paraId="5D9D4D24" w14:textId="3DB638F0"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r>
      <w:tr w:rsidR="00842574" w:rsidRPr="00395C83" w14:paraId="0B74533B" w14:textId="77777777" w:rsidTr="000B265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Ramses Hilton</w:t>
            </w:r>
          </w:p>
        </w:tc>
        <w:tc>
          <w:tcPr>
            <w:tcW w:w="3119"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4E13BF" w14:textId="7BF83E29"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Nile </w:t>
            </w:r>
            <w:proofErr w:type="spellStart"/>
            <w:r w:rsidRPr="00B51BCB">
              <w:rPr>
                <w:rFonts w:eastAsia="Times New Roman"/>
                <w:b w:val="0"/>
                <w:bCs w:val="0"/>
                <w:caps w:val="0"/>
                <w:color w:val="auto"/>
                <w:sz w:val="20"/>
                <w:szCs w:val="20"/>
                <w:lang w:val="es-CO" w:eastAsia="es-CO" w:bidi="ar-SA"/>
              </w:rPr>
              <w:t>Quest</w:t>
            </w:r>
            <w:proofErr w:type="spellEnd"/>
            <w:r w:rsidRPr="00B51BCB">
              <w:rPr>
                <w:rFonts w:eastAsia="Times New Roman"/>
                <w:b w:val="0"/>
                <w:bCs w:val="0"/>
                <w:caps w:val="0"/>
                <w:color w:val="auto"/>
                <w:sz w:val="20"/>
                <w:szCs w:val="20"/>
                <w:lang w:val="es-CO" w:eastAsia="es-CO" w:bidi="ar-SA"/>
              </w:rPr>
              <w:t xml:space="preserve"> </w:t>
            </w:r>
          </w:p>
        </w:tc>
      </w:tr>
      <w:tr w:rsidR="00842574" w:rsidRPr="00395C83" w14:paraId="6BEC582C" w14:textId="77777777" w:rsidTr="000B2653">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auto"/>
          </w:tcPr>
          <w:p w14:paraId="08A9B642" w14:textId="38080A98"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Swiss Inn Pyramids Golf Resort</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353F7A" w14:textId="7D7595E4"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Nile Treasure</w:t>
            </w:r>
          </w:p>
        </w:tc>
      </w:tr>
      <w:tr w:rsidR="00842574" w:rsidRPr="00B51BCB" w14:paraId="69ABF718" w14:textId="77777777" w:rsidTr="000B265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auto"/>
          </w:tcPr>
          <w:p w14:paraId="64FF9129" w14:textId="19187626" w:rsidR="00842574" w:rsidRPr="006D25DF" w:rsidRDefault="0084257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 xml:space="preserve">Helnan </w:t>
            </w:r>
            <w:proofErr w:type="spellStart"/>
            <w:r w:rsidRPr="00B51BCB">
              <w:rPr>
                <w:b w:val="0"/>
                <w:bCs w:val="0"/>
                <w:caps w:val="0"/>
                <w:color w:val="auto"/>
                <w:sz w:val="20"/>
                <w:szCs w:val="20"/>
                <w:lang w:val="es-CO"/>
              </w:rPr>
              <w:t>Dream</w:t>
            </w:r>
            <w:proofErr w:type="spellEnd"/>
            <w:r w:rsidRPr="00B51BCB">
              <w:rPr>
                <w:b w:val="0"/>
                <w:bCs w:val="0"/>
                <w:caps w:val="0"/>
                <w:color w:val="auto"/>
                <w:sz w:val="20"/>
                <w:szCs w:val="20"/>
                <w:lang w:val="es-CO"/>
              </w:rPr>
              <w:t xml:space="preserve"> Hotel</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539323" w14:textId="00226D3C"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Semiramis I, II o III </w:t>
            </w:r>
          </w:p>
        </w:tc>
      </w:tr>
      <w:tr w:rsidR="00842574" w:rsidRPr="00395C83" w14:paraId="2BC50BE9" w14:textId="77777777" w:rsidTr="000B2653">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auto"/>
          </w:tcPr>
          <w:p w14:paraId="21D3E6EA" w14:textId="77777777" w:rsidR="00842574" w:rsidRPr="00842574" w:rsidRDefault="00842574" w:rsidP="00842574">
            <w:pPr>
              <w:pStyle w:val="dias"/>
              <w:spacing w:before="0"/>
              <w:jc w:val="center"/>
              <w:rPr>
                <w:rFonts w:ascii="Century Gothic" w:hAnsi="Century Gothic"/>
                <w:caps w:val="0"/>
                <w:color w:val="002060"/>
                <w:sz w:val="20"/>
                <w:szCs w:val="20"/>
                <w:lang w:val="pt-BR"/>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37BFC7" w14:textId="73594984"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Crown III</w:t>
            </w:r>
          </w:p>
        </w:tc>
      </w:tr>
      <w:tr w:rsidR="00842574" w:rsidRPr="00395C83" w14:paraId="2823DD81" w14:textId="77777777" w:rsidTr="000B265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68ADBEC" w14:textId="012CC336"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r>
      <w:tr w:rsidR="00842574" w:rsidRPr="00395C83" w14:paraId="122A99DB" w14:textId="77777777" w:rsidTr="00842574">
        <w:trPr>
          <w:trHeight w:val="199"/>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5594372B"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Barcelo Pyramids</w:t>
            </w:r>
          </w:p>
        </w:tc>
        <w:tc>
          <w:tcPr>
            <w:tcW w:w="3119"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5C2D0B8" w14:textId="79DD33A5"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Nile </w:t>
            </w:r>
            <w:proofErr w:type="spellStart"/>
            <w:r w:rsidRPr="00B51BCB">
              <w:rPr>
                <w:rFonts w:eastAsia="Times New Roman"/>
                <w:b w:val="0"/>
                <w:bCs w:val="0"/>
                <w:caps w:val="0"/>
                <w:color w:val="auto"/>
                <w:sz w:val="20"/>
                <w:szCs w:val="20"/>
                <w:lang w:val="es-CO" w:eastAsia="es-CO" w:bidi="ar-SA"/>
              </w:rPr>
              <w:t>Quest</w:t>
            </w:r>
            <w:proofErr w:type="spellEnd"/>
            <w:r w:rsidRPr="00B51BCB">
              <w:rPr>
                <w:rFonts w:eastAsia="Times New Roman"/>
                <w:b w:val="0"/>
                <w:bCs w:val="0"/>
                <w:caps w:val="0"/>
                <w:color w:val="auto"/>
                <w:sz w:val="20"/>
                <w:szCs w:val="20"/>
                <w:lang w:val="es-CO" w:eastAsia="es-CO" w:bidi="ar-SA"/>
              </w:rPr>
              <w:t xml:space="preserve"> </w:t>
            </w:r>
          </w:p>
        </w:tc>
      </w:tr>
      <w:tr w:rsidR="00842574" w:rsidRPr="00395C83" w14:paraId="379CDBAE" w14:textId="77777777" w:rsidTr="001C448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vAlign w:val="center"/>
          </w:tcPr>
          <w:p w14:paraId="12828D07" w14:textId="6C3EE2E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15E48A93"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 xml:space="preserve">Pyramids Resort By </w:t>
            </w:r>
            <w:proofErr w:type="spellStart"/>
            <w:r w:rsidRPr="00B51BCB">
              <w:rPr>
                <w:b w:val="0"/>
                <w:bCs w:val="0"/>
                <w:caps w:val="0"/>
                <w:color w:val="auto"/>
                <w:sz w:val="20"/>
                <w:szCs w:val="20"/>
                <w:lang w:val="es-CO"/>
              </w:rPr>
              <w:t>Jaz</w:t>
            </w:r>
            <w:proofErr w:type="spellEnd"/>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72AC2" w14:textId="36133096"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Nile Treasure</w:t>
            </w:r>
          </w:p>
        </w:tc>
      </w:tr>
      <w:tr w:rsidR="00842574" w:rsidRPr="00B51BCB" w14:paraId="0CE5B6C0" w14:textId="77777777" w:rsidTr="00842574">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F2F2F2" w:themeFill="background1" w:themeFillShade="F2"/>
            <w:vAlign w:val="center"/>
          </w:tcPr>
          <w:p w14:paraId="17A46AAB" w14:textId="4393ACBB" w:rsidR="00842574" w:rsidRPr="006D25DF" w:rsidRDefault="0084257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99CEE67" w14:textId="02406386"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Triumph Plaza</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729573" w14:textId="193BB6D9"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Semiramis I, II o III </w:t>
            </w:r>
          </w:p>
        </w:tc>
      </w:tr>
      <w:tr w:rsidR="00842574" w:rsidRPr="00395C83" w14:paraId="1DF336A0" w14:textId="77777777" w:rsidTr="001C448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vAlign w:val="center"/>
          </w:tcPr>
          <w:p w14:paraId="63A091AE" w14:textId="77777777" w:rsidR="00842574" w:rsidRPr="00842574" w:rsidRDefault="00842574" w:rsidP="00842574">
            <w:pPr>
              <w:pStyle w:val="dias"/>
              <w:spacing w:before="0"/>
              <w:jc w:val="center"/>
              <w:rPr>
                <w:rFonts w:ascii="Century Gothic" w:hAnsi="Century Gothic"/>
                <w:caps w:val="0"/>
                <w:color w:val="002060"/>
                <w:sz w:val="20"/>
                <w:szCs w:val="20"/>
                <w:lang w:val="pt-BR"/>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01A750" w14:textId="7F89851B"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7C7F81" w14:textId="22E259D5"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Crown III</w:t>
            </w:r>
          </w:p>
        </w:tc>
      </w:tr>
      <w:tr w:rsidR="00842574" w:rsidRPr="00395C83" w14:paraId="2FAF0EFA" w14:textId="77777777" w:rsidTr="001C4482">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1ECBA7F9"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5F7C69D" w14:textId="77777777"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tcPr>
          <w:p w14:paraId="0D8B2FA2" w14:textId="609D004B"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r>
      <w:bookmarkEnd w:id="0"/>
    </w:tbl>
    <w:p w14:paraId="64C8A479" w14:textId="77777777" w:rsidR="00104DB8" w:rsidRDefault="00104DB8" w:rsidP="00911C8B">
      <w:pPr>
        <w:pStyle w:val="vinetas"/>
        <w:numPr>
          <w:ilvl w:val="0"/>
          <w:numId w:val="0"/>
        </w:numPr>
        <w:ind w:left="720"/>
        <w:jc w:val="both"/>
      </w:pPr>
    </w:p>
    <w:p w14:paraId="06E3EB2B" w14:textId="77777777" w:rsidR="006D25DF" w:rsidRDefault="006D25DF" w:rsidP="00911C8B">
      <w:pPr>
        <w:pStyle w:val="vinetas"/>
        <w:numPr>
          <w:ilvl w:val="0"/>
          <w:numId w:val="0"/>
        </w:numPr>
        <w:ind w:left="720"/>
        <w:jc w:val="both"/>
      </w:pPr>
    </w:p>
    <w:p w14:paraId="00719C6B" w14:textId="77777777" w:rsidR="006D25DF" w:rsidRDefault="006D25DF" w:rsidP="00911C8B">
      <w:pPr>
        <w:pStyle w:val="vinetas"/>
        <w:numPr>
          <w:ilvl w:val="0"/>
          <w:numId w:val="0"/>
        </w:numPr>
        <w:ind w:left="720"/>
        <w:jc w:val="both"/>
      </w:pPr>
    </w:p>
    <w:p w14:paraId="578C9C16" w14:textId="77777777" w:rsidR="006D25DF" w:rsidRDefault="006D25DF" w:rsidP="00911C8B">
      <w:pPr>
        <w:pStyle w:val="vinetas"/>
        <w:numPr>
          <w:ilvl w:val="0"/>
          <w:numId w:val="0"/>
        </w:numPr>
        <w:ind w:left="720"/>
        <w:jc w:val="both"/>
      </w:pPr>
    </w:p>
    <w:p w14:paraId="4A6348C0" w14:textId="77777777" w:rsidR="006D25DF" w:rsidRDefault="006D25DF" w:rsidP="00911C8B">
      <w:pPr>
        <w:pStyle w:val="vinetas"/>
        <w:numPr>
          <w:ilvl w:val="0"/>
          <w:numId w:val="0"/>
        </w:numPr>
        <w:ind w:left="720"/>
        <w:jc w:val="both"/>
      </w:pPr>
    </w:p>
    <w:p w14:paraId="13877710" w14:textId="77777777" w:rsidR="006D25DF" w:rsidRDefault="006D25DF" w:rsidP="00911C8B">
      <w:pPr>
        <w:pStyle w:val="vinetas"/>
        <w:numPr>
          <w:ilvl w:val="0"/>
          <w:numId w:val="0"/>
        </w:numPr>
        <w:ind w:left="720"/>
        <w:jc w:val="both"/>
      </w:pPr>
    </w:p>
    <w:p w14:paraId="520DC3B0" w14:textId="77777777" w:rsidR="006D25DF" w:rsidRDefault="006D25DF" w:rsidP="00911C8B">
      <w:pPr>
        <w:pStyle w:val="vinetas"/>
        <w:numPr>
          <w:ilvl w:val="0"/>
          <w:numId w:val="0"/>
        </w:numPr>
        <w:ind w:left="720"/>
        <w:jc w:val="both"/>
      </w:pPr>
    </w:p>
    <w:p w14:paraId="5DE4B11E" w14:textId="77777777" w:rsidR="006D25DF" w:rsidRDefault="006D25DF" w:rsidP="00911C8B">
      <w:pPr>
        <w:pStyle w:val="vinetas"/>
        <w:numPr>
          <w:ilvl w:val="0"/>
          <w:numId w:val="0"/>
        </w:numPr>
        <w:ind w:left="720"/>
        <w:jc w:val="both"/>
      </w:pPr>
    </w:p>
    <w:p w14:paraId="2559EBF3" w14:textId="77777777" w:rsidR="006D25DF" w:rsidRDefault="006D25DF" w:rsidP="00911C8B">
      <w:pPr>
        <w:pStyle w:val="vinetas"/>
        <w:numPr>
          <w:ilvl w:val="0"/>
          <w:numId w:val="0"/>
        </w:numPr>
        <w:ind w:left="720"/>
        <w:jc w:val="both"/>
      </w:pPr>
    </w:p>
    <w:p w14:paraId="54EE612D" w14:textId="77777777" w:rsidR="006D25DF" w:rsidRDefault="006D25DF" w:rsidP="00911C8B">
      <w:pPr>
        <w:pStyle w:val="vinetas"/>
        <w:numPr>
          <w:ilvl w:val="0"/>
          <w:numId w:val="0"/>
        </w:numPr>
        <w:ind w:left="720"/>
        <w:jc w:val="both"/>
      </w:pPr>
    </w:p>
    <w:p w14:paraId="6704D309" w14:textId="77777777" w:rsidR="006D25DF" w:rsidRDefault="006D25DF" w:rsidP="00911C8B">
      <w:pPr>
        <w:pStyle w:val="vinetas"/>
        <w:numPr>
          <w:ilvl w:val="0"/>
          <w:numId w:val="0"/>
        </w:numPr>
        <w:ind w:left="720"/>
        <w:jc w:val="both"/>
      </w:pPr>
    </w:p>
    <w:p w14:paraId="6F02404D" w14:textId="77777777" w:rsidR="006D25DF" w:rsidRDefault="006D25DF" w:rsidP="00911C8B">
      <w:pPr>
        <w:pStyle w:val="vinetas"/>
        <w:numPr>
          <w:ilvl w:val="0"/>
          <w:numId w:val="0"/>
        </w:numPr>
        <w:ind w:left="720"/>
        <w:jc w:val="both"/>
      </w:pPr>
    </w:p>
    <w:p w14:paraId="26B5122B" w14:textId="77777777" w:rsidR="006D25DF" w:rsidRDefault="006D25DF" w:rsidP="00911C8B">
      <w:pPr>
        <w:pStyle w:val="vinetas"/>
        <w:numPr>
          <w:ilvl w:val="0"/>
          <w:numId w:val="0"/>
        </w:numPr>
        <w:ind w:left="720"/>
        <w:jc w:val="both"/>
      </w:pPr>
    </w:p>
    <w:p w14:paraId="4DA10E15" w14:textId="77777777" w:rsidR="006D25DF" w:rsidRDefault="006D25DF" w:rsidP="00911C8B">
      <w:pPr>
        <w:pStyle w:val="vinetas"/>
        <w:numPr>
          <w:ilvl w:val="0"/>
          <w:numId w:val="0"/>
        </w:numPr>
        <w:ind w:left="720"/>
        <w:jc w:val="both"/>
      </w:pPr>
    </w:p>
    <w:p w14:paraId="1EEB333D" w14:textId="77777777" w:rsidR="006D25DF" w:rsidRDefault="006D25DF" w:rsidP="00911C8B">
      <w:pPr>
        <w:pStyle w:val="vinetas"/>
        <w:numPr>
          <w:ilvl w:val="0"/>
          <w:numId w:val="0"/>
        </w:numPr>
        <w:ind w:left="720"/>
        <w:jc w:val="both"/>
      </w:pPr>
    </w:p>
    <w:p w14:paraId="2B66E153" w14:textId="77777777" w:rsidR="006D25DF" w:rsidRDefault="006D25DF" w:rsidP="00911C8B">
      <w:pPr>
        <w:pStyle w:val="vinetas"/>
        <w:numPr>
          <w:ilvl w:val="0"/>
          <w:numId w:val="0"/>
        </w:numPr>
        <w:ind w:left="720"/>
        <w:jc w:val="both"/>
      </w:pPr>
    </w:p>
    <w:p w14:paraId="17EE948C" w14:textId="77777777" w:rsidR="006D25DF" w:rsidRDefault="006D25DF" w:rsidP="00911C8B">
      <w:pPr>
        <w:pStyle w:val="vinetas"/>
        <w:numPr>
          <w:ilvl w:val="0"/>
          <w:numId w:val="0"/>
        </w:numPr>
        <w:ind w:left="720"/>
        <w:jc w:val="both"/>
      </w:pPr>
    </w:p>
    <w:p w14:paraId="51FC252D" w14:textId="77777777" w:rsidR="006D25DF" w:rsidRDefault="006D25DF" w:rsidP="00911C8B">
      <w:pPr>
        <w:pStyle w:val="vinetas"/>
        <w:numPr>
          <w:ilvl w:val="0"/>
          <w:numId w:val="0"/>
        </w:numPr>
        <w:ind w:left="720"/>
        <w:jc w:val="both"/>
      </w:pPr>
    </w:p>
    <w:p w14:paraId="7E8FFFA0" w14:textId="77777777" w:rsidR="006D25DF" w:rsidRDefault="006D25DF" w:rsidP="00911C8B">
      <w:pPr>
        <w:pStyle w:val="vinetas"/>
        <w:numPr>
          <w:ilvl w:val="0"/>
          <w:numId w:val="0"/>
        </w:numPr>
        <w:ind w:left="720"/>
        <w:jc w:val="both"/>
      </w:pPr>
    </w:p>
    <w:p w14:paraId="660FF927" w14:textId="77777777" w:rsidR="006D25DF" w:rsidRDefault="006D25DF" w:rsidP="00911C8B">
      <w:pPr>
        <w:pStyle w:val="vinetas"/>
        <w:numPr>
          <w:ilvl w:val="0"/>
          <w:numId w:val="0"/>
        </w:numPr>
        <w:ind w:left="720"/>
        <w:jc w:val="both"/>
      </w:pPr>
    </w:p>
    <w:p w14:paraId="6D2A37CF" w14:textId="77777777" w:rsidR="006D25DF" w:rsidRDefault="006D25DF" w:rsidP="00911C8B">
      <w:pPr>
        <w:pStyle w:val="vinetas"/>
        <w:numPr>
          <w:ilvl w:val="0"/>
          <w:numId w:val="0"/>
        </w:numPr>
        <w:ind w:left="720"/>
        <w:jc w:val="both"/>
      </w:pPr>
    </w:p>
    <w:p w14:paraId="69062A4A" w14:textId="77777777" w:rsidR="006D25DF" w:rsidRDefault="006D25DF" w:rsidP="00911C8B">
      <w:pPr>
        <w:pStyle w:val="vinetas"/>
        <w:numPr>
          <w:ilvl w:val="0"/>
          <w:numId w:val="0"/>
        </w:numPr>
        <w:ind w:left="720"/>
        <w:jc w:val="both"/>
      </w:pPr>
    </w:p>
    <w:p w14:paraId="5B397F05" w14:textId="77777777" w:rsidR="006D25DF" w:rsidRDefault="006D25DF" w:rsidP="00911C8B">
      <w:pPr>
        <w:pStyle w:val="vinetas"/>
        <w:numPr>
          <w:ilvl w:val="0"/>
          <w:numId w:val="0"/>
        </w:numPr>
        <w:ind w:left="720"/>
        <w:jc w:val="both"/>
      </w:pPr>
    </w:p>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lastRenderedPageBreak/>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lastRenderedPageBreak/>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43302B6B" w:rsidR="009137DF" w:rsidRDefault="009137DF" w:rsidP="009137DF">
      <w:pPr>
        <w:pStyle w:val="vinetas"/>
        <w:ind w:left="714" w:hanging="357"/>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0DA70BF3" w14:textId="77777777" w:rsidR="009137DF" w:rsidRDefault="009137DF" w:rsidP="00ED36A6">
      <w:pPr>
        <w:pStyle w:val="vinetas"/>
        <w:numPr>
          <w:ilvl w:val="0"/>
          <w:numId w:val="0"/>
        </w:numPr>
        <w:rPr>
          <w:rFonts w:ascii="Century Gothic" w:hAnsi="Century Gothic"/>
          <w:b/>
          <w:bCs/>
          <w:color w:val="002060"/>
        </w:rPr>
      </w:pPr>
    </w:p>
    <w:p w14:paraId="403F9CDA" w14:textId="77777777"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00A760CC" w14:textId="77777777" w:rsidR="00F15B44" w:rsidRPr="00D418C9" w:rsidRDefault="00F15B44" w:rsidP="00ED36A6">
      <w:pPr>
        <w:pStyle w:val="itinerario"/>
      </w:pP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072170F" w14:textId="77777777" w:rsidR="006158CB" w:rsidRDefault="006158CB" w:rsidP="00ED36A6">
      <w:pPr>
        <w:spacing w:after="0"/>
        <w:rPr>
          <w:rFonts w:ascii="Century Gothic" w:hAnsi="Century Gothic" w:cs="Calibri"/>
          <w:b/>
          <w:bCs/>
          <w:color w:val="002060"/>
          <w:kern w:val="0"/>
          <w:sz w:val="24"/>
          <w:szCs w:val="24"/>
          <w:lang w:val="es-419" w:bidi="hi-IN"/>
          <w14:ligatures w14:val="none"/>
        </w:rPr>
      </w:pPr>
    </w:p>
    <w:p w14:paraId="6B16783F" w14:textId="4BA628A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27E96470"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3 semanas antes de la salida</w:t>
      </w:r>
      <w:r w:rsidRPr="00F15B44">
        <w:rPr>
          <w:rFonts w:ascii="Calibri" w:hAnsi="Calibri" w:cs="Calibri"/>
          <w:color w:val="000000" w:themeColor="text1"/>
          <w:kern w:val="0"/>
          <w:lang w:bidi="hi-IN"/>
          <w14:ligatures w14:val="none"/>
        </w:rPr>
        <w:t>, no tienen cargo.</w:t>
      </w:r>
    </w:p>
    <w:p w14:paraId="3FBEF687"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con menos de 3 semanas antes de la salida, se revisarán puntualmente con cada hotel.</w:t>
      </w:r>
    </w:p>
    <w:p w14:paraId="1C046AB8" w14:textId="4638C7DD"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Cancelaciones recibidas</w:t>
      </w:r>
      <w:r w:rsidR="00C52F6B">
        <w:rPr>
          <w:rFonts w:ascii="Calibri" w:hAnsi="Calibri" w:cs="Calibri"/>
          <w:color w:val="000000" w:themeColor="text1"/>
          <w:kern w:val="0"/>
          <w:lang w:bidi="hi-IN"/>
          <w14:ligatures w14:val="none"/>
        </w:rPr>
        <w:t xml:space="preserve"> entre</w:t>
      </w:r>
      <w:r w:rsidRPr="00F15B44">
        <w:rPr>
          <w:rFonts w:ascii="Calibri" w:hAnsi="Calibri" w:cs="Calibri"/>
          <w:color w:val="000000" w:themeColor="text1"/>
          <w:kern w:val="0"/>
          <w:lang w:bidi="hi-IN"/>
          <w14:ligatures w14:val="none"/>
        </w:rPr>
        <w:t xml:space="preserve"> 1 día</w:t>
      </w:r>
      <w:r w:rsidR="00C52F6B">
        <w:rPr>
          <w:rFonts w:ascii="Calibri" w:hAnsi="Calibri" w:cs="Calibri"/>
          <w:color w:val="000000" w:themeColor="text1"/>
          <w:kern w:val="0"/>
          <w:lang w:bidi="hi-IN"/>
          <w14:ligatures w14:val="none"/>
        </w:rPr>
        <w:t xml:space="preserve"> a 0 horas</w:t>
      </w:r>
      <w:r w:rsidRPr="00F15B44">
        <w:rPr>
          <w:rFonts w:ascii="Calibri" w:hAnsi="Calibri" w:cs="Calibri"/>
          <w:color w:val="000000" w:themeColor="text1"/>
          <w:kern w:val="0"/>
          <w:lang w:bidi="hi-IN"/>
          <w14:ligatures w14:val="none"/>
        </w:rPr>
        <w:t xml:space="preserve"> antes de</w:t>
      </w:r>
      <w:r w:rsidR="00C52F6B">
        <w:rPr>
          <w:rFonts w:ascii="Calibri" w:hAnsi="Calibri" w:cs="Calibri"/>
          <w:color w:val="000000" w:themeColor="text1"/>
          <w:kern w:val="0"/>
          <w:lang w:bidi="hi-IN"/>
          <w14:ligatures w14:val="none"/>
        </w:rPr>
        <w:t xml:space="preserve"> iniciar servicios</w:t>
      </w:r>
      <w:r w:rsidRPr="00F15B44">
        <w:rPr>
          <w:rFonts w:ascii="Calibri" w:hAnsi="Calibri" w:cs="Calibri"/>
          <w:color w:val="000000" w:themeColor="text1"/>
          <w:kern w:val="0"/>
          <w:lang w:bidi="hi-IN"/>
          <w14:ligatures w14:val="none"/>
        </w:rPr>
        <w:t xml:space="preserve">, </w:t>
      </w:r>
      <w:r w:rsidR="00C52F6B" w:rsidRPr="00642BC4">
        <w:rPr>
          <w:rFonts w:ascii="Calibri" w:hAnsi="Calibri" w:cs="Calibri"/>
          <w:color w:val="000000" w:themeColor="text1"/>
          <w:kern w:val="0"/>
          <w:lang w:bidi="hi-IN"/>
          <w14:ligatures w14:val="none"/>
        </w:rPr>
        <w:t xml:space="preserve">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43FAD35" w14:textId="77777777" w:rsidR="005D6778" w:rsidRDefault="005D6778" w:rsidP="00ED36A6">
      <w:pPr>
        <w:spacing w:after="0"/>
        <w:rPr>
          <w:rFonts w:ascii="Century Gothic" w:hAnsi="Century Gothic" w:cs="Calibri"/>
          <w:b/>
          <w:bCs/>
          <w:color w:val="002060"/>
          <w:kern w:val="0"/>
          <w:lang w:bidi="hi-IN"/>
          <w14:ligatures w14:val="none"/>
        </w:rPr>
      </w:pPr>
    </w:p>
    <w:p w14:paraId="686195EC" w14:textId="77777777" w:rsidR="005D6778" w:rsidRDefault="005D6778"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60D6E9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DFAA3BA" w14:textId="77777777" w:rsidR="00ED36A6" w:rsidRDefault="00ED36A6" w:rsidP="00ED36A6">
      <w:pPr>
        <w:spacing w:after="0"/>
        <w:rPr>
          <w:rFonts w:ascii="Century Gothic" w:hAnsi="Century Gothic" w:cs="Calibri"/>
          <w:b/>
          <w:bCs/>
          <w:color w:val="002060"/>
          <w:kern w:val="0"/>
          <w:lang w:bidi="hi-IN"/>
          <w14:ligatures w14:val="none"/>
        </w:rPr>
      </w:pP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2367EE8A" w14:textId="02C162B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lastRenderedPageBreak/>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w:t>
      </w:r>
      <w:r>
        <w:rPr>
          <w:lang w:eastAsia="es-CO"/>
        </w:rPr>
        <w:lastRenderedPageBreak/>
        <w:t>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w:t>
      </w:r>
      <w:r>
        <w:rPr>
          <w:lang w:eastAsia="es-CO"/>
        </w:rPr>
        <w:lastRenderedPageBreak/>
        <w:t xml:space="preserve">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E37E3F6" w:rsidR="00FB4065" w:rsidRPr="00FB4065" w:rsidRDefault="00CE3DBA" w:rsidP="00FB4065">
          <w:pPr>
            <w:pStyle w:val="Piedepgina"/>
            <w:spacing w:before="80" w:after="80"/>
            <w:jc w:val="center"/>
            <w:rPr>
              <w:b/>
              <w:bCs/>
              <w:caps/>
              <w:color w:val="FFFFFF" w:themeColor="background1"/>
              <w:sz w:val="18"/>
              <w:szCs w:val="18"/>
            </w:rPr>
          </w:pPr>
          <w:r>
            <w:rPr>
              <w:b/>
              <w:bCs/>
              <w:caps/>
              <w:color w:val="FFFFFF" w:themeColor="background1"/>
              <w:sz w:val="18"/>
              <w:szCs w:val="18"/>
            </w:rPr>
            <w:t>egipto inolvidable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7"/>
  </w:num>
  <w:num w:numId="2" w16cid:durableId="52312215">
    <w:abstractNumId w:val="4"/>
  </w:num>
  <w:num w:numId="3" w16cid:durableId="982585360">
    <w:abstractNumId w:val="10"/>
  </w:num>
  <w:num w:numId="4" w16cid:durableId="578247376">
    <w:abstractNumId w:val="3"/>
  </w:num>
  <w:num w:numId="5" w16cid:durableId="163053596">
    <w:abstractNumId w:val="4"/>
  </w:num>
  <w:num w:numId="6" w16cid:durableId="1895312260">
    <w:abstractNumId w:val="11"/>
  </w:num>
  <w:num w:numId="7" w16cid:durableId="1756512252">
    <w:abstractNumId w:val="2"/>
  </w:num>
  <w:num w:numId="8" w16cid:durableId="1955207013">
    <w:abstractNumId w:val="9"/>
  </w:num>
  <w:num w:numId="9" w16cid:durableId="2084639514">
    <w:abstractNumId w:val="14"/>
  </w:num>
  <w:num w:numId="10" w16cid:durableId="993144300">
    <w:abstractNumId w:val="14"/>
  </w:num>
  <w:num w:numId="11" w16cid:durableId="1164785362">
    <w:abstractNumId w:val="15"/>
  </w:num>
  <w:num w:numId="12" w16cid:durableId="69236286">
    <w:abstractNumId w:val="7"/>
  </w:num>
  <w:num w:numId="13" w16cid:durableId="2018191452">
    <w:abstractNumId w:val="16"/>
  </w:num>
  <w:num w:numId="14" w16cid:durableId="543753590">
    <w:abstractNumId w:val="0"/>
  </w:num>
  <w:num w:numId="15" w16cid:durableId="1020206172">
    <w:abstractNumId w:val="8"/>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3"/>
  </w:num>
  <w:num w:numId="21" w16cid:durableId="1325816784">
    <w:abstractNumId w:val="6"/>
  </w:num>
  <w:num w:numId="22" w16cid:durableId="522717243">
    <w:abstractNumId w:val="12"/>
  </w:num>
  <w:num w:numId="23" w16cid:durableId="1106578813">
    <w:abstractNumId w:val="5"/>
  </w:num>
  <w:num w:numId="24" w16cid:durableId="1222209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200192"/>
    <w:rsid w:val="00200975"/>
    <w:rsid w:val="00202B6E"/>
    <w:rsid w:val="00202C64"/>
    <w:rsid w:val="00211BC3"/>
    <w:rsid w:val="00214560"/>
    <w:rsid w:val="002165F4"/>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D6778"/>
    <w:rsid w:val="005E2DB1"/>
    <w:rsid w:val="005E632D"/>
    <w:rsid w:val="005F79E9"/>
    <w:rsid w:val="005F7DCA"/>
    <w:rsid w:val="0060191D"/>
    <w:rsid w:val="00610B15"/>
    <w:rsid w:val="006158CB"/>
    <w:rsid w:val="006252C0"/>
    <w:rsid w:val="006257B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340B2"/>
    <w:rsid w:val="00734249"/>
    <w:rsid w:val="00735744"/>
    <w:rsid w:val="00740C76"/>
    <w:rsid w:val="00770756"/>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2C71"/>
    <w:rsid w:val="008E44DA"/>
    <w:rsid w:val="008F41B8"/>
    <w:rsid w:val="008F7C8A"/>
    <w:rsid w:val="00910DAE"/>
    <w:rsid w:val="00911C8B"/>
    <w:rsid w:val="00912003"/>
    <w:rsid w:val="009137DF"/>
    <w:rsid w:val="00920EB7"/>
    <w:rsid w:val="0092413C"/>
    <w:rsid w:val="00926B85"/>
    <w:rsid w:val="00931334"/>
    <w:rsid w:val="00940FB6"/>
    <w:rsid w:val="00943A2C"/>
    <w:rsid w:val="0095192C"/>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7A00"/>
    <w:rsid w:val="00A366EF"/>
    <w:rsid w:val="00A400AA"/>
    <w:rsid w:val="00A403BF"/>
    <w:rsid w:val="00A5551A"/>
    <w:rsid w:val="00A558CC"/>
    <w:rsid w:val="00A56D0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51BCB"/>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E2F66"/>
    <w:rsid w:val="00BF0D08"/>
    <w:rsid w:val="00BF380C"/>
    <w:rsid w:val="00C0014B"/>
    <w:rsid w:val="00C018A6"/>
    <w:rsid w:val="00C0284A"/>
    <w:rsid w:val="00C1177A"/>
    <w:rsid w:val="00C311F4"/>
    <w:rsid w:val="00C34E98"/>
    <w:rsid w:val="00C3693A"/>
    <w:rsid w:val="00C52F6B"/>
    <w:rsid w:val="00C636D1"/>
    <w:rsid w:val="00C65B09"/>
    <w:rsid w:val="00C65B77"/>
    <w:rsid w:val="00C8231F"/>
    <w:rsid w:val="00C85B05"/>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3167"/>
    <w:rsid w:val="00D435AE"/>
    <w:rsid w:val="00D460E9"/>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4313"/>
    <w:rsid w:val="00EE6CEB"/>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16</Pages>
  <Words>7026</Words>
  <Characters>38643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458</cp:revision>
  <dcterms:created xsi:type="dcterms:W3CDTF">2025-01-20T21:47:00Z</dcterms:created>
  <dcterms:modified xsi:type="dcterms:W3CDTF">2025-06-04T16:41:00Z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