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1A5F1606" w:rsidR="008D0314" w:rsidRPr="00D6643C" w:rsidRDefault="00BC33FF" w:rsidP="00487953">
            <w:pPr>
              <w:jc w:val="center"/>
              <w:rPr>
                <w:b/>
                <w:color w:val="FFFFFF" w:themeColor="background1"/>
                <w:sz w:val="64"/>
                <w:szCs w:val="64"/>
              </w:rPr>
            </w:pPr>
            <w:r>
              <w:rPr>
                <w:b/>
                <w:color w:val="FFFFFF" w:themeColor="background1"/>
                <w:sz w:val="64"/>
                <w:szCs w:val="64"/>
              </w:rPr>
              <w:t>HONDURAS &amp; GUATEMALA ARQUEOLÓGICA</w:t>
            </w:r>
          </w:p>
        </w:tc>
      </w:tr>
    </w:tbl>
    <w:p w14:paraId="7FA0A5C6" w14:textId="4B76FBAC"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000877F2">
        <w:rPr>
          <w:caps w:val="0"/>
          <w:color w:val="1F3864"/>
          <w:sz w:val="40"/>
          <w:szCs w:val="40"/>
          <w:lang w:val="es-ES"/>
        </w:rPr>
        <w:t>Copán, Quiriguá, Río Dulce,</w:t>
      </w:r>
      <w:r w:rsidR="000877F2" w:rsidRPr="000877F2">
        <w:t xml:space="preserve"> </w:t>
      </w:r>
      <w:r w:rsidR="000877F2" w:rsidRPr="000877F2">
        <w:rPr>
          <w:caps w:val="0"/>
          <w:color w:val="1F3864"/>
          <w:sz w:val="40"/>
          <w:szCs w:val="40"/>
          <w:lang w:val="es-ES"/>
        </w:rPr>
        <w:t>Livingston</w:t>
      </w:r>
      <w:r w:rsidR="000877F2">
        <w:rPr>
          <w:caps w:val="0"/>
          <w:color w:val="1F3864"/>
          <w:sz w:val="40"/>
          <w:szCs w:val="40"/>
          <w:lang w:val="es-ES"/>
        </w:rPr>
        <w:t>, Tikal</w:t>
      </w:r>
    </w:p>
    <w:p w14:paraId="5104A8BF" w14:textId="2D6C082B" w:rsidR="00C14C10" w:rsidRPr="00DA0A99" w:rsidRDefault="00222445" w:rsidP="00C14C10">
      <w:pPr>
        <w:pStyle w:val="subtituloprograma"/>
        <w:rPr>
          <w:color w:val="1F3864"/>
        </w:rPr>
      </w:pPr>
      <w:r>
        <w:rPr>
          <w:color w:val="1F3864"/>
        </w:rPr>
        <w:t>6</w:t>
      </w:r>
      <w:r w:rsidR="00C14C10" w:rsidRPr="00DA0A99">
        <w:rPr>
          <w:color w:val="1F3864"/>
        </w:rPr>
        <w:t xml:space="preserve"> días </w:t>
      </w:r>
      <w:r>
        <w:rPr>
          <w:color w:val="1F3864"/>
        </w:rPr>
        <w:t>5</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76477029">
            <wp:extent cx="6426835" cy="2683998"/>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33057" cy="2686596"/>
                    </a:xfrm>
                    <a:prstGeom prst="rect">
                      <a:avLst/>
                    </a:prstGeom>
                  </pic:spPr>
                </pic:pic>
              </a:graphicData>
            </a:graphic>
          </wp:inline>
        </w:drawing>
      </w:r>
    </w:p>
    <w:p w14:paraId="311CC1B6" w14:textId="77777777" w:rsidR="00F24EC4" w:rsidRPr="00F0432F" w:rsidRDefault="00F24EC4" w:rsidP="006C3BEF">
      <w:pPr>
        <w:pStyle w:val="itinerario"/>
      </w:pPr>
    </w:p>
    <w:p w14:paraId="4E35BFFD" w14:textId="294C28D4" w:rsidR="00177689" w:rsidRDefault="000877F2" w:rsidP="00E11DC8">
      <w:pPr>
        <w:pStyle w:val="itinerario"/>
      </w:pPr>
      <w:bookmarkStart w:id="0" w:name="_Hlk161669136"/>
      <w:r>
        <w:t xml:space="preserve">Un viaje místico e inolvidable. </w:t>
      </w:r>
      <w:r w:rsidR="00177689">
        <w:t xml:space="preserve">Inicie su recorrido visitando </w:t>
      </w:r>
      <w:r>
        <w:t xml:space="preserve">en </w:t>
      </w:r>
      <w:r w:rsidR="00177689">
        <w:t>Honduras las</w:t>
      </w:r>
      <w:r w:rsidR="00177689" w:rsidRPr="00177689">
        <w:t xml:space="preserve"> antiguas ruinas mayas</w:t>
      </w:r>
      <w:r w:rsidR="00177689">
        <w:t xml:space="preserve"> de Copan, continuando a las ruinas arqueológicas </w:t>
      </w:r>
      <w:r w:rsidR="00E21AAC">
        <w:t>d</w:t>
      </w:r>
      <w:r w:rsidR="00177689">
        <w:t>e Quiriguá en Guatemala, luego navega</w:t>
      </w:r>
      <w:r>
        <w:t>ndo</w:t>
      </w:r>
      <w:r w:rsidR="00177689">
        <w:t xml:space="preserve"> por el río Dulce</w:t>
      </w:r>
      <w:r>
        <w:t>, el pueblo ancestral de Livingston</w:t>
      </w:r>
      <w:r w:rsidR="00177689">
        <w:t xml:space="preserve"> y finalmente… el sitio arqueológico de Tikal. </w:t>
      </w:r>
      <w:r>
        <w:t>Alucinante.</w:t>
      </w:r>
    </w:p>
    <w:bookmarkEnd w:id="0"/>
    <w:p w14:paraId="505DA808" w14:textId="0B07D554"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0877F2">
        <w:rPr>
          <w:b w:val="0"/>
          <w:caps w:val="0"/>
          <w:sz w:val="22"/>
          <w:szCs w:val="22"/>
        </w:rPr>
        <w:t>diario</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3711F361" w14:textId="51E28B81" w:rsidR="000877F2" w:rsidRPr="001149F8" w:rsidRDefault="000877F2" w:rsidP="000877F2">
      <w:pPr>
        <w:pStyle w:val="vinetas"/>
        <w:jc w:val="both"/>
      </w:pPr>
      <w:r>
        <w:t>2 noches de alojamiento en Ciudad de Guatemala.</w:t>
      </w:r>
    </w:p>
    <w:p w14:paraId="177AB497" w14:textId="528C9617" w:rsidR="00A372F2" w:rsidRDefault="00A372F2" w:rsidP="00A372F2">
      <w:pPr>
        <w:pStyle w:val="vinetas"/>
        <w:jc w:val="both"/>
      </w:pPr>
      <w:r>
        <w:t xml:space="preserve">1 noche de alojamiento en </w:t>
      </w:r>
      <w:r w:rsidR="000877F2">
        <w:t>Copán (Honduras).</w:t>
      </w:r>
    </w:p>
    <w:p w14:paraId="3E3C4509" w14:textId="25BFAD80" w:rsidR="000877F2" w:rsidRPr="000877F2" w:rsidRDefault="000877F2" w:rsidP="000877F2">
      <w:pPr>
        <w:pStyle w:val="vinetas"/>
      </w:pPr>
      <w:r w:rsidRPr="000877F2">
        <w:t xml:space="preserve">1 noche de alojamiento en </w:t>
      </w:r>
      <w:r>
        <w:t>Río Dulce.</w:t>
      </w:r>
    </w:p>
    <w:p w14:paraId="596ED494" w14:textId="61413C0B" w:rsidR="00A372F2" w:rsidRPr="001149F8" w:rsidRDefault="00A372F2" w:rsidP="00A372F2">
      <w:pPr>
        <w:pStyle w:val="vinetas"/>
        <w:jc w:val="both"/>
      </w:pPr>
      <w:r>
        <w:t xml:space="preserve">1 noche de alojamiento en </w:t>
      </w:r>
      <w:r w:rsidR="00DC29DA">
        <w:t>Flores</w:t>
      </w:r>
      <w:r>
        <w:t>.</w:t>
      </w:r>
    </w:p>
    <w:p w14:paraId="10F2FAE5" w14:textId="77777777" w:rsidR="008C635D" w:rsidRPr="008F426A" w:rsidRDefault="008C635D" w:rsidP="008C635D">
      <w:pPr>
        <w:pStyle w:val="vinetas"/>
      </w:pPr>
      <w:r w:rsidRPr="008F426A">
        <w:t>Desayunos diarios en los horarios establecidos por los hoteles (si los itinerarios aéreos lo permiten).</w:t>
      </w:r>
    </w:p>
    <w:p w14:paraId="55C45763" w14:textId="77777777" w:rsidR="00CD30F0" w:rsidRPr="00DC29DA" w:rsidRDefault="00CD30F0" w:rsidP="00C14C10">
      <w:pPr>
        <w:pStyle w:val="vinetas"/>
      </w:pPr>
      <w:r w:rsidRPr="00DC29DA">
        <w:t>Todos los traslados mencionados en el itinerario.</w:t>
      </w:r>
    </w:p>
    <w:p w14:paraId="78E640CA" w14:textId="0DD2ED5A" w:rsidR="00C14C10" w:rsidRPr="00DC29DA" w:rsidRDefault="00DC29DA" w:rsidP="00DC29DA">
      <w:pPr>
        <w:pStyle w:val="vinetas"/>
        <w:jc w:val="both"/>
      </w:pPr>
      <w:r w:rsidRPr="00DC29DA">
        <w:t>Visita al sitio arqueológico de Copán</w:t>
      </w:r>
      <w:r w:rsidR="00C14C10" w:rsidRPr="00DC29DA">
        <w:t xml:space="preserve">, en servicio </w:t>
      </w:r>
      <w:r w:rsidR="00EA2D30" w:rsidRPr="00DC29DA">
        <w:t>compartido.</w:t>
      </w:r>
    </w:p>
    <w:p w14:paraId="2256E413" w14:textId="74A69C5E" w:rsidR="00DC29DA" w:rsidRPr="00DC29DA" w:rsidRDefault="00DC29DA" w:rsidP="00214B5D">
      <w:pPr>
        <w:pStyle w:val="vinetas"/>
      </w:pPr>
      <w:r w:rsidRPr="00DC29DA">
        <w:t>Visita en ruta al sitio arqueológico de Quiriguá, en servicio compartido.</w:t>
      </w:r>
    </w:p>
    <w:p w14:paraId="73E76944" w14:textId="60096ACD" w:rsidR="00214B5D" w:rsidRPr="00DC29DA" w:rsidRDefault="00DC29DA" w:rsidP="00214B5D">
      <w:pPr>
        <w:pStyle w:val="vinetas"/>
      </w:pPr>
      <w:r w:rsidRPr="00DC29DA">
        <w:t xml:space="preserve">Recorrido en lancha a través del Río Dulce, </w:t>
      </w:r>
      <w:r w:rsidR="00214B5D" w:rsidRPr="00DC29DA">
        <w:t>en servicio compartido.</w:t>
      </w:r>
    </w:p>
    <w:p w14:paraId="0B8C9ABA" w14:textId="5899F9D2" w:rsidR="00214B5D" w:rsidRPr="00DC29DA" w:rsidRDefault="00DC29DA" w:rsidP="005F24AF">
      <w:pPr>
        <w:pStyle w:val="vinetas"/>
      </w:pPr>
      <w:r w:rsidRPr="00DC29DA">
        <w:lastRenderedPageBreak/>
        <w:t>Visita al sitio arqueológico de Tikal con almuerzo (no incluye bebidas)</w:t>
      </w:r>
      <w:r w:rsidR="00214B5D" w:rsidRPr="00DC29DA">
        <w:t xml:space="preserve">, en servicio compartido. </w:t>
      </w:r>
    </w:p>
    <w:p w14:paraId="7E98F643" w14:textId="019AFC2F" w:rsidR="00C14C10" w:rsidRDefault="00C14C10" w:rsidP="00C14C10">
      <w:pPr>
        <w:pStyle w:val="vinetas"/>
      </w:pPr>
      <w:r>
        <w:t>Admisiones a los lugares a visitar.</w:t>
      </w:r>
    </w:p>
    <w:p w14:paraId="4D2C6133" w14:textId="1D377070" w:rsidR="00C14C10" w:rsidRDefault="00C14C10" w:rsidP="00C14C10">
      <w:pPr>
        <w:pStyle w:val="vinetas"/>
      </w:pPr>
      <w:r>
        <w:t>Guía especializado en todo el recorrido.</w:t>
      </w:r>
    </w:p>
    <w:p w14:paraId="72E12C4F" w14:textId="644A88D3" w:rsidR="00341C0E" w:rsidRDefault="00341C0E" w:rsidP="00C14C10">
      <w:pPr>
        <w:pStyle w:val="vinetas"/>
      </w:pPr>
      <w:r w:rsidRPr="00341C0E">
        <w:t>Bus de turismo con aire acondicionado.</w:t>
      </w:r>
    </w:p>
    <w:p w14:paraId="3A99BAEB" w14:textId="78312AAC" w:rsidR="00C14C10" w:rsidRDefault="00C14C10" w:rsidP="00C14C10">
      <w:pPr>
        <w:pStyle w:val="vinetas"/>
      </w:pPr>
      <w:r>
        <w:t xml:space="preserve">Impuestos </w:t>
      </w:r>
      <w:r w:rsidR="00C8748C">
        <w:t>h</w:t>
      </w:r>
      <w:r>
        <w:t>oteleros.</w:t>
      </w:r>
    </w:p>
    <w:p w14:paraId="113EFE20" w14:textId="77777777" w:rsidR="00820661" w:rsidRDefault="00820661" w:rsidP="00820661">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40C810C4" w14:textId="15053829" w:rsidR="00593DFA" w:rsidRPr="00DC29DA" w:rsidRDefault="00593DFA" w:rsidP="00593DFA">
      <w:pPr>
        <w:pStyle w:val="vinetas"/>
        <w:spacing w:line="240" w:lineRule="auto"/>
      </w:pPr>
      <w:r w:rsidRPr="00DC29DA">
        <w:t>Tiquete aéreo doméstico Flores – Guatemala.</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04DC72F2" w:rsidR="00EC4FB3" w:rsidRPr="00C11A06" w:rsidRDefault="00DA6CD8"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B00D09">
        <w:rPr>
          <w:caps w:val="0"/>
          <w:color w:val="1F3864"/>
          <w:sz w:val="28"/>
          <w:szCs w:val="28"/>
        </w:rPr>
        <w:t>CIUDAD DE GUATEMALA</w:t>
      </w:r>
      <w:r w:rsidRPr="00C11A06">
        <w:rPr>
          <w:caps w:val="0"/>
          <w:color w:val="1F3864"/>
          <w:sz w:val="28"/>
          <w:szCs w:val="28"/>
        </w:rPr>
        <w:t xml:space="preserve"> </w:t>
      </w:r>
    </w:p>
    <w:p w14:paraId="2DF506A0" w14:textId="31F6DB60" w:rsidR="004B0564" w:rsidRDefault="004B0564" w:rsidP="004B0564">
      <w:pPr>
        <w:pStyle w:val="itinerario"/>
      </w:pPr>
      <w:r>
        <w:t xml:space="preserve">A la llegada, recibimiento en el aeropuerto Internacional La Aurora y traslado </w:t>
      </w:r>
      <w:r w:rsidR="00B00D09">
        <w:t xml:space="preserve">al hotel. </w:t>
      </w:r>
      <w:r>
        <w:t>Alojamiento.</w:t>
      </w:r>
    </w:p>
    <w:p w14:paraId="58681134" w14:textId="7632CE42" w:rsidR="00B00D09" w:rsidRPr="00B00D09" w:rsidRDefault="00DA6CD8" w:rsidP="00B00D09">
      <w:pPr>
        <w:pStyle w:val="dias"/>
        <w:rPr>
          <w:sz w:val="28"/>
          <w:szCs w:val="28"/>
        </w:rPr>
      </w:pPr>
      <w:r w:rsidRPr="00B00D09">
        <w:rPr>
          <w:caps w:val="0"/>
          <w:color w:val="1F3864"/>
          <w:sz w:val="28"/>
          <w:szCs w:val="28"/>
        </w:rPr>
        <w:t xml:space="preserve">DÍA 2 </w:t>
      </w:r>
      <w:r w:rsidRPr="00B00D09">
        <w:rPr>
          <w:caps w:val="0"/>
          <w:color w:val="1F3864"/>
          <w:sz w:val="28"/>
          <w:szCs w:val="28"/>
        </w:rPr>
        <w:tab/>
      </w:r>
      <w:r>
        <w:rPr>
          <w:caps w:val="0"/>
          <w:color w:val="1F3864"/>
          <w:sz w:val="28"/>
          <w:szCs w:val="28"/>
        </w:rPr>
        <w:tab/>
      </w:r>
      <w:r w:rsidRPr="00B00D09">
        <w:rPr>
          <w:caps w:val="0"/>
          <w:color w:val="1F3864"/>
          <w:sz w:val="28"/>
          <w:szCs w:val="28"/>
        </w:rPr>
        <w:t>CIUDAD DE GUATEMALA – COPÁN</w:t>
      </w:r>
    </w:p>
    <w:p w14:paraId="2B68DC25" w14:textId="77777777" w:rsidR="00B00D09" w:rsidRDefault="00B00D09" w:rsidP="00B00D09">
      <w:pPr>
        <w:pStyle w:val="itinerario"/>
      </w:pPr>
      <w:r>
        <w:t>Desayuno americano. Salida hacia el nororiente del país hasta llegar a la frontera. Visita al sitio arqueológico de Copán, donde apreciarán el campo de juego de pelota y las pirámides. (</w:t>
      </w:r>
      <w:r w:rsidRPr="00B00D09">
        <w:rPr>
          <w:b/>
          <w:bCs/>
          <w:color w:val="1F3864"/>
        </w:rPr>
        <w:t>No incluye: Túneles, Las Sepulturas y Museo</w:t>
      </w:r>
      <w:r>
        <w:t>). Traslado al hotel y alojamiento.</w:t>
      </w:r>
    </w:p>
    <w:p w14:paraId="7EA3F86F" w14:textId="2CC9DE19" w:rsidR="00B00D09" w:rsidRPr="00B00D09" w:rsidRDefault="00DA6CD8" w:rsidP="00B00D09">
      <w:pPr>
        <w:pStyle w:val="dias"/>
        <w:rPr>
          <w:sz w:val="28"/>
          <w:szCs w:val="28"/>
        </w:rPr>
      </w:pPr>
      <w:r w:rsidRPr="00B00D09">
        <w:rPr>
          <w:caps w:val="0"/>
          <w:color w:val="1F3864"/>
          <w:sz w:val="28"/>
          <w:szCs w:val="28"/>
        </w:rPr>
        <w:t>DÍA 3</w:t>
      </w:r>
      <w:r w:rsidRPr="00B00D09">
        <w:rPr>
          <w:caps w:val="0"/>
          <w:color w:val="1F3864"/>
          <w:sz w:val="28"/>
          <w:szCs w:val="28"/>
        </w:rPr>
        <w:tab/>
      </w:r>
      <w:r>
        <w:rPr>
          <w:caps w:val="0"/>
          <w:color w:val="1F3864"/>
          <w:sz w:val="28"/>
          <w:szCs w:val="28"/>
        </w:rPr>
        <w:tab/>
      </w:r>
      <w:r w:rsidRPr="00B00D09">
        <w:rPr>
          <w:caps w:val="0"/>
          <w:color w:val="1F3864"/>
          <w:sz w:val="28"/>
          <w:szCs w:val="28"/>
        </w:rPr>
        <w:t>COPÁN – QUIRIGUÁ – RÍO DULCE</w:t>
      </w:r>
    </w:p>
    <w:p w14:paraId="737EB5A7" w14:textId="5450EC38" w:rsidR="00B00D09" w:rsidRDefault="00B00D09" w:rsidP="00B00D09">
      <w:pPr>
        <w:pStyle w:val="itinerario"/>
      </w:pPr>
      <w:r>
        <w:t>Desayuno americano. Salida de Copán con destino el Caribe guatemalteco. En ruta, visita al sitio arqueológico de Quiriguá, donde se apreciarán las estelas más grandes de la civilización Maya. Posteriormente continuación del viaje hasta llegar a Río Dulce. Traslado al hotel y alojamiento.</w:t>
      </w:r>
    </w:p>
    <w:p w14:paraId="30D4AEB6" w14:textId="05C3A29B" w:rsidR="00B00D09" w:rsidRPr="00B00D09" w:rsidRDefault="00DA6CD8" w:rsidP="00B00D09">
      <w:pPr>
        <w:pStyle w:val="dias"/>
        <w:rPr>
          <w:sz w:val="28"/>
          <w:szCs w:val="28"/>
        </w:rPr>
      </w:pPr>
      <w:r w:rsidRPr="00B00D09">
        <w:rPr>
          <w:caps w:val="0"/>
          <w:color w:val="1F3864"/>
          <w:sz w:val="28"/>
          <w:szCs w:val="28"/>
        </w:rPr>
        <w:t>DÍA 4</w:t>
      </w:r>
      <w:r w:rsidRPr="00B00D09">
        <w:rPr>
          <w:caps w:val="0"/>
          <w:color w:val="1F3864"/>
          <w:sz w:val="28"/>
          <w:szCs w:val="28"/>
        </w:rPr>
        <w:tab/>
      </w:r>
      <w:r>
        <w:rPr>
          <w:caps w:val="0"/>
          <w:color w:val="1F3864"/>
          <w:sz w:val="28"/>
          <w:szCs w:val="28"/>
        </w:rPr>
        <w:tab/>
      </w:r>
      <w:r w:rsidRPr="00B00D09">
        <w:rPr>
          <w:caps w:val="0"/>
          <w:color w:val="1F3864"/>
          <w:sz w:val="28"/>
          <w:szCs w:val="28"/>
        </w:rPr>
        <w:t>RÍO DULCE – LIVINGSTON – FLORES</w:t>
      </w:r>
    </w:p>
    <w:p w14:paraId="6A3F4339" w14:textId="2C0D18FE" w:rsidR="00B00D09" w:rsidRDefault="00B00D09" w:rsidP="00B00D09">
      <w:pPr>
        <w:pStyle w:val="itinerario"/>
      </w:pPr>
      <w:r>
        <w:t>Desayuno americano. Por la mañana, recorrido en lancha a través del Río Dulce, para conocer el Castillo de San Felipe de Lara, la Isla de los Pájaros, aguas termales y la población garífuna de Livingston. Por la tarde regreso a Río Dulce y traslado a Flores. Llegada y alojamiento en el hotel.</w:t>
      </w:r>
    </w:p>
    <w:p w14:paraId="00F9FEB3" w14:textId="39567F8B" w:rsidR="00B00D09" w:rsidRPr="00B00D09" w:rsidRDefault="00DA6CD8" w:rsidP="00B00D09">
      <w:pPr>
        <w:pStyle w:val="dias"/>
        <w:rPr>
          <w:color w:val="1F3864"/>
          <w:sz w:val="28"/>
          <w:szCs w:val="28"/>
        </w:rPr>
      </w:pPr>
      <w:r w:rsidRPr="00B00D09">
        <w:rPr>
          <w:caps w:val="0"/>
          <w:color w:val="1F3864"/>
          <w:sz w:val="28"/>
          <w:szCs w:val="28"/>
        </w:rPr>
        <w:lastRenderedPageBreak/>
        <w:t>DÍA 5</w:t>
      </w:r>
      <w:r w:rsidRPr="00B00D09">
        <w:rPr>
          <w:caps w:val="0"/>
          <w:color w:val="1F3864"/>
          <w:sz w:val="28"/>
          <w:szCs w:val="28"/>
        </w:rPr>
        <w:tab/>
      </w:r>
      <w:r>
        <w:rPr>
          <w:caps w:val="0"/>
          <w:color w:val="1F3864"/>
          <w:sz w:val="28"/>
          <w:szCs w:val="28"/>
        </w:rPr>
        <w:tab/>
      </w:r>
      <w:r w:rsidRPr="00B00D09">
        <w:rPr>
          <w:caps w:val="0"/>
          <w:color w:val="1F3864"/>
          <w:sz w:val="28"/>
          <w:szCs w:val="28"/>
        </w:rPr>
        <w:t>FLORES – TIKAL – CIUDAD DE GUATEMALA</w:t>
      </w:r>
      <w:r w:rsidR="00B37B48">
        <w:rPr>
          <w:caps w:val="0"/>
          <w:color w:val="1F3864"/>
          <w:sz w:val="28"/>
          <w:szCs w:val="28"/>
        </w:rPr>
        <w:t xml:space="preserve"> (VUELO NO INCLUIDO)</w:t>
      </w:r>
    </w:p>
    <w:p w14:paraId="11ACBC79" w14:textId="4667CD70" w:rsidR="00B00D09" w:rsidRDefault="00B00D09" w:rsidP="00B00D09">
      <w:pPr>
        <w:pStyle w:val="itinerario"/>
      </w:pPr>
      <w:r>
        <w:t xml:space="preserve">Desayuno americano. Traslado hacia el sitio arqueológico de Tikal, sin duda alguna, una de las ciudades más importantes de los mayas. Se visitará el Complejo Q y R, Acrópolis Central, los templos I ¨El Gran Jaguar¨ y el templo II ¨Los Mascarones¨ y Visita al Mundo Perdido. </w:t>
      </w:r>
      <w:r w:rsidRPr="00B00D09">
        <w:rPr>
          <w:b/>
          <w:bCs/>
          <w:color w:val="1F3864"/>
        </w:rPr>
        <w:t>Almuerzo</w:t>
      </w:r>
      <w:r>
        <w:rPr>
          <w:b/>
          <w:bCs/>
          <w:color w:val="1F3864"/>
        </w:rPr>
        <w:t xml:space="preserve"> </w:t>
      </w:r>
      <w:r w:rsidRPr="00B00D09">
        <w:rPr>
          <w:b/>
          <w:bCs/>
          <w:color w:val="1F3864"/>
        </w:rPr>
        <w:t>(no incluye bebidas</w:t>
      </w:r>
      <w:r>
        <w:t xml:space="preserve">). Luego traslado al aeropuerto para abordar el vuelo hacia la Ciudad de Guatemala. Recibimiento y traslado al hotel. Alojamiento.  </w:t>
      </w:r>
    </w:p>
    <w:p w14:paraId="4DCBE1BA" w14:textId="312A5A06" w:rsidR="00C11A06" w:rsidRPr="00F462D6" w:rsidRDefault="00DA6CD8" w:rsidP="00F462D6">
      <w:pPr>
        <w:pStyle w:val="dias"/>
        <w:rPr>
          <w:color w:val="1F3864"/>
          <w:sz w:val="28"/>
          <w:szCs w:val="28"/>
        </w:rPr>
      </w:pPr>
      <w:r w:rsidRPr="00F462D6">
        <w:rPr>
          <w:caps w:val="0"/>
          <w:color w:val="1F3864"/>
          <w:sz w:val="28"/>
          <w:szCs w:val="28"/>
        </w:rPr>
        <w:t xml:space="preserve">DÍA </w:t>
      </w:r>
      <w:r>
        <w:rPr>
          <w:caps w:val="0"/>
          <w:color w:val="1F3864"/>
          <w:sz w:val="28"/>
          <w:szCs w:val="28"/>
        </w:rPr>
        <w:t>6</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77777777" w:rsidR="001F3B71" w:rsidRDefault="001F3B71" w:rsidP="001F3B71">
      <w:pPr>
        <w:pStyle w:val="itinerario"/>
      </w:pPr>
      <w:r>
        <w:t xml:space="preserve">Desayuno americano. A la hora indicada trasladado al aeropuerto Internacional La Aurora </w:t>
      </w:r>
      <w:r w:rsidRPr="001C70A2">
        <w:t xml:space="preserve">para tomar vuelo </w:t>
      </w:r>
      <w:r>
        <w:t>de salida</w:t>
      </w:r>
      <w:r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71961C64" w14:textId="58BF4C7F" w:rsidR="00DD2FFA" w:rsidRDefault="00233775" w:rsidP="00DD2FFA">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57697CD4" w:rsidR="00EC4FB3" w:rsidRDefault="00EC4FB3" w:rsidP="00DD2FFA">
      <w:pPr>
        <w:pStyle w:val="itinerario"/>
        <w:rPr>
          <w:bCs/>
        </w:rPr>
      </w:pPr>
      <w:r w:rsidRPr="00EC4FB3">
        <w:rPr>
          <w:bCs/>
        </w:rPr>
        <w:t xml:space="preserve">Suplemento para 1 pasajero viajando solo en cualquier </w:t>
      </w:r>
      <w:r w:rsidR="00E9092D" w:rsidRPr="00EC4FB3">
        <w:rPr>
          <w:bCs/>
        </w:rPr>
        <w:t xml:space="preserve">categoría </w:t>
      </w:r>
      <w:r w:rsidR="00E9092D" w:rsidRPr="00DC29DA">
        <w:rPr>
          <w:bCs/>
        </w:rPr>
        <w:t>USD</w:t>
      </w:r>
      <w:r w:rsidRPr="00DC29DA">
        <w:rPr>
          <w:bCs/>
        </w:rPr>
        <w:t xml:space="preserve"> 8</w:t>
      </w:r>
      <w:r w:rsidR="00DC29DA" w:rsidRPr="00DC29DA">
        <w:rPr>
          <w:bCs/>
        </w:rPr>
        <w:t>85</w:t>
      </w:r>
      <w:r w:rsidRPr="00DC29DA">
        <w:rPr>
          <w:bCs/>
        </w:rPr>
        <w:t xml:space="preserve"> + precio </w:t>
      </w:r>
      <w:r w:rsidR="00ED30AB" w:rsidRPr="00DC29DA">
        <w:rPr>
          <w:bCs/>
        </w:rPr>
        <w:t xml:space="preserve">indicado </w:t>
      </w:r>
      <w:r w:rsidRPr="00DC29DA">
        <w:rPr>
          <w:bCs/>
        </w:rPr>
        <w:t>en sencilla.</w:t>
      </w:r>
    </w:p>
    <w:p w14:paraId="62436D6B" w14:textId="16D6CA6F"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EE7CD1">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1"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DC29DA" w:rsidRPr="00D45F5D" w14:paraId="5BD14E72" w14:textId="77777777" w:rsidTr="005C5CC5">
        <w:tc>
          <w:tcPr>
            <w:tcW w:w="2040" w:type="dxa"/>
            <w:tcBorders>
              <w:bottom w:val="single" w:sz="4" w:space="0" w:color="auto"/>
            </w:tcBorders>
            <w:shd w:val="clear" w:color="auto" w:fill="auto"/>
            <w:vAlign w:val="center"/>
          </w:tcPr>
          <w:p w14:paraId="6A93424D" w14:textId="011C9C42" w:rsidR="00DC29DA" w:rsidRPr="00D45F5D" w:rsidRDefault="00DC29DA" w:rsidP="00DC29DA">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6D6CB234" w:rsidR="00DC29DA" w:rsidRPr="00D45F5D" w:rsidRDefault="00DC29DA" w:rsidP="00DC29DA">
            <w:pPr>
              <w:jc w:val="center"/>
              <w:rPr>
                <w:rFonts w:cs="Calibri"/>
                <w:szCs w:val="22"/>
              </w:rPr>
            </w:pPr>
            <w:r w:rsidRPr="00C8653B">
              <w:t xml:space="preserve">1.545  </w:t>
            </w:r>
          </w:p>
        </w:tc>
        <w:tc>
          <w:tcPr>
            <w:tcW w:w="2040" w:type="dxa"/>
            <w:tcBorders>
              <w:bottom w:val="single" w:sz="4" w:space="0" w:color="auto"/>
            </w:tcBorders>
            <w:shd w:val="clear" w:color="auto" w:fill="auto"/>
          </w:tcPr>
          <w:p w14:paraId="3B092190" w14:textId="7DFD6D86" w:rsidR="00DC29DA" w:rsidRPr="00D45F5D" w:rsidRDefault="00DC29DA" w:rsidP="00DC29DA">
            <w:pPr>
              <w:jc w:val="center"/>
            </w:pPr>
            <w:r w:rsidRPr="00C8653B">
              <w:t xml:space="preserve">1.403  </w:t>
            </w:r>
          </w:p>
        </w:tc>
        <w:tc>
          <w:tcPr>
            <w:tcW w:w="2040" w:type="dxa"/>
            <w:tcBorders>
              <w:bottom w:val="single" w:sz="4" w:space="0" w:color="auto"/>
            </w:tcBorders>
            <w:shd w:val="clear" w:color="auto" w:fill="auto"/>
          </w:tcPr>
          <w:p w14:paraId="68596920" w14:textId="36C15C90" w:rsidR="00DC29DA" w:rsidRPr="00D45F5D" w:rsidRDefault="00DC29DA" w:rsidP="00DC29DA">
            <w:pPr>
              <w:jc w:val="center"/>
            </w:pPr>
            <w:r w:rsidRPr="0062175E">
              <w:t xml:space="preserve">2.208  </w:t>
            </w:r>
          </w:p>
        </w:tc>
        <w:tc>
          <w:tcPr>
            <w:tcW w:w="2041" w:type="dxa"/>
            <w:tcBorders>
              <w:bottom w:val="single" w:sz="4" w:space="0" w:color="auto"/>
            </w:tcBorders>
            <w:shd w:val="clear" w:color="auto" w:fill="auto"/>
          </w:tcPr>
          <w:p w14:paraId="4922EC55" w14:textId="3086621C" w:rsidR="00DC29DA" w:rsidRPr="00D45F5D" w:rsidRDefault="00DC29DA" w:rsidP="00DC29DA">
            <w:pPr>
              <w:jc w:val="center"/>
              <w:rPr>
                <w:rFonts w:cs="Calibri"/>
                <w:szCs w:val="22"/>
              </w:rPr>
            </w:pPr>
            <w:r w:rsidRPr="00AE5034">
              <w:t xml:space="preserve">974  </w:t>
            </w:r>
          </w:p>
        </w:tc>
      </w:tr>
      <w:tr w:rsidR="00DC29DA" w:rsidRPr="00D45F5D" w14:paraId="6872D368" w14:textId="77777777" w:rsidTr="005C5CC5">
        <w:tc>
          <w:tcPr>
            <w:tcW w:w="2040" w:type="dxa"/>
            <w:shd w:val="pct20" w:color="auto" w:fill="auto"/>
          </w:tcPr>
          <w:p w14:paraId="07BB55E4" w14:textId="169FBE8D" w:rsidR="00DC29DA" w:rsidRPr="00D45F5D" w:rsidRDefault="00DC29DA" w:rsidP="00DC29DA">
            <w:pPr>
              <w:jc w:val="center"/>
              <w:rPr>
                <w:rFonts w:cs="Calibri"/>
                <w:bCs/>
                <w:szCs w:val="22"/>
              </w:rPr>
            </w:pPr>
            <w:r>
              <w:rPr>
                <w:rFonts w:cs="Calibri"/>
                <w:bCs/>
                <w:szCs w:val="22"/>
              </w:rPr>
              <w:t>Opción 2</w:t>
            </w:r>
          </w:p>
        </w:tc>
        <w:tc>
          <w:tcPr>
            <w:tcW w:w="2040" w:type="dxa"/>
            <w:shd w:val="pct20" w:color="auto" w:fill="auto"/>
          </w:tcPr>
          <w:p w14:paraId="38DAC393" w14:textId="7E5F9899" w:rsidR="00DC29DA" w:rsidRPr="00D45F5D" w:rsidRDefault="00DC29DA" w:rsidP="00DC29DA">
            <w:pPr>
              <w:jc w:val="center"/>
              <w:rPr>
                <w:rFonts w:cs="Calibri"/>
                <w:szCs w:val="22"/>
              </w:rPr>
            </w:pPr>
            <w:r w:rsidRPr="00C8653B">
              <w:t xml:space="preserve">1.227  </w:t>
            </w:r>
          </w:p>
        </w:tc>
        <w:tc>
          <w:tcPr>
            <w:tcW w:w="2040" w:type="dxa"/>
            <w:shd w:val="pct20" w:color="auto" w:fill="auto"/>
          </w:tcPr>
          <w:p w14:paraId="3B8DBDA3" w14:textId="346E2D94" w:rsidR="00DC29DA" w:rsidRPr="00D45F5D" w:rsidRDefault="00DC29DA" w:rsidP="00DC29DA">
            <w:pPr>
              <w:jc w:val="center"/>
            </w:pPr>
            <w:r w:rsidRPr="00C8653B">
              <w:t xml:space="preserve">1.136  </w:t>
            </w:r>
          </w:p>
        </w:tc>
        <w:tc>
          <w:tcPr>
            <w:tcW w:w="2040" w:type="dxa"/>
            <w:shd w:val="pct20" w:color="auto" w:fill="auto"/>
          </w:tcPr>
          <w:p w14:paraId="47B0EAE2" w14:textId="3308E0BF" w:rsidR="00DC29DA" w:rsidRPr="00D45F5D" w:rsidRDefault="00DC29DA" w:rsidP="00DC29DA">
            <w:pPr>
              <w:jc w:val="center"/>
            </w:pPr>
            <w:r w:rsidRPr="0062175E">
              <w:t xml:space="preserve">1.571  </w:t>
            </w:r>
          </w:p>
        </w:tc>
        <w:tc>
          <w:tcPr>
            <w:tcW w:w="2041" w:type="dxa"/>
            <w:shd w:val="pct20" w:color="auto" w:fill="auto"/>
          </w:tcPr>
          <w:p w14:paraId="692FC3AE" w14:textId="2E6E9108" w:rsidR="00DC29DA" w:rsidRPr="00D45F5D" w:rsidRDefault="00DC29DA" w:rsidP="00DC29DA">
            <w:pPr>
              <w:jc w:val="center"/>
              <w:rPr>
                <w:rFonts w:cs="Calibri"/>
                <w:szCs w:val="22"/>
              </w:rPr>
            </w:pPr>
            <w:r w:rsidRPr="00AE5034">
              <w:t xml:space="preserve">773  </w:t>
            </w:r>
          </w:p>
        </w:tc>
      </w:tr>
      <w:tr w:rsidR="00DC29DA" w:rsidRPr="00D45F5D" w14:paraId="64B19D2D" w14:textId="77777777" w:rsidTr="005C5CC5">
        <w:tc>
          <w:tcPr>
            <w:tcW w:w="2040" w:type="dxa"/>
            <w:tcBorders>
              <w:bottom w:val="single" w:sz="4" w:space="0" w:color="auto"/>
            </w:tcBorders>
            <w:shd w:val="clear" w:color="auto" w:fill="auto"/>
          </w:tcPr>
          <w:p w14:paraId="18253DE3" w14:textId="03C3FD8B" w:rsidR="00DC29DA" w:rsidRPr="00D45F5D" w:rsidRDefault="00DC29DA" w:rsidP="00DC29DA">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01D75452" w:rsidR="00DC29DA" w:rsidRPr="00D45F5D" w:rsidRDefault="00DC29DA" w:rsidP="00DC29DA">
            <w:pPr>
              <w:jc w:val="center"/>
              <w:rPr>
                <w:rFonts w:cs="Calibri"/>
                <w:szCs w:val="22"/>
              </w:rPr>
            </w:pPr>
            <w:r w:rsidRPr="00C8653B">
              <w:t xml:space="preserve">1.123  </w:t>
            </w:r>
          </w:p>
        </w:tc>
        <w:tc>
          <w:tcPr>
            <w:tcW w:w="2040" w:type="dxa"/>
            <w:tcBorders>
              <w:bottom w:val="single" w:sz="4" w:space="0" w:color="auto"/>
            </w:tcBorders>
            <w:shd w:val="clear" w:color="auto" w:fill="auto"/>
          </w:tcPr>
          <w:p w14:paraId="6068716B" w14:textId="3CCA8131" w:rsidR="00DC29DA" w:rsidRPr="00D45F5D" w:rsidRDefault="00DC29DA" w:rsidP="00DC29DA">
            <w:pPr>
              <w:jc w:val="center"/>
            </w:pPr>
            <w:r w:rsidRPr="00C8653B">
              <w:t xml:space="preserve">1.058  </w:t>
            </w:r>
          </w:p>
        </w:tc>
        <w:tc>
          <w:tcPr>
            <w:tcW w:w="2040" w:type="dxa"/>
            <w:tcBorders>
              <w:bottom w:val="single" w:sz="4" w:space="0" w:color="auto"/>
            </w:tcBorders>
            <w:shd w:val="clear" w:color="auto" w:fill="auto"/>
          </w:tcPr>
          <w:p w14:paraId="21D40EF5" w14:textId="76A2D075" w:rsidR="00DC29DA" w:rsidRPr="00D45F5D" w:rsidRDefault="00DC29DA" w:rsidP="00DC29DA">
            <w:pPr>
              <w:jc w:val="center"/>
            </w:pPr>
            <w:r w:rsidRPr="0062175E">
              <w:t xml:space="preserve">1.364  </w:t>
            </w:r>
          </w:p>
        </w:tc>
        <w:tc>
          <w:tcPr>
            <w:tcW w:w="2041" w:type="dxa"/>
            <w:tcBorders>
              <w:bottom w:val="single" w:sz="4" w:space="0" w:color="auto"/>
            </w:tcBorders>
            <w:shd w:val="clear" w:color="auto" w:fill="auto"/>
          </w:tcPr>
          <w:p w14:paraId="5F4E94DC" w14:textId="62BEB6F9" w:rsidR="00DC29DA" w:rsidRPr="00D45F5D" w:rsidRDefault="00DC29DA" w:rsidP="00DC29DA">
            <w:pPr>
              <w:jc w:val="center"/>
              <w:rPr>
                <w:rFonts w:cs="Calibri"/>
                <w:szCs w:val="22"/>
              </w:rPr>
            </w:pPr>
            <w:r w:rsidRPr="00AE5034">
              <w:t xml:space="preserve">708  </w:t>
            </w:r>
          </w:p>
        </w:tc>
      </w:tr>
      <w:bookmarkEnd w:id="1"/>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3DA6EA87" w14:textId="77777777" w:rsidR="00696708" w:rsidRDefault="00696708" w:rsidP="00696708">
      <w:pPr>
        <w:pStyle w:val="itinerario"/>
      </w:pPr>
    </w:p>
    <w:p w14:paraId="47801FE0" w14:textId="77777777" w:rsidR="00696708" w:rsidRPr="008B42AB" w:rsidRDefault="00696708" w:rsidP="00696708">
      <w:pPr>
        <w:pStyle w:val="dias"/>
        <w:rPr>
          <w:color w:val="1F3864"/>
          <w:sz w:val="28"/>
          <w:szCs w:val="28"/>
        </w:rPr>
      </w:pPr>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19539E42" w14:textId="04E6ABFC" w:rsidR="00696708" w:rsidRPr="008B42AB" w:rsidRDefault="00696708" w:rsidP="00696708">
      <w:pPr>
        <w:pStyle w:val="vinetas"/>
        <w:jc w:val="both"/>
      </w:pPr>
      <w:r w:rsidRPr="008B42AB">
        <w:t xml:space="preserve">Para este programa se requiere el vuelo doméstico en la ruta </w:t>
      </w:r>
      <w:r w:rsidRPr="0092216C">
        <w:t>Flores – Guatemala</w:t>
      </w:r>
      <w:r w:rsidRPr="008B42AB">
        <w:t>.</w:t>
      </w:r>
    </w:p>
    <w:p w14:paraId="37EB0133" w14:textId="0F2FA9B2" w:rsidR="00696708" w:rsidRPr="008B42AB" w:rsidRDefault="00696708" w:rsidP="00696708">
      <w:pPr>
        <w:pStyle w:val="vinetas"/>
        <w:jc w:val="both"/>
      </w:pPr>
      <w:r w:rsidRPr="008B42AB">
        <w:t>Valor neto de est</w:t>
      </w:r>
      <w:r w:rsidR="00DC29DA">
        <w:t>e</w:t>
      </w:r>
      <w:r w:rsidRPr="008B42AB">
        <w:t xml:space="preserve"> trayecto USD </w:t>
      </w:r>
      <w:r w:rsidR="00DC29DA">
        <w:t>1</w:t>
      </w:r>
      <w:r>
        <w:t xml:space="preserve">80 </w:t>
      </w:r>
      <w:r w:rsidRPr="008B42AB">
        <w:t>por persona. (Tarifa sujeta a cambio y disponibilidad por parte de la compañía aérea).</w:t>
      </w:r>
    </w:p>
    <w:p w14:paraId="4D99D658" w14:textId="77777777" w:rsidR="00696708" w:rsidRPr="008B42AB" w:rsidRDefault="00696708" w:rsidP="00696708">
      <w:pPr>
        <w:pStyle w:val="vinetas"/>
        <w:jc w:val="both"/>
      </w:pPr>
      <w:r w:rsidRPr="008B42AB">
        <w:t>Una vez emitidos los tiquetes internos no serán reembolsables.</w:t>
      </w:r>
    </w:p>
    <w:p w14:paraId="21C0DF7D" w14:textId="77777777" w:rsidR="00696708" w:rsidRPr="008B42AB" w:rsidRDefault="00696708" w:rsidP="00696708">
      <w:pPr>
        <w:pStyle w:val="vinetas"/>
        <w:jc w:val="both"/>
      </w:pPr>
      <w:r w:rsidRPr="008B42AB">
        <w:t>Tarifa sujeta a cambio y disponibilidad por parte de la compañía aérea.</w:t>
      </w:r>
    </w:p>
    <w:p w14:paraId="29B45541" w14:textId="77777777" w:rsidR="00C840F4" w:rsidRDefault="00C840F4" w:rsidP="00C840F4">
      <w:pPr>
        <w:pStyle w:val="itinerario"/>
      </w:pPr>
    </w:p>
    <w:p w14:paraId="766A66ED" w14:textId="77777777" w:rsidR="00BA4BAB" w:rsidRDefault="00BA4BAB" w:rsidP="0016392C">
      <w:pPr>
        <w:pStyle w:val="dias"/>
        <w:rPr>
          <w:caps w:val="0"/>
          <w:color w:val="1F3864"/>
          <w:sz w:val="28"/>
          <w:szCs w:val="28"/>
        </w:rPr>
      </w:pPr>
      <w:bookmarkStart w:id="2" w:name="_Hlk161670536"/>
    </w:p>
    <w:p w14:paraId="4FC98A10" w14:textId="174128A4" w:rsidR="00BA4BAB" w:rsidRDefault="00BA4BAB" w:rsidP="0016392C">
      <w:pPr>
        <w:pStyle w:val="dias"/>
        <w:rPr>
          <w:caps w:val="0"/>
          <w:color w:val="1F3864"/>
          <w:sz w:val="28"/>
          <w:szCs w:val="28"/>
        </w:rPr>
      </w:pPr>
    </w:p>
    <w:p w14:paraId="39C0E515" w14:textId="77777777" w:rsidR="00B37B48" w:rsidRDefault="00B37B48" w:rsidP="0016392C">
      <w:pPr>
        <w:pStyle w:val="dias"/>
        <w:rPr>
          <w:caps w:val="0"/>
          <w:color w:val="1F3864"/>
          <w:sz w:val="28"/>
          <w:szCs w:val="28"/>
        </w:rPr>
      </w:pPr>
    </w:p>
    <w:p w14:paraId="632B2A52" w14:textId="6AFB8FD3" w:rsidR="0016392C" w:rsidRDefault="0016392C" w:rsidP="0016392C">
      <w:pPr>
        <w:pStyle w:val="dias"/>
        <w:rPr>
          <w:color w:val="1F3864"/>
          <w:sz w:val="28"/>
          <w:szCs w:val="28"/>
        </w:rPr>
      </w:pPr>
      <w:r>
        <w:rPr>
          <w:caps w:val="0"/>
          <w:color w:val="1F3864"/>
          <w:sz w:val="28"/>
          <w:szCs w:val="28"/>
        </w:rPr>
        <w:lastRenderedPageBreak/>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7FACB10F" w14:textId="77777777" w:rsidR="00ED505D" w:rsidRDefault="00ED505D" w:rsidP="00ED505D">
      <w:pPr>
        <w:pStyle w:val="dias"/>
        <w:rPr>
          <w:caps w:val="0"/>
          <w:color w:val="1F3864"/>
          <w:sz w:val="28"/>
          <w:szCs w:val="28"/>
        </w:rPr>
      </w:pPr>
      <w:r>
        <w:rPr>
          <w:caps w:val="0"/>
          <w:color w:val="1F3864"/>
          <w:sz w:val="28"/>
          <w:szCs w:val="28"/>
        </w:rPr>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FF1D68" w14:paraId="26C625C3" w14:textId="77777777" w:rsidTr="000F6338">
        <w:tc>
          <w:tcPr>
            <w:tcW w:w="10070" w:type="dxa"/>
            <w:gridSpan w:val="3"/>
            <w:shd w:val="clear" w:color="auto" w:fill="1F3864"/>
            <w:vAlign w:val="center"/>
          </w:tcPr>
          <w:p w14:paraId="56F8EDC3" w14:textId="49C25DA4"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Opción</w:t>
            </w:r>
            <w:r>
              <w:rPr>
                <w:b/>
                <w:bCs/>
                <w:color w:val="FFFFFF" w:themeColor="background1"/>
                <w:sz w:val="28"/>
                <w:szCs w:val="28"/>
              </w:rPr>
              <w:t xml:space="preserve"> 1</w:t>
            </w:r>
          </w:p>
        </w:tc>
      </w:tr>
      <w:tr w:rsidR="00FF1D68" w14:paraId="14CE839B" w14:textId="77777777" w:rsidTr="000F6338">
        <w:tc>
          <w:tcPr>
            <w:tcW w:w="335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3F1E67" w14:paraId="166DCEE7" w14:textId="77777777" w:rsidTr="00E33CC1">
        <w:tc>
          <w:tcPr>
            <w:tcW w:w="3356" w:type="dxa"/>
          </w:tcPr>
          <w:p w14:paraId="66D42F8E" w14:textId="77777777" w:rsidR="003F1E67" w:rsidRPr="008C4B07" w:rsidRDefault="003F1E67" w:rsidP="003F1E67">
            <w:pPr>
              <w:jc w:val="center"/>
            </w:pPr>
            <w:r w:rsidRPr="008C4B07">
              <w:t>Ciudad de Guatemala</w:t>
            </w:r>
          </w:p>
        </w:tc>
        <w:tc>
          <w:tcPr>
            <w:tcW w:w="3357" w:type="dxa"/>
          </w:tcPr>
          <w:p w14:paraId="753143EF" w14:textId="7FA115EB" w:rsidR="003F1E67" w:rsidRPr="00EF1CDC" w:rsidRDefault="003F1E67" w:rsidP="003F1E67">
            <w:pPr>
              <w:jc w:val="center"/>
            </w:pPr>
            <w:r w:rsidRPr="0057666B">
              <w:t>Westin Camino Real</w:t>
            </w:r>
          </w:p>
        </w:tc>
        <w:tc>
          <w:tcPr>
            <w:tcW w:w="3357" w:type="dxa"/>
          </w:tcPr>
          <w:p w14:paraId="7E08107F" w14:textId="2CDF8AC0" w:rsidR="003F1E67" w:rsidRDefault="003F1E67" w:rsidP="003F1E67">
            <w:pPr>
              <w:jc w:val="center"/>
            </w:pPr>
            <w:r>
              <w:t>Primera Superior</w:t>
            </w:r>
          </w:p>
        </w:tc>
      </w:tr>
      <w:tr w:rsidR="003F1E67" w14:paraId="6C605C3D" w14:textId="77777777" w:rsidTr="00E33CC1">
        <w:tc>
          <w:tcPr>
            <w:tcW w:w="3356" w:type="dxa"/>
          </w:tcPr>
          <w:p w14:paraId="2F43FC92" w14:textId="317CD4FB" w:rsidR="003F1E67" w:rsidRPr="008C4B07" w:rsidRDefault="003F1E67" w:rsidP="003F1E67">
            <w:pPr>
              <w:jc w:val="center"/>
            </w:pPr>
            <w:r>
              <w:t xml:space="preserve">Copán </w:t>
            </w:r>
          </w:p>
        </w:tc>
        <w:tc>
          <w:tcPr>
            <w:tcW w:w="3357" w:type="dxa"/>
          </w:tcPr>
          <w:p w14:paraId="5E3D3126" w14:textId="61D2CA2F" w:rsidR="003F1E67" w:rsidRPr="004D5630" w:rsidRDefault="003F1E67" w:rsidP="003F1E67">
            <w:pPr>
              <w:jc w:val="center"/>
            </w:pPr>
            <w:r w:rsidRPr="0057666B">
              <w:t>Marina Copan</w:t>
            </w:r>
          </w:p>
        </w:tc>
        <w:tc>
          <w:tcPr>
            <w:tcW w:w="3357" w:type="dxa"/>
          </w:tcPr>
          <w:p w14:paraId="6C935CEA" w14:textId="71D701AE" w:rsidR="003F1E67" w:rsidRDefault="00BA4BAB" w:rsidP="003F1E67">
            <w:pPr>
              <w:jc w:val="center"/>
            </w:pPr>
            <w:r>
              <w:t>Primera Superior</w:t>
            </w:r>
          </w:p>
        </w:tc>
      </w:tr>
      <w:tr w:rsidR="003F1E67" w14:paraId="4C5BD185" w14:textId="77777777" w:rsidTr="00E33CC1">
        <w:tc>
          <w:tcPr>
            <w:tcW w:w="3356" w:type="dxa"/>
          </w:tcPr>
          <w:p w14:paraId="47BF8B44" w14:textId="1D035D21" w:rsidR="003F1E67" w:rsidRPr="008C4B07" w:rsidRDefault="003F1E67" w:rsidP="003F1E67">
            <w:pPr>
              <w:jc w:val="center"/>
            </w:pPr>
            <w:r>
              <w:t>Río Dulce</w:t>
            </w:r>
          </w:p>
        </w:tc>
        <w:tc>
          <w:tcPr>
            <w:tcW w:w="3357" w:type="dxa"/>
          </w:tcPr>
          <w:p w14:paraId="1A4E9A54" w14:textId="6EA369FA" w:rsidR="003F1E67" w:rsidRPr="004D5630" w:rsidRDefault="003F1E67" w:rsidP="003F1E67">
            <w:pPr>
              <w:jc w:val="center"/>
            </w:pPr>
            <w:r w:rsidRPr="0057666B">
              <w:t>Nana Juana</w:t>
            </w:r>
          </w:p>
        </w:tc>
        <w:tc>
          <w:tcPr>
            <w:tcW w:w="3357" w:type="dxa"/>
          </w:tcPr>
          <w:p w14:paraId="54834E33" w14:textId="7E1BB8AC" w:rsidR="003F1E67" w:rsidRDefault="00BA4BAB" w:rsidP="003F1E67">
            <w:pPr>
              <w:jc w:val="center"/>
            </w:pPr>
            <w:r>
              <w:t>Primera</w:t>
            </w:r>
          </w:p>
        </w:tc>
      </w:tr>
      <w:tr w:rsidR="003F1E67" w14:paraId="78A1695C" w14:textId="77777777" w:rsidTr="00E33CC1">
        <w:tc>
          <w:tcPr>
            <w:tcW w:w="3356" w:type="dxa"/>
          </w:tcPr>
          <w:p w14:paraId="7981B0BB" w14:textId="235409DE" w:rsidR="003F1E67" w:rsidRPr="008C4B07" w:rsidRDefault="003F1E67" w:rsidP="003F1E67">
            <w:pPr>
              <w:jc w:val="center"/>
            </w:pPr>
            <w:r>
              <w:t>Flores</w:t>
            </w:r>
          </w:p>
        </w:tc>
        <w:tc>
          <w:tcPr>
            <w:tcW w:w="3357" w:type="dxa"/>
          </w:tcPr>
          <w:p w14:paraId="7F65F8D4" w14:textId="0E259429" w:rsidR="003F1E67" w:rsidRPr="004D5630" w:rsidRDefault="003F1E67" w:rsidP="003F1E67">
            <w:pPr>
              <w:jc w:val="center"/>
            </w:pPr>
            <w:r w:rsidRPr="0057666B">
              <w:t>Bolontiku</w:t>
            </w:r>
          </w:p>
        </w:tc>
        <w:tc>
          <w:tcPr>
            <w:tcW w:w="3357" w:type="dxa"/>
          </w:tcPr>
          <w:p w14:paraId="0607E9CF" w14:textId="54A2F7F4" w:rsidR="003F1E67" w:rsidRDefault="00BA4BAB" w:rsidP="003F1E67">
            <w:pPr>
              <w:jc w:val="center"/>
            </w:pPr>
            <w:r>
              <w:t>Primera Superior</w:t>
            </w:r>
          </w:p>
        </w:tc>
      </w:tr>
    </w:tbl>
    <w:p w14:paraId="2D15CBFA"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62324724" w14:textId="77777777" w:rsidTr="00873A28">
        <w:tc>
          <w:tcPr>
            <w:tcW w:w="10070" w:type="dxa"/>
            <w:gridSpan w:val="3"/>
            <w:shd w:val="clear" w:color="auto" w:fill="1F3864"/>
            <w:vAlign w:val="center"/>
          </w:tcPr>
          <w:p w14:paraId="383EF463"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2</w:t>
            </w:r>
          </w:p>
        </w:tc>
      </w:tr>
      <w:tr w:rsidR="00ED505D" w14:paraId="5BB46E84" w14:textId="77777777" w:rsidTr="00873A28">
        <w:tc>
          <w:tcPr>
            <w:tcW w:w="3356" w:type="dxa"/>
            <w:shd w:val="clear" w:color="auto" w:fill="1F3864"/>
            <w:vAlign w:val="center"/>
          </w:tcPr>
          <w:p w14:paraId="3DE00D5D"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76D8818"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00ADC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3F1E67" w14:paraId="203F5952" w14:textId="77777777" w:rsidTr="00873A28">
        <w:tc>
          <w:tcPr>
            <w:tcW w:w="3356" w:type="dxa"/>
          </w:tcPr>
          <w:p w14:paraId="794504A2" w14:textId="77777777" w:rsidR="003F1E67" w:rsidRPr="008C4B07" w:rsidRDefault="003F1E67" w:rsidP="003F1E67">
            <w:pPr>
              <w:jc w:val="center"/>
            </w:pPr>
            <w:r w:rsidRPr="008C4B07">
              <w:t>Ciudad de Guatemala</w:t>
            </w:r>
          </w:p>
        </w:tc>
        <w:tc>
          <w:tcPr>
            <w:tcW w:w="3357" w:type="dxa"/>
          </w:tcPr>
          <w:p w14:paraId="67CFB6A2" w14:textId="01B5686C" w:rsidR="003F1E67" w:rsidRPr="00EF1CDC" w:rsidRDefault="003F1E67" w:rsidP="003F1E67">
            <w:pPr>
              <w:jc w:val="center"/>
            </w:pPr>
            <w:r w:rsidRPr="00E50DBE">
              <w:t>Tikal Futura</w:t>
            </w:r>
          </w:p>
        </w:tc>
        <w:tc>
          <w:tcPr>
            <w:tcW w:w="3357" w:type="dxa"/>
            <w:vAlign w:val="center"/>
          </w:tcPr>
          <w:p w14:paraId="269E4164" w14:textId="77777777" w:rsidR="003F1E67" w:rsidRDefault="003F1E67" w:rsidP="003F1E67">
            <w:pPr>
              <w:jc w:val="center"/>
            </w:pPr>
            <w:r>
              <w:t>Primera Superior</w:t>
            </w:r>
          </w:p>
        </w:tc>
      </w:tr>
      <w:tr w:rsidR="003F1E67" w14:paraId="64EF256A" w14:textId="77777777" w:rsidTr="00873A28">
        <w:tc>
          <w:tcPr>
            <w:tcW w:w="3356" w:type="dxa"/>
          </w:tcPr>
          <w:p w14:paraId="33727548" w14:textId="339B1481" w:rsidR="003F1E67" w:rsidRPr="008C4B07" w:rsidRDefault="003F1E67" w:rsidP="003F1E67">
            <w:pPr>
              <w:jc w:val="center"/>
            </w:pPr>
            <w:r>
              <w:t xml:space="preserve">Copán </w:t>
            </w:r>
          </w:p>
        </w:tc>
        <w:tc>
          <w:tcPr>
            <w:tcW w:w="3357" w:type="dxa"/>
          </w:tcPr>
          <w:p w14:paraId="490A1FFA" w14:textId="2773AE4F" w:rsidR="003F1E67" w:rsidRPr="00EF1CDC" w:rsidRDefault="003F1E67" w:rsidP="003F1E67">
            <w:pPr>
              <w:jc w:val="center"/>
            </w:pPr>
            <w:r w:rsidRPr="00E50DBE">
              <w:t>Marina Copan</w:t>
            </w:r>
          </w:p>
        </w:tc>
        <w:tc>
          <w:tcPr>
            <w:tcW w:w="3357" w:type="dxa"/>
            <w:vAlign w:val="center"/>
          </w:tcPr>
          <w:p w14:paraId="247984FA" w14:textId="60686852" w:rsidR="003F1E67" w:rsidRDefault="00BA4BAB" w:rsidP="003F1E67">
            <w:pPr>
              <w:jc w:val="center"/>
            </w:pPr>
            <w:r>
              <w:t>Primera Superior</w:t>
            </w:r>
          </w:p>
        </w:tc>
      </w:tr>
      <w:tr w:rsidR="003F1E67" w14:paraId="41EC8ACD" w14:textId="77777777" w:rsidTr="00873A28">
        <w:tc>
          <w:tcPr>
            <w:tcW w:w="3356" w:type="dxa"/>
          </w:tcPr>
          <w:p w14:paraId="457B2EFF" w14:textId="5F6E5D45" w:rsidR="003F1E67" w:rsidRPr="008C4B07" w:rsidRDefault="003F1E67" w:rsidP="003F1E67">
            <w:pPr>
              <w:jc w:val="center"/>
            </w:pPr>
            <w:r>
              <w:t>Río Dulce</w:t>
            </w:r>
          </w:p>
        </w:tc>
        <w:tc>
          <w:tcPr>
            <w:tcW w:w="3357" w:type="dxa"/>
          </w:tcPr>
          <w:p w14:paraId="21C6BE29" w14:textId="1BF2D396" w:rsidR="003F1E67" w:rsidRPr="00EF1CDC" w:rsidRDefault="003F1E67" w:rsidP="003F1E67">
            <w:pPr>
              <w:jc w:val="center"/>
            </w:pPr>
            <w:r w:rsidRPr="00E50DBE">
              <w:t>Nana Juana</w:t>
            </w:r>
          </w:p>
        </w:tc>
        <w:tc>
          <w:tcPr>
            <w:tcW w:w="3357" w:type="dxa"/>
            <w:vAlign w:val="center"/>
          </w:tcPr>
          <w:p w14:paraId="6079F658" w14:textId="13F2C966" w:rsidR="003F1E67" w:rsidRDefault="00BA4BAB" w:rsidP="003F1E67">
            <w:pPr>
              <w:jc w:val="center"/>
            </w:pPr>
            <w:r>
              <w:t>Primera</w:t>
            </w:r>
          </w:p>
        </w:tc>
      </w:tr>
      <w:tr w:rsidR="003F1E67" w14:paraId="70E23903" w14:textId="77777777" w:rsidTr="00873A28">
        <w:tc>
          <w:tcPr>
            <w:tcW w:w="3356" w:type="dxa"/>
          </w:tcPr>
          <w:p w14:paraId="2A95A57A" w14:textId="27FD1A0D" w:rsidR="003F1E67" w:rsidRPr="008C4B07" w:rsidRDefault="003F1E67" w:rsidP="003F1E67">
            <w:pPr>
              <w:jc w:val="center"/>
            </w:pPr>
            <w:r>
              <w:t>Flores</w:t>
            </w:r>
          </w:p>
        </w:tc>
        <w:tc>
          <w:tcPr>
            <w:tcW w:w="3357" w:type="dxa"/>
          </w:tcPr>
          <w:p w14:paraId="49FA0C57" w14:textId="4DABE587" w:rsidR="003F1E67" w:rsidRPr="00EF1CDC" w:rsidRDefault="003F1E67" w:rsidP="003F1E67">
            <w:pPr>
              <w:jc w:val="center"/>
            </w:pPr>
            <w:r w:rsidRPr="00E50DBE">
              <w:t>Villa Maya</w:t>
            </w:r>
          </w:p>
        </w:tc>
        <w:tc>
          <w:tcPr>
            <w:tcW w:w="3357" w:type="dxa"/>
            <w:vAlign w:val="center"/>
          </w:tcPr>
          <w:p w14:paraId="18B84956" w14:textId="5B62C604" w:rsidR="003F1E67" w:rsidRDefault="00BA4BAB" w:rsidP="003F1E67">
            <w:pPr>
              <w:jc w:val="center"/>
            </w:pPr>
            <w:r>
              <w:t>Primera</w:t>
            </w:r>
          </w:p>
        </w:tc>
      </w:tr>
    </w:tbl>
    <w:p w14:paraId="395256E9"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07FCFD7D" w14:textId="77777777" w:rsidTr="00873A28">
        <w:tc>
          <w:tcPr>
            <w:tcW w:w="10070" w:type="dxa"/>
            <w:gridSpan w:val="3"/>
            <w:shd w:val="clear" w:color="auto" w:fill="1F3864"/>
            <w:vAlign w:val="center"/>
          </w:tcPr>
          <w:p w14:paraId="26DD04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ED505D" w14:paraId="640EDA76" w14:textId="77777777" w:rsidTr="00873A28">
        <w:tc>
          <w:tcPr>
            <w:tcW w:w="3356" w:type="dxa"/>
            <w:shd w:val="clear" w:color="auto" w:fill="1F3864"/>
            <w:vAlign w:val="center"/>
          </w:tcPr>
          <w:p w14:paraId="0F956381"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116FD17"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9F84229"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042FCF5E" w14:textId="77777777" w:rsidTr="00873A28">
        <w:tc>
          <w:tcPr>
            <w:tcW w:w="3356" w:type="dxa"/>
          </w:tcPr>
          <w:p w14:paraId="75EB58CF" w14:textId="77777777" w:rsidR="00ED505D" w:rsidRPr="008C4B07" w:rsidRDefault="00ED505D" w:rsidP="00873A28">
            <w:pPr>
              <w:jc w:val="center"/>
            </w:pPr>
            <w:r w:rsidRPr="008C4B07">
              <w:t>Ciudad de Guatemala</w:t>
            </w:r>
          </w:p>
        </w:tc>
        <w:tc>
          <w:tcPr>
            <w:tcW w:w="3357" w:type="dxa"/>
          </w:tcPr>
          <w:p w14:paraId="60BAFC33" w14:textId="77777777" w:rsidR="00ED505D" w:rsidRPr="00736AE9" w:rsidRDefault="00ED505D" w:rsidP="00873A28">
            <w:pPr>
              <w:jc w:val="center"/>
            </w:pPr>
            <w:r w:rsidRPr="00736AE9">
              <w:t>Stofella</w:t>
            </w:r>
          </w:p>
        </w:tc>
        <w:tc>
          <w:tcPr>
            <w:tcW w:w="3357" w:type="dxa"/>
            <w:vAlign w:val="center"/>
          </w:tcPr>
          <w:p w14:paraId="006A2C3D" w14:textId="77777777" w:rsidR="00ED505D" w:rsidRDefault="00ED505D" w:rsidP="00873A28">
            <w:pPr>
              <w:jc w:val="center"/>
            </w:pPr>
            <w:r>
              <w:t>Turista Superior</w:t>
            </w:r>
          </w:p>
        </w:tc>
      </w:tr>
      <w:tr w:rsidR="003F1E67" w14:paraId="24619B57" w14:textId="77777777" w:rsidTr="004F24EA">
        <w:tc>
          <w:tcPr>
            <w:tcW w:w="3356" w:type="dxa"/>
          </w:tcPr>
          <w:p w14:paraId="63035315" w14:textId="4123CFA6" w:rsidR="003F1E67" w:rsidRPr="008C4B07" w:rsidRDefault="003F1E67" w:rsidP="003F1E67">
            <w:pPr>
              <w:jc w:val="center"/>
            </w:pPr>
            <w:r>
              <w:t xml:space="preserve">Copán </w:t>
            </w:r>
          </w:p>
        </w:tc>
        <w:tc>
          <w:tcPr>
            <w:tcW w:w="3357" w:type="dxa"/>
            <w:vAlign w:val="center"/>
          </w:tcPr>
          <w:p w14:paraId="11973EF9" w14:textId="62EAA906" w:rsidR="003F1E67" w:rsidRPr="00736AE9" w:rsidRDefault="003F1E67" w:rsidP="003F1E67">
            <w:pPr>
              <w:jc w:val="center"/>
            </w:pPr>
            <w:r>
              <w:rPr>
                <w:rFonts w:cs="Calibri"/>
                <w:color w:val="000000"/>
                <w:szCs w:val="22"/>
              </w:rPr>
              <w:t>Plaza Copan</w:t>
            </w:r>
          </w:p>
        </w:tc>
        <w:tc>
          <w:tcPr>
            <w:tcW w:w="3357" w:type="dxa"/>
            <w:vAlign w:val="center"/>
          </w:tcPr>
          <w:p w14:paraId="725790F9" w14:textId="1E227C9D" w:rsidR="003F1E67" w:rsidRDefault="00BA4BAB" w:rsidP="003F1E67">
            <w:pPr>
              <w:jc w:val="center"/>
            </w:pPr>
            <w:r>
              <w:t>Turista Superior</w:t>
            </w:r>
          </w:p>
        </w:tc>
      </w:tr>
      <w:tr w:rsidR="003F1E67" w14:paraId="06B0BC7A" w14:textId="77777777" w:rsidTr="004F24EA">
        <w:tc>
          <w:tcPr>
            <w:tcW w:w="3356" w:type="dxa"/>
          </w:tcPr>
          <w:p w14:paraId="4F912E3F" w14:textId="15E1F22B" w:rsidR="003F1E67" w:rsidRPr="008C4B07" w:rsidRDefault="003F1E67" w:rsidP="003F1E67">
            <w:pPr>
              <w:jc w:val="center"/>
            </w:pPr>
            <w:r>
              <w:t>Río Dulce</w:t>
            </w:r>
          </w:p>
        </w:tc>
        <w:tc>
          <w:tcPr>
            <w:tcW w:w="3357" w:type="dxa"/>
            <w:vAlign w:val="center"/>
          </w:tcPr>
          <w:p w14:paraId="0FA81855" w14:textId="5F632AC9" w:rsidR="003F1E67" w:rsidRPr="00736AE9" w:rsidRDefault="003F1E67" w:rsidP="003F1E67">
            <w:pPr>
              <w:jc w:val="center"/>
            </w:pPr>
            <w:r>
              <w:rPr>
                <w:rFonts w:cs="Calibri"/>
                <w:color w:val="000000"/>
                <w:szCs w:val="22"/>
              </w:rPr>
              <w:t>Catamarán</w:t>
            </w:r>
          </w:p>
        </w:tc>
        <w:tc>
          <w:tcPr>
            <w:tcW w:w="3357" w:type="dxa"/>
            <w:vAlign w:val="center"/>
          </w:tcPr>
          <w:p w14:paraId="3EBA2881" w14:textId="72097FD6" w:rsidR="003F1E67" w:rsidRDefault="00BA4BAB" w:rsidP="003F1E67">
            <w:pPr>
              <w:jc w:val="center"/>
            </w:pPr>
            <w:r>
              <w:t>Turista Superior</w:t>
            </w:r>
          </w:p>
        </w:tc>
      </w:tr>
      <w:tr w:rsidR="003F1E67" w14:paraId="3EFCAB10" w14:textId="77777777" w:rsidTr="004F24EA">
        <w:tc>
          <w:tcPr>
            <w:tcW w:w="3356" w:type="dxa"/>
          </w:tcPr>
          <w:p w14:paraId="453B3F1B" w14:textId="18140D74" w:rsidR="003F1E67" w:rsidRPr="008C4B07" w:rsidRDefault="003F1E67" w:rsidP="003F1E67">
            <w:pPr>
              <w:jc w:val="center"/>
            </w:pPr>
            <w:r>
              <w:t>Flores</w:t>
            </w:r>
          </w:p>
        </w:tc>
        <w:tc>
          <w:tcPr>
            <w:tcW w:w="3357" w:type="dxa"/>
            <w:vAlign w:val="center"/>
          </w:tcPr>
          <w:p w14:paraId="0CF0BDC9" w14:textId="7A6D5887" w:rsidR="003F1E67" w:rsidRPr="00736AE9" w:rsidRDefault="003F1E67" w:rsidP="003F1E67">
            <w:pPr>
              <w:jc w:val="center"/>
            </w:pPr>
            <w:r>
              <w:rPr>
                <w:rFonts w:cs="Calibri"/>
                <w:color w:val="000000"/>
                <w:szCs w:val="22"/>
              </w:rPr>
              <w:t>Del Patio</w:t>
            </w:r>
            <w:r>
              <w:rPr>
                <w:rFonts w:cs="Calibri"/>
                <w:b/>
                <w:bCs/>
                <w:color w:val="000000"/>
                <w:szCs w:val="22"/>
              </w:rPr>
              <w:t xml:space="preserve"> </w:t>
            </w:r>
          </w:p>
        </w:tc>
        <w:tc>
          <w:tcPr>
            <w:tcW w:w="3357" w:type="dxa"/>
            <w:vAlign w:val="center"/>
          </w:tcPr>
          <w:p w14:paraId="0AAD8CBB" w14:textId="66FBD83E" w:rsidR="003F1E67" w:rsidRDefault="00BA4BAB" w:rsidP="003F1E67">
            <w:pPr>
              <w:jc w:val="center"/>
            </w:pPr>
            <w:r>
              <w:t>Turista Superior</w:t>
            </w:r>
          </w:p>
        </w:tc>
      </w:tr>
    </w:tbl>
    <w:p w14:paraId="560101BE" w14:textId="66A3BFA7" w:rsidR="00ED505D" w:rsidRDefault="00ED505D" w:rsidP="005E1F5C">
      <w:pPr>
        <w:pStyle w:val="itinerario"/>
      </w:pPr>
    </w:p>
    <w:p w14:paraId="32FC508C" w14:textId="14AACD66" w:rsidR="00BA4BAB" w:rsidRDefault="00BA4BAB" w:rsidP="005E1F5C">
      <w:pPr>
        <w:pStyle w:val="itinerario"/>
      </w:pPr>
    </w:p>
    <w:p w14:paraId="779680EB" w14:textId="63DCA06B" w:rsidR="00BA4BAB" w:rsidRDefault="00BA4BAB" w:rsidP="005E1F5C">
      <w:pPr>
        <w:pStyle w:val="itinerario"/>
      </w:pPr>
    </w:p>
    <w:p w14:paraId="22031C30" w14:textId="6C5D25D1" w:rsidR="00BA4BAB" w:rsidRDefault="00BA4BAB" w:rsidP="005E1F5C">
      <w:pPr>
        <w:pStyle w:val="itinerario"/>
      </w:pPr>
    </w:p>
    <w:p w14:paraId="4C80AE99" w14:textId="7FB6FE2B" w:rsidR="00BA4BAB" w:rsidRDefault="00BA4BAB" w:rsidP="005E1F5C">
      <w:pPr>
        <w:pStyle w:val="itinerario"/>
      </w:pPr>
    </w:p>
    <w:p w14:paraId="2A41A89D" w14:textId="33EE6594" w:rsidR="00BA4BAB" w:rsidRDefault="00BA4BAB" w:rsidP="005E1F5C">
      <w:pPr>
        <w:pStyle w:val="itinerario"/>
      </w:pPr>
    </w:p>
    <w:p w14:paraId="5BBBB0BC" w14:textId="77777777" w:rsidR="00BA4BAB" w:rsidRDefault="00BA4BAB" w:rsidP="005E1F5C">
      <w:pPr>
        <w:pStyle w:val="itinerario"/>
      </w:pPr>
    </w:p>
    <w:p w14:paraId="538040E9" w14:textId="7A47200E" w:rsidR="0016392C" w:rsidRDefault="0016392C"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24B7E2D3" w14:textId="10ABE8D4" w:rsidR="00CE260D" w:rsidRDefault="00CE260D" w:rsidP="00CE260D">
      <w:pPr>
        <w:pStyle w:val="vinetas"/>
      </w:pPr>
      <w:r>
        <w:t>Vacuna contra la Malaria, recomendable.</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lastRenderedPageBreak/>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7B467F0D" w14:textId="77777777" w:rsidR="00BA4BAB" w:rsidRDefault="00BA4BAB" w:rsidP="007F04A3">
      <w:pPr>
        <w:pStyle w:val="dias"/>
        <w:rPr>
          <w:caps w:val="0"/>
          <w:color w:val="1F3864"/>
          <w:sz w:val="28"/>
          <w:szCs w:val="28"/>
        </w:rPr>
      </w:pPr>
    </w:p>
    <w:p w14:paraId="3CC40C92" w14:textId="77777777" w:rsidR="00BA4BAB" w:rsidRDefault="00BA4BAB" w:rsidP="007F04A3">
      <w:pPr>
        <w:pStyle w:val="dias"/>
        <w:rPr>
          <w:caps w:val="0"/>
          <w:color w:val="1F3864"/>
          <w:sz w:val="28"/>
          <w:szCs w:val="28"/>
        </w:rPr>
      </w:pPr>
    </w:p>
    <w:p w14:paraId="27F1C349" w14:textId="5A850956" w:rsidR="007F04A3" w:rsidRPr="004A73C4" w:rsidRDefault="00E5468F" w:rsidP="007F04A3">
      <w:pPr>
        <w:pStyle w:val="dias"/>
        <w:rPr>
          <w:color w:val="1F3864"/>
          <w:sz w:val="28"/>
          <w:szCs w:val="28"/>
        </w:rPr>
      </w:pPr>
      <w:r w:rsidRPr="004A73C4">
        <w:rPr>
          <w:caps w:val="0"/>
          <w:color w:val="1F3864"/>
          <w:sz w:val="28"/>
          <w:szCs w:val="28"/>
        </w:rPr>
        <w:lastRenderedPageBreak/>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E21AAC" w:rsidP="007F04A3">
      <w:pPr>
        <w:pStyle w:val="vinetas"/>
      </w:pPr>
      <w:hyperlink r:id="rId9" w:history="1">
        <w:r w:rsidR="007F04A3" w:rsidRPr="000E435B">
          <w:rPr>
            <w:rStyle w:val="Hipervnculo"/>
          </w:rPr>
          <w:t>asesor1@allreps.com</w:t>
        </w:r>
      </w:hyperlink>
    </w:p>
    <w:p w14:paraId="741F9EB6" w14:textId="77777777" w:rsidR="007F04A3" w:rsidRPr="005C30B1" w:rsidRDefault="00E21AAC"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670990F" w14:textId="77777777" w:rsidR="00BA4BAB" w:rsidRDefault="00BA4BAB" w:rsidP="007F04A3">
      <w:pPr>
        <w:pStyle w:val="dias"/>
        <w:jc w:val="both"/>
        <w:rPr>
          <w:caps w:val="0"/>
          <w:color w:val="1F3864"/>
          <w:sz w:val="28"/>
          <w:szCs w:val="28"/>
        </w:rPr>
      </w:pPr>
    </w:p>
    <w:p w14:paraId="7E463C80" w14:textId="77777777" w:rsidR="00BA4BAB" w:rsidRDefault="00BA4BAB" w:rsidP="007F04A3">
      <w:pPr>
        <w:pStyle w:val="dias"/>
        <w:jc w:val="both"/>
        <w:rPr>
          <w:caps w:val="0"/>
          <w:color w:val="1F3864"/>
          <w:sz w:val="28"/>
          <w:szCs w:val="28"/>
        </w:rPr>
      </w:pPr>
    </w:p>
    <w:p w14:paraId="7CEA6211" w14:textId="77777777" w:rsidR="00BA4BAB" w:rsidRDefault="00BA4BAB" w:rsidP="007F04A3">
      <w:pPr>
        <w:pStyle w:val="dias"/>
        <w:jc w:val="both"/>
        <w:rPr>
          <w:caps w:val="0"/>
          <w:color w:val="1F3864"/>
          <w:sz w:val="28"/>
          <w:szCs w:val="28"/>
        </w:rPr>
      </w:pPr>
    </w:p>
    <w:p w14:paraId="05693F58" w14:textId="678BE558"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877F2"/>
    <w:rsid w:val="000928BE"/>
    <w:rsid w:val="00092CCA"/>
    <w:rsid w:val="000A506E"/>
    <w:rsid w:val="000B55C7"/>
    <w:rsid w:val="000C2C2C"/>
    <w:rsid w:val="000C361D"/>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60F92"/>
    <w:rsid w:val="0016285E"/>
    <w:rsid w:val="0016392C"/>
    <w:rsid w:val="00167684"/>
    <w:rsid w:val="00170ABC"/>
    <w:rsid w:val="0017476B"/>
    <w:rsid w:val="00177689"/>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22445"/>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303A48"/>
    <w:rsid w:val="003069AE"/>
    <w:rsid w:val="00317602"/>
    <w:rsid w:val="00320992"/>
    <w:rsid w:val="003231B5"/>
    <w:rsid w:val="00332180"/>
    <w:rsid w:val="00341C0E"/>
    <w:rsid w:val="0035021B"/>
    <w:rsid w:val="00351BE1"/>
    <w:rsid w:val="00353A41"/>
    <w:rsid w:val="003541DA"/>
    <w:rsid w:val="00354631"/>
    <w:rsid w:val="00355E52"/>
    <w:rsid w:val="0036432E"/>
    <w:rsid w:val="00372444"/>
    <w:rsid w:val="003834EF"/>
    <w:rsid w:val="00383750"/>
    <w:rsid w:val="0038536A"/>
    <w:rsid w:val="0039198F"/>
    <w:rsid w:val="003A62D5"/>
    <w:rsid w:val="003C113F"/>
    <w:rsid w:val="003E12BD"/>
    <w:rsid w:val="003E1FCD"/>
    <w:rsid w:val="003F0BD2"/>
    <w:rsid w:val="003F1E67"/>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2170"/>
    <w:rsid w:val="006543BD"/>
    <w:rsid w:val="00655068"/>
    <w:rsid w:val="00660740"/>
    <w:rsid w:val="006678E2"/>
    <w:rsid w:val="00670641"/>
    <w:rsid w:val="006775B0"/>
    <w:rsid w:val="00681834"/>
    <w:rsid w:val="0069077B"/>
    <w:rsid w:val="00696708"/>
    <w:rsid w:val="006A28FB"/>
    <w:rsid w:val="006A7217"/>
    <w:rsid w:val="006C3BEF"/>
    <w:rsid w:val="006C4D7B"/>
    <w:rsid w:val="006E4287"/>
    <w:rsid w:val="00701DA3"/>
    <w:rsid w:val="007047B4"/>
    <w:rsid w:val="007101B0"/>
    <w:rsid w:val="0071236A"/>
    <w:rsid w:val="0071280B"/>
    <w:rsid w:val="00712FE2"/>
    <w:rsid w:val="00721DC8"/>
    <w:rsid w:val="00727AA2"/>
    <w:rsid w:val="00741E6C"/>
    <w:rsid w:val="00745160"/>
    <w:rsid w:val="007727B1"/>
    <w:rsid w:val="007772BC"/>
    <w:rsid w:val="00781FA8"/>
    <w:rsid w:val="007A5D41"/>
    <w:rsid w:val="007B014F"/>
    <w:rsid w:val="007C4FBE"/>
    <w:rsid w:val="007D6208"/>
    <w:rsid w:val="007E203B"/>
    <w:rsid w:val="007E485C"/>
    <w:rsid w:val="007F04A3"/>
    <w:rsid w:val="007F4140"/>
    <w:rsid w:val="00802179"/>
    <w:rsid w:val="00806B8B"/>
    <w:rsid w:val="00820661"/>
    <w:rsid w:val="008218CA"/>
    <w:rsid w:val="008423C6"/>
    <w:rsid w:val="00842450"/>
    <w:rsid w:val="00846D7C"/>
    <w:rsid w:val="00847E48"/>
    <w:rsid w:val="00862481"/>
    <w:rsid w:val="00864AE4"/>
    <w:rsid w:val="0086684D"/>
    <w:rsid w:val="008736F1"/>
    <w:rsid w:val="0088176E"/>
    <w:rsid w:val="00886D80"/>
    <w:rsid w:val="008942F5"/>
    <w:rsid w:val="008B4AB0"/>
    <w:rsid w:val="008C251A"/>
    <w:rsid w:val="008C42DF"/>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A2F1F"/>
    <w:rsid w:val="009A5F48"/>
    <w:rsid w:val="009B2895"/>
    <w:rsid w:val="009B5309"/>
    <w:rsid w:val="009D035C"/>
    <w:rsid w:val="009D2DCA"/>
    <w:rsid w:val="009D375D"/>
    <w:rsid w:val="009D409F"/>
    <w:rsid w:val="009D7215"/>
    <w:rsid w:val="009E2C71"/>
    <w:rsid w:val="009E694E"/>
    <w:rsid w:val="009F636C"/>
    <w:rsid w:val="00A02AA1"/>
    <w:rsid w:val="00A04CFC"/>
    <w:rsid w:val="00A0512E"/>
    <w:rsid w:val="00A06FDE"/>
    <w:rsid w:val="00A27E45"/>
    <w:rsid w:val="00A3479E"/>
    <w:rsid w:val="00A34AD4"/>
    <w:rsid w:val="00A372F2"/>
    <w:rsid w:val="00A40DAE"/>
    <w:rsid w:val="00A50FA3"/>
    <w:rsid w:val="00A52F2D"/>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3B75"/>
    <w:rsid w:val="00AE3ED3"/>
    <w:rsid w:val="00AE7465"/>
    <w:rsid w:val="00B00D09"/>
    <w:rsid w:val="00B02222"/>
    <w:rsid w:val="00B03F4D"/>
    <w:rsid w:val="00B14715"/>
    <w:rsid w:val="00B15598"/>
    <w:rsid w:val="00B176C4"/>
    <w:rsid w:val="00B20797"/>
    <w:rsid w:val="00B24986"/>
    <w:rsid w:val="00B37B48"/>
    <w:rsid w:val="00B421F0"/>
    <w:rsid w:val="00B61875"/>
    <w:rsid w:val="00B62773"/>
    <w:rsid w:val="00B728EF"/>
    <w:rsid w:val="00B74B0D"/>
    <w:rsid w:val="00B829AB"/>
    <w:rsid w:val="00B830EA"/>
    <w:rsid w:val="00B85630"/>
    <w:rsid w:val="00B8722B"/>
    <w:rsid w:val="00B90498"/>
    <w:rsid w:val="00BA4BAB"/>
    <w:rsid w:val="00BA7A72"/>
    <w:rsid w:val="00BB05A6"/>
    <w:rsid w:val="00BB6ADB"/>
    <w:rsid w:val="00BC33FF"/>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260D"/>
    <w:rsid w:val="00CF05BA"/>
    <w:rsid w:val="00CF08B5"/>
    <w:rsid w:val="00CF5E0A"/>
    <w:rsid w:val="00D01DB7"/>
    <w:rsid w:val="00D053A3"/>
    <w:rsid w:val="00D0551E"/>
    <w:rsid w:val="00D133F0"/>
    <w:rsid w:val="00D3047B"/>
    <w:rsid w:val="00D45F5D"/>
    <w:rsid w:val="00D5037D"/>
    <w:rsid w:val="00D51E27"/>
    <w:rsid w:val="00D563D7"/>
    <w:rsid w:val="00D60833"/>
    <w:rsid w:val="00D60B41"/>
    <w:rsid w:val="00D67ED1"/>
    <w:rsid w:val="00D72F72"/>
    <w:rsid w:val="00D842DF"/>
    <w:rsid w:val="00D959FC"/>
    <w:rsid w:val="00D95F12"/>
    <w:rsid w:val="00DA6554"/>
    <w:rsid w:val="00DA6CD8"/>
    <w:rsid w:val="00DB173C"/>
    <w:rsid w:val="00DB5F69"/>
    <w:rsid w:val="00DB6314"/>
    <w:rsid w:val="00DB7966"/>
    <w:rsid w:val="00DC29DA"/>
    <w:rsid w:val="00DC7884"/>
    <w:rsid w:val="00DD1955"/>
    <w:rsid w:val="00DD2FF0"/>
    <w:rsid w:val="00DD2FFA"/>
    <w:rsid w:val="00DD36FC"/>
    <w:rsid w:val="00DE58FE"/>
    <w:rsid w:val="00DE73F7"/>
    <w:rsid w:val="00E02402"/>
    <w:rsid w:val="00E0454C"/>
    <w:rsid w:val="00E05075"/>
    <w:rsid w:val="00E11DC8"/>
    <w:rsid w:val="00E21AAC"/>
    <w:rsid w:val="00E43DED"/>
    <w:rsid w:val="00E513E0"/>
    <w:rsid w:val="00E5468F"/>
    <w:rsid w:val="00E57EAD"/>
    <w:rsid w:val="00E64A72"/>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45F2"/>
    <w:rsid w:val="00FD0542"/>
    <w:rsid w:val="00FD1272"/>
    <w:rsid w:val="00FD28C2"/>
    <w:rsid w:val="00FD2FB7"/>
    <w:rsid w:val="00FE08A1"/>
    <w:rsid w:val="00FE0A69"/>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74433"/>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5821</Words>
  <Characters>32019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2024-04-03T17:37:00Z</dcterms:created>
  <dcterms:modified xsi:type="dcterms:W3CDTF">2024-04-03T20:36:00Z</dcterms:modified>
</cp:coreProperties>
</file>