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0" w:type="auto"/>
        <w:shd w:val="clear" w:color="auto" w:fill="1F3864"/>
        <w:tblLook w:val="04A0" w:firstRow="1" w:lastRow="0" w:firstColumn="1" w:lastColumn="0" w:noHBand="0" w:noVBand="1"/>
      </w:tblPr>
      <w:tblGrid>
        <w:gridCol w:w="10060"/>
      </w:tblGrid>
      <w:tr w:rsidR="00212F55" w:rsidRPr="00D6643C" w14:paraId="5F82F111" w14:textId="77777777" w:rsidTr="0087781D">
        <w:tc>
          <w:tcPr>
            <w:tcW w:w="10060" w:type="dxa"/>
            <w:shd w:val="clear" w:color="auto" w:fill="1F3864"/>
          </w:tcPr>
          <w:p w14:paraId="79417719" w14:textId="58494928" w:rsidR="00212F55" w:rsidRPr="00D6643C" w:rsidRDefault="00B171FA" w:rsidP="00F561AF">
            <w:pPr>
              <w:jc w:val="center"/>
              <w:rPr>
                <w:b/>
                <w:color w:val="FFFFFF" w:themeColor="background1"/>
                <w:sz w:val="64"/>
                <w:szCs w:val="64"/>
              </w:rPr>
            </w:pPr>
            <w:r>
              <w:rPr>
                <w:b/>
                <w:color w:val="FFFFFF" w:themeColor="background1"/>
                <w:sz w:val="64"/>
                <w:szCs w:val="64"/>
              </w:rPr>
              <w:t xml:space="preserve">DESCUBRE </w:t>
            </w:r>
            <w:r w:rsidR="00946DED">
              <w:rPr>
                <w:b/>
                <w:color w:val="FFFFFF" w:themeColor="background1"/>
                <w:sz w:val="64"/>
                <w:szCs w:val="64"/>
              </w:rPr>
              <w:t>MÉXICO</w:t>
            </w:r>
            <w:r w:rsidR="00F561AF">
              <w:rPr>
                <w:b/>
                <w:color w:val="FFFFFF" w:themeColor="background1"/>
                <w:sz w:val="64"/>
                <w:szCs w:val="64"/>
              </w:rPr>
              <w:t xml:space="preserve"> </w:t>
            </w:r>
            <w:r>
              <w:rPr>
                <w:b/>
                <w:color w:val="FFFFFF" w:themeColor="background1"/>
                <w:sz w:val="64"/>
                <w:szCs w:val="64"/>
              </w:rPr>
              <w:t>D.F</w:t>
            </w:r>
          </w:p>
        </w:tc>
      </w:tr>
    </w:tbl>
    <w:p w14:paraId="3D670419" w14:textId="77777777" w:rsidR="00914B0D" w:rsidRDefault="009D409F" w:rsidP="00914B0D">
      <w:pPr>
        <w:pStyle w:val="dias"/>
        <w:jc w:val="center"/>
        <w:rPr>
          <w:caps w:val="0"/>
          <w:color w:val="1F3864"/>
          <w:sz w:val="40"/>
          <w:szCs w:val="40"/>
          <w:lang w:val="es-ES"/>
        </w:rPr>
      </w:pPr>
      <w:r w:rsidRPr="00212F55">
        <w:rPr>
          <w:caps w:val="0"/>
          <w:color w:val="1F3864"/>
          <w:sz w:val="40"/>
          <w:szCs w:val="40"/>
          <w:lang w:val="es-ES"/>
        </w:rPr>
        <w:t xml:space="preserve">Visitando: </w:t>
      </w:r>
      <w:r w:rsidR="00DC2887" w:rsidRPr="00212F55">
        <w:rPr>
          <w:caps w:val="0"/>
          <w:color w:val="1F3864"/>
          <w:sz w:val="40"/>
          <w:szCs w:val="40"/>
          <w:lang w:val="es-ES"/>
        </w:rPr>
        <w:t>Ciudad de México</w:t>
      </w:r>
    </w:p>
    <w:p w14:paraId="341514A4" w14:textId="77777777" w:rsidR="001E2B89" w:rsidRPr="00212F55" w:rsidRDefault="00F561AF" w:rsidP="00C10355">
      <w:pPr>
        <w:pStyle w:val="subtituloprograma"/>
        <w:rPr>
          <w:color w:val="1F3864"/>
        </w:rPr>
      </w:pPr>
      <w:r>
        <w:rPr>
          <w:color w:val="1F3864"/>
        </w:rPr>
        <w:t>4</w:t>
      </w:r>
      <w:r w:rsidR="00DC2887" w:rsidRPr="00212F55">
        <w:rPr>
          <w:color w:val="1F3864"/>
        </w:rPr>
        <w:t xml:space="preserve"> </w:t>
      </w:r>
      <w:r w:rsidR="003C113F" w:rsidRPr="00212F55">
        <w:rPr>
          <w:color w:val="1F3864"/>
        </w:rPr>
        <w:t>días</w:t>
      </w:r>
      <w:r w:rsidR="001E2B89" w:rsidRPr="00212F55">
        <w:rPr>
          <w:color w:val="1F3864"/>
        </w:rPr>
        <w:t xml:space="preserve"> </w:t>
      </w:r>
      <w:r>
        <w:rPr>
          <w:color w:val="1F3864"/>
        </w:rPr>
        <w:t xml:space="preserve">3 </w:t>
      </w:r>
      <w:r w:rsidR="00F21270" w:rsidRPr="00212F55">
        <w:rPr>
          <w:color w:val="1F3864"/>
        </w:rPr>
        <w:t>noches</w:t>
      </w:r>
    </w:p>
    <w:p w14:paraId="27C59E16" w14:textId="77777777" w:rsidR="00C10355" w:rsidRDefault="00C10355" w:rsidP="00C10355">
      <w:pPr>
        <w:pStyle w:val="itinerario"/>
      </w:pPr>
    </w:p>
    <w:p w14:paraId="634E88E8" w14:textId="77777777" w:rsidR="00C10355" w:rsidRDefault="00C10355" w:rsidP="00C10355">
      <w:pPr>
        <w:pStyle w:val="itinerario"/>
      </w:pPr>
      <w:r>
        <w:rPr>
          <w:noProof/>
          <w:lang w:eastAsia="es-CO" w:bidi="ar-SA"/>
        </w:rPr>
        <w:drawing>
          <wp:inline distT="0" distB="0" distL="0" distR="0" wp14:anchorId="4FB53D25" wp14:editId="76F7849D">
            <wp:extent cx="6324600" cy="2247204"/>
            <wp:effectExtent l="0" t="0" r="0" b="127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ercial6\AppData\Local\Microsoft\Windows\Temporary Internet Files\Content.Outlook\JZCRUJD1\mexico06.jpg"/>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6331486" cy="2249651"/>
                    </a:xfrm>
                    <a:prstGeom prst="rect">
                      <a:avLst/>
                    </a:prstGeom>
                    <a:noFill/>
                    <a:ln>
                      <a:noFill/>
                    </a:ln>
                  </pic:spPr>
                </pic:pic>
              </a:graphicData>
            </a:graphic>
          </wp:inline>
        </w:drawing>
      </w:r>
    </w:p>
    <w:p w14:paraId="56E72118" w14:textId="77777777" w:rsidR="00C10355" w:rsidRDefault="00C10355" w:rsidP="00C10355">
      <w:pPr>
        <w:pStyle w:val="itinerario"/>
      </w:pPr>
    </w:p>
    <w:p w14:paraId="7BED765F" w14:textId="77777777" w:rsidR="00C10355" w:rsidRDefault="00F561AF" w:rsidP="00C10355">
      <w:pPr>
        <w:pStyle w:val="itinerario"/>
      </w:pPr>
      <w:r w:rsidRPr="00F561AF">
        <w:t>Ciudad de México, uno de los destinos más atractivos del mundo con su centro histórico o Zócalo, Patrimonio de la Humanidad declarado por la UNESCO, la Basílica de la Virgen de Guadalupe, las Pirámides de San Juan de Teotihuacán, sus barrios inundados de arte, su oferta gastronómica, sus museos. Imperdible….</w:t>
      </w:r>
    </w:p>
    <w:p w14:paraId="5FE326DA" w14:textId="77777777" w:rsidR="00C10355" w:rsidRDefault="00C10355" w:rsidP="00C10355">
      <w:pPr>
        <w:pStyle w:val="itinerario"/>
      </w:pPr>
    </w:p>
    <w:p w14:paraId="28565B47" w14:textId="77777777" w:rsidR="00FA08AC" w:rsidRPr="00212F55" w:rsidRDefault="00FA08AC" w:rsidP="00FA08AC">
      <w:pPr>
        <w:pStyle w:val="itinerario"/>
        <w:rPr>
          <w:sz w:val="28"/>
          <w:szCs w:val="28"/>
        </w:rPr>
      </w:pPr>
      <w:r w:rsidRPr="0036053E">
        <w:rPr>
          <w:rStyle w:val="diasCar"/>
          <w:color w:val="1F3864"/>
          <w:sz w:val="28"/>
          <w:szCs w:val="28"/>
        </w:rPr>
        <w:t>SALIDA</w:t>
      </w:r>
      <w:r w:rsidR="00212F55" w:rsidRPr="0036053E">
        <w:rPr>
          <w:rStyle w:val="diasCar"/>
          <w:color w:val="1F3864"/>
          <w:sz w:val="28"/>
          <w:szCs w:val="28"/>
        </w:rPr>
        <w:t>S</w:t>
      </w:r>
      <w:r w:rsidRPr="0036053E">
        <w:rPr>
          <w:rStyle w:val="diasCar"/>
          <w:color w:val="1F3864"/>
          <w:sz w:val="28"/>
          <w:szCs w:val="28"/>
        </w:rPr>
        <w:t xml:space="preserve"> </w:t>
      </w:r>
      <w:r w:rsidRPr="00212F55">
        <w:rPr>
          <w:rStyle w:val="diasCar"/>
          <w:sz w:val="28"/>
          <w:szCs w:val="28"/>
        </w:rPr>
        <w:tab/>
      </w:r>
      <w:r w:rsidR="0036053E" w:rsidRPr="0036053E">
        <w:rPr>
          <w:rStyle w:val="diasCar"/>
          <w:b w:val="0"/>
          <w:caps w:val="0"/>
          <w:sz w:val="22"/>
          <w:szCs w:val="22"/>
        </w:rPr>
        <w:t>diario</w:t>
      </w:r>
    </w:p>
    <w:p w14:paraId="13F883B8" w14:textId="77777777" w:rsidR="0036053E" w:rsidRPr="0036053E" w:rsidRDefault="0036053E" w:rsidP="0036053E">
      <w:pPr>
        <w:pStyle w:val="dias"/>
        <w:rPr>
          <w:color w:val="1F3864"/>
          <w:sz w:val="28"/>
          <w:szCs w:val="28"/>
        </w:rPr>
      </w:pPr>
      <w:r w:rsidRPr="0036053E">
        <w:rPr>
          <w:color w:val="1F3864"/>
          <w:sz w:val="28"/>
          <w:szCs w:val="28"/>
        </w:rPr>
        <w:t>INCLUYE</w:t>
      </w:r>
    </w:p>
    <w:p w14:paraId="3FE1E3EA" w14:textId="77777777" w:rsidR="0036053E" w:rsidRDefault="00EB2693" w:rsidP="0036053E">
      <w:pPr>
        <w:pStyle w:val="vinetas"/>
        <w:jc w:val="both"/>
      </w:pPr>
      <w:r>
        <w:t>Traslado aeropuerto – h</w:t>
      </w:r>
      <w:r w:rsidR="0036053E">
        <w:t>otel</w:t>
      </w:r>
      <w:r w:rsidR="00F561AF">
        <w:t xml:space="preserve"> – aeropuerto</w:t>
      </w:r>
      <w:r w:rsidR="0036053E">
        <w:t>, en servicio compartido.</w:t>
      </w:r>
    </w:p>
    <w:p w14:paraId="57F15914" w14:textId="77777777" w:rsidR="0036053E" w:rsidRDefault="0036053E" w:rsidP="00430E43">
      <w:pPr>
        <w:pStyle w:val="vinetas"/>
      </w:pPr>
      <w:r>
        <w:t>3 noches de alojamiento en Ciudad de México en el hotel seleccionado.</w:t>
      </w:r>
    </w:p>
    <w:p w14:paraId="60F342A2" w14:textId="77777777" w:rsidR="0036053E" w:rsidRDefault="00F561AF" w:rsidP="0036053E">
      <w:pPr>
        <w:pStyle w:val="vinetas"/>
        <w:jc w:val="both"/>
      </w:pPr>
      <w:r>
        <w:t>Desayuno diario.</w:t>
      </w:r>
    </w:p>
    <w:p w14:paraId="6F50300B" w14:textId="77777777" w:rsidR="0036053E" w:rsidRDefault="0036053E" w:rsidP="0036053E">
      <w:pPr>
        <w:pStyle w:val="vinetas"/>
        <w:jc w:val="both"/>
      </w:pPr>
      <w:r>
        <w:t>Visita por el centro histórico de México y Museo de Antropología, en servicio compartido.</w:t>
      </w:r>
    </w:p>
    <w:p w14:paraId="7250051D" w14:textId="77777777" w:rsidR="007179D2" w:rsidRDefault="00F561AF" w:rsidP="00F561AF">
      <w:pPr>
        <w:pStyle w:val="vinetas"/>
      </w:pPr>
      <w:r>
        <w:t>Visita de las Pirámides de Teotihuacán</w:t>
      </w:r>
      <w:r w:rsidR="007179D2">
        <w:t xml:space="preserve"> y Basílica de Guadalupe</w:t>
      </w:r>
      <w:r>
        <w:t xml:space="preserve">, en servicio compartido. </w:t>
      </w:r>
    </w:p>
    <w:p w14:paraId="02E111C4" w14:textId="77777777" w:rsidR="00F561AF" w:rsidRDefault="007179D2" w:rsidP="00F561AF">
      <w:pPr>
        <w:pStyle w:val="vinetas"/>
      </w:pPr>
      <w:r>
        <w:t>1 a</w:t>
      </w:r>
      <w:r w:rsidR="00F561AF">
        <w:t xml:space="preserve">lmuerzo </w:t>
      </w:r>
      <w:r>
        <w:t xml:space="preserve">durante la excursión a las Pirámides de </w:t>
      </w:r>
      <w:r w:rsidR="008B0F99">
        <w:t>Teotihuacán</w:t>
      </w:r>
      <w:r w:rsidR="00F561AF">
        <w:t xml:space="preserve"> (sin bebidas)</w:t>
      </w:r>
    </w:p>
    <w:p w14:paraId="0F7332CB" w14:textId="77777777" w:rsidR="00F561AF" w:rsidRDefault="00F561AF" w:rsidP="00F561AF">
      <w:pPr>
        <w:pStyle w:val="vinetas"/>
      </w:pPr>
      <w:r>
        <w:t>Impuestos hoteleros.</w:t>
      </w:r>
    </w:p>
    <w:p w14:paraId="51705E21" w14:textId="77777777" w:rsidR="00F561AF" w:rsidRDefault="00F561AF" w:rsidP="00F561AF">
      <w:pPr>
        <w:pStyle w:val="itinerario"/>
      </w:pPr>
    </w:p>
    <w:p w14:paraId="5ED7F44C" w14:textId="77777777" w:rsidR="002C2E02" w:rsidRPr="004A73C4" w:rsidRDefault="002C2E02" w:rsidP="002C2E02">
      <w:pPr>
        <w:pStyle w:val="dias"/>
        <w:rPr>
          <w:color w:val="1F3864"/>
          <w:sz w:val="28"/>
          <w:szCs w:val="28"/>
        </w:rPr>
      </w:pPr>
      <w:r w:rsidRPr="004A73C4">
        <w:rPr>
          <w:caps w:val="0"/>
          <w:color w:val="1F3864"/>
          <w:sz w:val="28"/>
          <w:szCs w:val="28"/>
        </w:rPr>
        <w:t>NO INCLUYE</w:t>
      </w:r>
    </w:p>
    <w:p w14:paraId="1DC3FF6C" w14:textId="77777777" w:rsidR="002C2E02" w:rsidRDefault="002C2E02" w:rsidP="002C2E02">
      <w:pPr>
        <w:pStyle w:val="vinetas"/>
        <w:ind w:left="720" w:hanging="360"/>
        <w:jc w:val="both"/>
      </w:pPr>
      <w:r w:rsidRPr="00921F82">
        <w:t>2% sobre el valor del</w:t>
      </w:r>
      <w:r>
        <w:t xml:space="preserve"> paquete turístico por el manejo de divisas,</w:t>
      </w:r>
      <w:r w:rsidRPr="00921F82">
        <w:t xml:space="preserve"> valor cobrado por pago en efectivo en moneda extranjera no reembolsable.</w:t>
      </w:r>
    </w:p>
    <w:p w14:paraId="032A96B9" w14:textId="77777777" w:rsidR="002C2E02" w:rsidRDefault="002C2E02" w:rsidP="002C2E02">
      <w:pPr>
        <w:pStyle w:val="vinetas"/>
        <w:spacing w:line="240" w:lineRule="auto"/>
      </w:pPr>
      <w:r w:rsidRPr="004454E4">
        <w:t>Tiquetes Aéreos. (Q de combustible, Impuestos de tiquete, Tasa Administrativa).</w:t>
      </w:r>
    </w:p>
    <w:p w14:paraId="13E4EB6F" w14:textId="77777777" w:rsidR="002C2E02" w:rsidRPr="004454E4" w:rsidRDefault="002C2E02" w:rsidP="002C2E02">
      <w:pPr>
        <w:pStyle w:val="vinetas"/>
        <w:spacing w:line="240" w:lineRule="auto"/>
      </w:pPr>
      <w:r>
        <w:t>Tasas de aeropuerto.</w:t>
      </w:r>
    </w:p>
    <w:p w14:paraId="5028CBF4" w14:textId="77777777" w:rsidR="002C2E02" w:rsidRDefault="002C2E02" w:rsidP="002C2E02">
      <w:pPr>
        <w:pStyle w:val="vinetas"/>
        <w:spacing w:line="240" w:lineRule="auto"/>
      </w:pPr>
      <w:r w:rsidRPr="004454E4">
        <w:t>Alimentación no estipulada en los itinerarios.</w:t>
      </w:r>
    </w:p>
    <w:p w14:paraId="48253D30" w14:textId="77777777" w:rsidR="002C2E02" w:rsidRPr="008A010A" w:rsidRDefault="002C2E02" w:rsidP="002C2E02">
      <w:pPr>
        <w:pStyle w:val="vinetas"/>
      </w:pPr>
      <w:r w:rsidRPr="008A010A">
        <w:lastRenderedPageBreak/>
        <w:t>Bebidas con las comidas.</w:t>
      </w:r>
    </w:p>
    <w:p w14:paraId="57A92357" w14:textId="77777777" w:rsidR="002C2E02" w:rsidRPr="004454E4" w:rsidRDefault="002C2E02" w:rsidP="002C2E02">
      <w:pPr>
        <w:pStyle w:val="vinetas"/>
        <w:spacing w:line="240" w:lineRule="auto"/>
      </w:pPr>
      <w:r w:rsidRPr="004454E4">
        <w:t>Propinas.</w:t>
      </w:r>
    </w:p>
    <w:p w14:paraId="0EBDB6B2" w14:textId="77777777" w:rsidR="002C2E02" w:rsidRPr="004454E4" w:rsidRDefault="002C2E02" w:rsidP="002C2E02">
      <w:pPr>
        <w:pStyle w:val="vinetas"/>
        <w:spacing w:line="240" w:lineRule="auto"/>
      </w:pPr>
      <w:r w:rsidRPr="004454E4">
        <w:t>Traslados donde no este contemplado.</w:t>
      </w:r>
    </w:p>
    <w:p w14:paraId="1F168855" w14:textId="77777777" w:rsidR="002C2E02" w:rsidRPr="004454E4" w:rsidRDefault="002C2E02" w:rsidP="002C2E02">
      <w:pPr>
        <w:pStyle w:val="vinetas"/>
        <w:spacing w:line="240" w:lineRule="auto"/>
      </w:pPr>
      <w:r w:rsidRPr="004454E4">
        <w:t>Extras de ningún tipo en los hoteles.</w:t>
      </w:r>
    </w:p>
    <w:p w14:paraId="3E78EB29" w14:textId="77777777" w:rsidR="002C2E02" w:rsidRPr="004454E4" w:rsidRDefault="002C2E02" w:rsidP="002C2E02">
      <w:pPr>
        <w:pStyle w:val="vinetas"/>
        <w:spacing w:line="240" w:lineRule="auto"/>
      </w:pPr>
      <w:r w:rsidRPr="004454E4">
        <w:t>Excesos de equipaje.</w:t>
      </w:r>
    </w:p>
    <w:p w14:paraId="3FE26C45" w14:textId="77777777" w:rsidR="002C2E02" w:rsidRPr="004454E4" w:rsidRDefault="002C2E02" w:rsidP="002C2E02">
      <w:pPr>
        <w:pStyle w:val="vinetas"/>
        <w:spacing w:line="240" w:lineRule="auto"/>
      </w:pPr>
      <w:r w:rsidRPr="004454E4">
        <w:t>Gastos de índole personal.</w:t>
      </w:r>
    </w:p>
    <w:p w14:paraId="6C606DE1" w14:textId="77777777" w:rsidR="002C2E02" w:rsidRPr="004454E4" w:rsidRDefault="002C2E02" w:rsidP="002C2E02">
      <w:pPr>
        <w:pStyle w:val="vinetas"/>
        <w:spacing w:line="240" w:lineRule="auto"/>
      </w:pPr>
      <w:r w:rsidRPr="004454E4">
        <w:t>Gastos médicos.</w:t>
      </w:r>
    </w:p>
    <w:p w14:paraId="4A643046" w14:textId="77777777" w:rsidR="002C2E02" w:rsidRPr="004454E4" w:rsidRDefault="002C2E02" w:rsidP="002C2E02">
      <w:pPr>
        <w:pStyle w:val="vinetas"/>
        <w:spacing w:line="240" w:lineRule="auto"/>
      </w:pPr>
      <w:r w:rsidRPr="004454E4">
        <w:t>Tarjeta de asistencia médica.</w:t>
      </w:r>
    </w:p>
    <w:p w14:paraId="009CB7B0" w14:textId="77777777" w:rsidR="007179D2" w:rsidRDefault="007179D2" w:rsidP="00F561AF">
      <w:pPr>
        <w:pStyle w:val="itinerario"/>
      </w:pPr>
    </w:p>
    <w:p w14:paraId="173F8EA4" w14:textId="77777777" w:rsidR="00F561AF" w:rsidRDefault="00F561AF" w:rsidP="00F561AF">
      <w:pPr>
        <w:pStyle w:val="itinerario"/>
      </w:pPr>
    </w:p>
    <w:p w14:paraId="7C4FE9CA" w14:textId="77777777" w:rsidR="007179D2" w:rsidRDefault="007179D2" w:rsidP="00F561AF">
      <w:pPr>
        <w:pStyle w:val="itinerario"/>
      </w:pPr>
    </w:p>
    <w:tbl>
      <w:tblPr>
        <w:tblStyle w:val="Tablaconcuadrcula"/>
        <w:tblW w:w="0" w:type="auto"/>
        <w:shd w:val="clear" w:color="auto" w:fill="1F3864"/>
        <w:tblLook w:val="04A0" w:firstRow="1" w:lastRow="0" w:firstColumn="1" w:lastColumn="0" w:noHBand="0" w:noVBand="1"/>
      </w:tblPr>
      <w:tblGrid>
        <w:gridCol w:w="10060"/>
      </w:tblGrid>
      <w:tr w:rsidR="00212F55" w:rsidRPr="00D6643C" w14:paraId="56AA0077" w14:textId="77777777" w:rsidTr="0087781D">
        <w:tc>
          <w:tcPr>
            <w:tcW w:w="10060" w:type="dxa"/>
            <w:shd w:val="clear" w:color="auto" w:fill="1F3864"/>
          </w:tcPr>
          <w:p w14:paraId="20C8E947" w14:textId="77777777" w:rsidR="00212F55" w:rsidRPr="00D6643C" w:rsidRDefault="00212F55" w:rsidP="0087781D">
            <w:pPr>
              <w:jc w:val="center"/>
              <w:rPr>
                <w:b/>
                <w:color w:val="FFFFFF" w:themeColor="background1"/>
                <w:sz w:val="40"/>
                <w:szCs w:val="40"/>
              </w:rPr>
            </w:pPr>
            <w:r w:rsidRPr="00D6643C">
              <w:rPr>
                <w:b/>
                <w:color w:val="FFFFFF" w:themeColor="background1"/>
                <w:sz w:val="40"/>
                <w:szCs w:val="40"/>
              </w:rPr>
              <w:t>ITINERARIO</w:t>
            </w:r>
          </w:p>
        </w:tc>
      </w:tr>
    </w:tbl>
    <w:p w14:paraId="52E0AD7F" w14:textId="77777777" w:rsidR="00212F55" w:rsidRPr="007F4802" w:rsidRDefault="00212F55" w:rsidP="00212F55">
      <w:pPr>
        <w:pStyle w:val="itinerario"/>
      </w:pPr>
    </w:p>
    <w:p w14:paraId="106CB9EE" w14:textId="6079D953" w:rsidR="002B1CC6" w:rsidRPr="002B1CC6" w:rsidRDefault="00B9322F" w:rsidP="002B1CC6">
      <w:pPr>
        <w:pStyle w:val="dias"/>
        <w:rPr>
          <w:color w:val="1F3864"/>
          <w:sz w:val="28"/>
          <w:szCs w:val="28"/>
        </w:rPr>
      </w:pPr>
      <w:r w:rsidRPr="002B1CC6">
        <w:rPr>
          <w:caps w:val="0"/>
          <w:color w:val="1F3864"/>
          <w:sz w:val="28"/>
          <w:szCs w:val="28"/>
        </w:rPr>
        <w:t>DÍA 1</w:t>
      </w:r>
      <w:r w:rsidRPr="002B1CC6">
        <w:rPr>
          <w:caps w:val="0"/>
          <w:color w:val="1F3864"/>
          <w:sz w:val="28"/>
          <w:szCs w:val="28"/>
        </w:rPr>
        <w:tab/>
      </w:r>
      <w:r w:rsidRPr="002B1CC6">
        <w:rPr>
          <w:caps w:val="0"/>
          <w:color w:val="1F3864"/>
          <w:sz w:val="28"/>
          <w:szCs w:val="28"/>
        </w:rPr>
        <w:tab/>
        <w:t>CIUDAD DE MÉXICO</w:t>
      </w:r>
    </w:p>
    <w:p w14:paraId="36259C4E" w14:textId="77777777" w:rsidR="002B1CC6" w:rsidRDefault="002B1CC6" w:rsidP="002B1CC6">
      <w:pPr>
        <w:pStyle w:val="itinerario"/>
      </w:pPr>
      <w:r>
        <w:t>A la llegada, recibimiento en el aeropuerto y traslado al hotel. Alojamiento.</w:t>
      </w:r>
    </w:p>
    <w:p w14:paraId="5BEA22B1" w14:textId="5D164A65" w:rsidR="002B1CC6" w:rsidRPr="002B1CC6" w:rsidRDefault="00B9322F" w:rsidP="002B1CC6">
      <w:pPr>
        <w:pStyle w:val="dias"/>
        <w:rPr>
          <w:color w:val="1F3864"/>
          <w:sz w:val="28"/>
          <w:szCs w:val="28"/>
        </w:rPr>
      </w:pPr>
      <w:r w:rsidRPr="002B1CC6">
        <w:rPr>
          <w:caps w:val="0"/>
          <w:color w:val="1F3864"/>
          <w:sz w:val="28"/>
          <w:szCs w:val="28"/>
        </w:rPr>
        <w:t>DÍA 2</w:t>
      </w:r>
      <w:r w:rsidRPr="002B1CC6">
        <w:rPr>
          <w:caps w:val="0"/>
          <w:color w:val="1F3864"/>
          <w:sz w:val="28"/>
          <w:szCs w:val="28"/>
        </w:rPr>
        <w:tab/>
      </w:r>
      <w:r w:rsidRPr="002B1CC6">
        <w:rPr>
          <w:caps w:val="0"/>
          <w:color w:val="1F3864"/>
          <w:sz w:val="28"/>
          <w:szCs w:val="28"/>
        </w:rPr>
        <w:tab/>
        <w:t>CIUDAD DE MÉXICO (</w:t>
      </w:r>
      <w:r>
        <w:rPr>
          <w:caps w:val="0"/>
          <w:color w:val="1F3864"/>
          <w:sz w:val="28"/>
          <w:szCs w:val="28"/>
        </w:rPr>
        <w:t>CENTRO H</w:t>
      </w:r>
      <w:r w:rsidRPr="00B362A0">
        <w:rPr>
          <w:caps w:val="0"/>
          <w:color w:val="1F3864"/>
          <w:sz w:val="28"/>
          <w:szCs w:val="28"/>
        </w:rPr>
        <w:t>ISTÓRICO</w:t>
      </w:r>
      <w:r w:rsidRPr="002B1CC6">
        <w:rPr>
          <w:caps w:val="0"/>
          <w:color w:val="1F3864"/>
          <w:sz w:val="28"/>
          <w:szCs w:val="28"/>
        </w:rPr>
        <w:t xml:space="preserve"> + MUSEO ANTROPOLOGÍA)</w:t>
      </w:r>
    </w:p>
    <w:p w14:paraId="4041CFA5" w14:textId="77777777" w:rsidR="002B1CC6" w:rsidRDefault="002B1CC6" w:rsidP="002B1CC6">
      <w:pPr>
        <w:pStyle w:val="itinerario"/>
      </w:pPr>
      <w:r>
        <w:t>Desayuno americano en el hotel. En las horas de la mañana, visita del centro histórico, Patrimonio de la Humanidad: Zócalo (Ayuntamiento, Catedral, Palacio Presidencial), Plaza de Santo Domingo, Plaza Tolsá, Palacio de Bellas Artes... Recorremos la Avda. Reforma hasta el inicio del Bosque Chapultepec… Finalizamos con la visita (dos salas) del Museo de Antropología, uno de los tres más importantes del mundo en su género. Posibilidad de quedarse en el Museo por su cuenta. Regreso a</w:t>
      </w:r>
      <w:r w:rsidR="00F946BD">
        <w:t>l hotel</w:t>
      </w:r>
      <w:r>
        <w:t xml:space="preserve">.  Tarde libre. </w:t>
      </w:r>
      <w:r w:rsidR="00E64E84">
        <w:t>Alojamiento en el hotel.</w:t>
      </w:r>
    </w:p>
    <w:p w14:paraId="37C7C3A2" w14:textId="609A12CE" w:rsidR="00F946BD" w:rsidRPr="00B362A0" w:rsidRDefault="00B9322F" w:rsidP="00B362A0">
      <w:pPr>
        <w:pStyle w:val="dias"/>
        <w:ind w:left="1410" w:hanging="1410"/>
        <w:jc w:val="both"/>
        <w:rPr>
          <w:color w:val="1F3864"/>
          <w:sz w:val="28"/>
          <w:szCs w:val="28"/>
        </w:rPr>
      </w:pPr>
      <w:r w:rsidRPr="00B362A0">
        <w:rPr>
          <w:caps w:val="0"/>
          <w:color w:val="1F3864"/>
          <w:sz w:val="28"/>
          <w:szCs w:val="28"/>
        </w:rPr>
        <w:t>DÍA 3</w:t>
      </w:r>
      <w:r w:rsidRPr="00B362A0">
        <w:rPr>
          <w:caps w:val="0"/>
          <w:color w:val="1F3864"/>
          <w:sz w:val="28"/>
          <w:szCs w:val="28"/>
        </w:rPr>
        <w:tab/>
      </w:r>
      <w:r w:rsidRPr="00B362A0">
        <w:rPr>
          <w:caps w:val="0"/>
          <w:color w:val="1F3864"/>
          <w:sz w:val="28"/>
          <w:szCs w:val="28"/>
        </w:rPr>
        <w:tab/>
        <w:t>CIUDAD DE MÉXICO (PIRÁMIDES DE TEOTIHUACÁN + BASÍLICA DE GUADALUPE)</w:t>
      </w:r>
    </w:p>
    <w:p w14:paraId="05A8FDC3" w14:textId="77777777" w:rsidR="00F946BD" w:rsidRDefault="00F946BD" w:rsidP="00F946BD">
      <w:pPr>
        <w:pStyle w:val="itinerario"/>
      </w:pPr>
      <w:r>
        <w:t xml:space="preserve">Desayuno americano en el </w:t>
      </w:r>
      <w:r w:rsidR="00B362A0">
        <w:t>hotel.</w:t>
      </w:r>
      <w:r>
        <w:t xml:space="preserve"> Visita al México contrastante y plural: lo pagano y lo religioso, la urbe y la campiña… El sitio arqueológico de </w:t>
      </w:r>
      <w:r w:rsidR="00B362A0">
        <w:t>Teotihuacán</w:t>
      </w:r>
      <w:r>
        <w:t xml:space="preserve"> nos deja ensimismados con su cultura, sus pirámides y templos: Templo de Quetzalcóatl, Calzada de los Muertos, Pirámide del Sol, Pirámide de la Luna… Almuerzo. En la </w:t>
      </w:r>
      <w:r w:rsidR="00B362A0">
        <w:t xml:space="preserve">Basílica </w:t>
      </w:r>
      <w:r>
        <w:t xml:space="preserve">de </w:t>
      </w:r>
      <w:r w:rsidR="00B362A0">
        <w:t>Guadalupe</w:t>
      </w:r>
      <w:r>
        <w:t>, vivi</w:t>
      </w:r>
      <w:r w:rsidR="00B362A0">
        <w:t>re</w:t>
      </w:r>
      <w:r>
        <w:t xml:space="preserve">mos muestras profundas de fe del pueblo mexicano. </w:t>
      </w:r>
      <w:r w:rsidR="00E64E84">
        <w:t>Alojamiento en el hotel.</w:t>
      </w:r>
    </w:p>
    <w:p w14:paraId="3F1BE87F" w14:textId="71EAC46F" w:rsidR="002B1CC6" w:rsidRPr="002B1CC6" w:rsidRDefault="00B9322F" w:rsidP="002B1CC6">
      <w:pPr>
        <w:pStyle w:val="dias"/>
        <w:rPr>
          <w:color w:val="1F3864"/>
          <w:sz w:val="28"/>
          <w:szCs w:val="28"/>
        </w:rPr>
      </w:pPr>
      <w:r w:rsidRPr="002B1CC6">
        <w:rPr>
          <w:caps w:val="0"/>
          <w:color w:val="1F3864"/>
          <w:sz w:val="28"/>
          <w:szCs w:val="28"/>
        </w:rPr>
        <w:t xml:space="preserve">DÍA </w:t>
      </w:r>
      <w:r>
        <w:rPr>
          <w:caps w:val="0"/>
          <w:color w:val="1F3864"/>
          <w:sz w:val="28"/>
          <w:szCs w:val="28"/>
        </w:rPr>
        <w:t>4</w:t>
      </w:r>
      <w:r w:rsidRPr="002B1CC6">
        <w:rPr>
          <w:caps w:val="0"/>
          <w:color w:val="1F3864"/>
          <w:sz w:val="28"/>
          <w:szCs w:val="28"/>
        </w:rPr>
        <w:tab/>
      </w:r>
      <w:r w:rsidRPr="002B1CC6">
        <w:rPr>
          <w:caps w:val="0"/>
          <w:color w:val="1F3864"/>
          <w:sz w:val="28"/>
          <w:szCs w:val="28"/>
        </w:rPr>
        <w:tab/>
        <w:t>CIUDAD DE MÉXICO</w:t>
      </w:r>
    </w:p>
    <w:p w14:paraId="2CB334FE" w14:textId="77777777" w:rsidR="002B1CC6" w:rsidRDefault="002B1CC6" w:rsidP="002B1CC6">
      <w:pPr>
        <w:pStyle w:val="itinerario"/>
      </w:pPr>
      <w:r>
        <w:t>Desayuno americano en el hotel. A la hora convenida, traslado al aeropuerto para tomar el vuelo de salida.</w:t>
      </w:r>
    </w:p>
    <w:p w14:paraId="7204BA7B" w14:textId="77777777" w:rsidR="00FA08AC" w:rsidRPr="00212F55" w:rsidRDefault="002C2E02" w:rsidP="00FA08AC">
      <w:pPr>
        <w:pStyle w:val="dias"/>
        <w:rPr>
          <w:color w:val="1F3864"/>
          <w:sz w:val="28"/>
          <w:szCs w:val="28"/>
        </w:rPr>
      </w:pPr>
      <w:r w:rsidRPr="00212F55">
        <w:rPr>
          <w:caps w:val="0"/>
          <w:color w:val="1F3864"/>
          <w:sz w:val="28"/>
          <w:szCs w:val="28"/>
        </w:rPr>
        <w:t>FIN DE LOS SERVICIOS</w:t>
      </w:r>
    </w:p>
    <w:p w14:paraId="3A72E217" w14:textId="77777777" w:rsidR="00FA08AC" w:rsidRDefault="00FA08AC" w:rsidP="00B571B2">
      <w:pPr>
        <w:pStyle w:val="itinerario"/>
      </w:pPr>
    </w:p>
    <w:p w14:paraId="64586B4A" w14:textId="77777777" w:rsidR="00485D81" w:rsidRDefault="00485D81" w:rsidP="00B571B2">
      <w:pPr>
        <w:pStyle w:val="itinerario"/>
      </w:pPr>
    </w:p>
    <w:p w14:paraId="2F18D50B" w14:textId="77777777" w:rsidR="002C2E02" w:rsidRDefault="002C2E02" w:rsidP="00B571B2">
      <w:pPr>
        <w:pStyle w:val="itinerario"/>
      </w:pPr>
    </w:p>
    <w:p w14:paraId="66B1D4B2" w14:textId="77777777" w:rsidR="002C2E02" w:rsidRDefault="002C2E02" w:rsidP="00B571B2">
      <w:pPr>
        <w:pStyle w:val="itinerario"/>
      </w:pPr>
    </w:p>
    <w:p w14:paraId="4F39985D" w14:textId="77777777" w:rsidR="002C2E02" w:rsidRDefault="002C2E02" w:rsidP="00B571B2">
      <w:pPr>
        <w:pStyle w:val="itinerario"/>
      </w:pPr>
    </w:p>
    <w:p w14:paraId="6F97109B" w14:textId="77777777" w:rsidR="002C2E02" w:rsidRDefault="002C2E02" w:rsidP="00B571B2">
      <w:pPr>
        <w:pStyle w:val="itinerario"/>
      </w:pPr>
    </w:p>
    <w:p w14:paraId="11650EEF" w14:textId="77777777" w:rsidR="002C2E02" w:rsidRDefault="002C2E02" w:rsidP="00B571B2">
      <w:pPr>
        <w:pStyle w:val="itinerario"/>
      </w:pPr>
    </w:p>
    <w:p w14:paraId="6CFAADC7" w14:textId="77777777" w:rsidR="002C2E02" w:rsidRDefault="002C2E02" w:rsidP="00B571B2">
      <w:pPr>
        <w:pStyle w:val="itinerario"/>
      </w:pPr>
    </w:p>
    <w:p w14:paraId="67E9AC05" w14:textId="77777777" w:rsidR="002C2E02" w:rsidRDefault="002C2E02" w:rsidP="00B571B2">
      <w:pPr>
        <w:pStyle w:val="itinerario"/>
      </w:pPr>
    </w:p>
    <w:p w14:paraId="0A79180F" w14:textId="77777777" w:rsidR="00FA08AC" w:rsidRPr="00212F55" w:rsidRDefault="002C2E02" w:rsidP="00FA08AC">
      <w:pPr>
        <w:pStyle w:val="dias"/>
        <w:rPr>
          <w:color w:val="1F3864"/>
          <w:sz w:val="28"/>
          <w:szCs w:val="28"/>
        </w:rPr>
      </w:pPr>
      <w:r w:rsidRPr="00212F55">
        <w:rPr>
          <w:caps w:val="0"/>
          <w:color w:val="1F3864"/>
          <w:sz w:val="28"/>
          <w:szCs w:val="28"/>
        </w:rPr>
        <w:lastRenderedPageBreak/>
        <w:t>PRECIOS POR PERSONA EN USD</w:t>
      </w:r>
    </w:p>
    <w:p w14:paraId="629C9B90" w14:textId="567ED4A7" w:rsidR="00FA08AC" w:rsidRDefault="009878AD" w:rsidP="00FA08AC">
      <w:pPr>
        <w:pStyle w:val="itinerario"/>
      </w:pPr>
      <w:r w:rsidRPr="00F0432F">
        <w:rPr>
          <w:bCs/>
        </w:rPr>
        <w:t>Vigencia:</w:t>
      </w:r>
      <w:r w:rsidRPr="00F0432F">
        <w:t xml:space="preserve"> </w:t>
      </w:r>
      <w:r w:rsidRPr="001B3726">
        <w:t xml:space="preserve">Hasta </w:t>
      </w:r>
      <w:r>
        <w:t xml:space="preserve">diciembre </w:t>
      </w:r>
      <w:r w:rsidR="00256ED2">
        <w:t xml:space="preserve">15 </w:t>
      </w:r>
      <w:r w:rsidRPr="001B3726">
        <w:t>de 20</w:t>
      </w:r>
      <w:r>
        <w:t>2</w:t>
      </w:r>
      <w:r w:rsidR="006D479C">
        <w:t>4</w:t>
      </w:r>
      <w:r w:rsidRPr="00D338D0">
        <w:t xml:space="preserve">. </w:t>
      </w:r>
      <w:r w:rsidR="00FA08AC" w:rsidRPr="00D338D0">
        <w:t>Precios</w:t>
      </w:r>
      <w:r w:rsidR="00FA08AC" w:rsidRPr="001B3726">
        <w:t xml:space="preserve"> base mínimo 2 pasajeros.</w:t>
      </w:r>
    </w:p>
    <w:p w14:paraId="2D08D248" w14:textId="77777777" w:rsidR="00FA08AC" w:rsidRDefault="00FA08AC" w:rsidP="00FA08AC">
      <w:pPr>
        <w:pStyle w:val="itinerario"/>
      </w:pPr>
      <w:r w:rsidRPr="004C1B7E">
        <w:t>La validez de las tarifas publicadas aplica hasta máximo el último día indicado en la vigencia.</w:t>
      </w:r>
    </w:p>
    <w:p w14:paraId="4677EE5F" w14:textId="77777777" w:rsidR="00430E43" w:rsidRDefault="00430E43" w:rsidP="00430E43">
      <w:pPr>
        <w:pStyle w:val="itinerario"/>
      </w:pPr>
    </w:p>
    <w:tbl>
      <w:tblPr>
        <w:tblStyle w:val="Tablaconcuadrcula"/>
        <w:tblW w:w="10333" w:type="dxa"/>
        <w:tblLayout w:type="fixed"/>
        <w:tblLook w:val="04A0" w:firstRow="1" w:lastRow="0" w:firstColumn="1" w:lastColumn="0" w:noHBand="0" w:noVBand="1"/>
      </w:tblPr>
      <w:tblGrid>
        <w:gridCol w:w="1970"/>
        <w:gridCol w:w="2410"/>
        <w:gridCol w:w="1488"/>
        <w:gridCol w:w="1488"/>
        <w:gridCol w:w="1488"/>
        <w:gridCol w:w="1489"/>
      </w:tblGrid>
      <w:tr w:rsidR="00E64E84" w14:paraId="668AF330" w14:textId="77777777" w:rsidTr="002C2E02">
        <w:tc>
          <w:tcPr>
            <w:tcW w:w="1970" w:type="dxa"/>
            <w:shd w:val="clear" w:color="auto" w:fill="1F3864"/>
            <w:vAlign w:val="center"/>
          </w:tcPr>
          <w:p w14:paraId="020080AB" w14:textId="77777777" w:rsidR="00E64E84" w:rsidRPr="00F674BB" w:rsidRDefault="00E64E84" w:rsidP="00712F57">
            <w:pPr>
              <w:jc w:val="center"/>
              <w:rPr>
                <w:b/>
                <w:color w:val="FFFFFF" w:themeColor="background1"/>
                <w:sz w:val="28"/>
                <w:szCs w:val="28"/>
              </w:rPr>
            </w:pPr>
            <w:r w:rsidRPr="00F674BB">
              <w:rPr>
                <w:b/>
                <w:color w:val="FFFFFF" w:themeColor="background1"/>
                <w:sz w:val="28"/>
                <w:szCs w:val="28"/>
              </w:rPr>
              <w:t>Categoría</w:t>
            </w:r>
          </w:p>
        </w:tc>
        <w:tc>
          <w:tcPr>
            <w:tcW w:w="2410" w:type="dxa"/>
            <w:shd w:val="clear" w:color="auto" w:fill="1F3864"/>
            <w:vAlign w:val="center"/>
          </w:tcPr>
          <w:p w14:paraId="6854BE8A" w14:textId="77777777" w:rsidR="00E64E84" w:rsidRPr="00F674BB" w:rsidRDefault="00E64E84" w:rsidP="00712F57">
            <w:pPr>
              <w:jc w:val="center"/>
              <w:rPr>
                <w:b/>
                <w:color w:val="FFFFFF" w:themeColor="background1"/>
                <w:sz w:val="28"/>
                <w:szCs w:val="28"/>
              </w:rPr>
            </w:pPr>
            <w:r>
              <w:rPr>
                <w:b/>
                <w:color w:val="FFFFFF" w:themeColor="background1"/>
                <w:sz w:val="28"/>
                <w:szCs w:val="28"/>
              </w:rPr>
              <w:t>Hotel</w:t>
            </w:r>
          </w:p>
        </w:tc>
        <w:tc>
          <w:tcPr>
            <w:tcW w:w="1488" w:type="dxa"/>
            <w:shd w:val="clear" w:color="auto" w:fill="1F3864"/>
            <w:vAlign w:val="center"/>
          </w:tcPr>
          <w:p w14:paraId="161EAA9A" w14:textId="77777777" w:rsidR="00E64E84" w:rsidRPr="00F674BB" w:rsidRDefault="00E64E84" w:rsidP="00712F57">
            <w:pPr>
              <w:jc w:val="center"/>
              <w:rPr>
                <w:b/>
                <w:bCs/>
                <w:color w:val="FFFFFF" w:themeColor="background1"/>
                <w:sz w:val="28"/>
                <w:szCs w:val="28"/>
              </w:rPr>
            </w:pPr>
            <w:r w:rsidRPr="00F674BB">
              <w:rPr>
                <w:b/>
                <w:color w:val="FFFFFF" w:themeColor="background1"/>
                <w:sz w:val="28"/>
                <w:szCs w:val="28"/>
              </w:rPr>
              <w:t>Doble</w:t>
            </w:r>
          </w:p>
        </w:tc>
        <w:tc>
          <w:tcPr>
            <w:tcW w:w="1488" w:type="dxa"/>
            <w:shd w:val="clear" w:color="auto" w:fill="1F3864"/>
            <w:vAlign w:val="center"/>
          </w:tcPr>
          <w:p w14:paraId="318380BB" w14:textId="77777777" w:rsidR="00E64E84" w:rsidRPr="00F674BB" w:rsidRDefault="00E64E84" w:rsidP="00712F57">
            <w:pPr>
              <w:jc w:val="center"/>
              <w:rPr>
                <w:b/>
                <w:bCs/>
                <w:color w:val="FFFFFF" w:themeColor="background1"/>
                <w:sz w:val="28"/>
                <w:szCs w:val="28"/>
              </w:rPr>
            </w:pPr>
            <w:r w:rsidRPr="00F674BB">
              <w:rPr>
                <w:b/>
                <w:color w:val="FFFFFF" w:themeColor="background1"/>
                <w:sz w:val="28"/>
                <w:szCs w:val="28"/>
              </w:rPr>
              <w:t>Triple</w:t>
            </w:r>
          </w:p>
        </w:tc>
        <w:tc>
          <w:tcPr>
            <w:tcW w:w="1488" w:type="dxa"/>
            <w:shd w:val="clear" w:color="auto" w:fill="1F3864"/>
            <w:vAlign w:val="center"/>
          </w:tcPr>
          <w:p w14:paraId="1CEE54E9" w14:textId="77777777" w:rsidR="00E64E84" w:rsidRPr="00F674BB" w:rsidRDefault="00E64E84" w:rsidP="00712F57">
            <w:pPr>
              <w:jc w:val="center"/>
              <w:rPr>
                <w:b/>
                <w:bCs/>
                <w:color w:val="FFFFFF" w:themeColor="background1"/>
                <w:sz w:val="28"/>
                <w:szCs w:val="28"/>
              </w:rPr>
            </w:pPr>
            <w:r w:rsidRPr="00F674BB">
              <w:rPr>
                <w:b/>
                <w:color w:val="FFFFFF" w:themeColor="background1"/>
                <w:sz w:val="28"/>
                <w:szCs w:val="28"/>
              </w:rPr>
              <w:t>Sencilla</w:t>
            </w:r>
          </w:p>
        </w:tc>
        <w:tc>
          <w:tcPr>
            <w:tcW w:w="1489" w:type="dxa"/>
            <w:shd w:val="clear" w:color="auto" w:fill="1F3864"/>
            <w:vAlign w:val="center"/>
          </w:tcPr>
          <w:p w14:paraId="7E3C335A" w14:textId="77777777" w:rsidR="00E64E84" w:rsidRPr="00F674BB" w:rsidRDefault="00E64E84" w:rsidP="00712F57">
            <w:pPr>
              <w:jc w:val="center"/>
              <w:rPr>
                <w:b/>
                <w:bCs/>
                <w:color w:val="FFFFFF" w:themeColor="background1"/>
                <w:sz w:val="28"/>
                <w:szCs w:val="28"/>
              </w:rPr>
            </w:pPr>
            <w:r w:rsidRPr="00F674BB">
              <w:rPr>
                <w:b/>
                <w:color w:val="FFFFFF" w:themeColor="background1"/>
                <w:sz w:val="28"/>
                <w:szCs w:val="28"/>
              </w:rPr>
              <w:t>Niños</w:t>
            </w:r>
          </w:p>
        </w:tc>
      </w:tr>
      <w:tr w:rsidR="006D479C" w14:paraId="1D2593CC" w14:textId="77777777" w:rsidTr="0029433F">
        <w:tc>
          <w:tcPr>
            <w:tcW w:w="1970" w:type="dxa"/>
            <w:vAlign w:val="center"/>
          </w:tcPr>
          <w:p w14:paraId="7BA05D10" w14:textId="77777777" w:rsidR="006D479C" w:rsidRDefault="006D479C" w:rsidP="006D479C">
            <w:pPr>
              <w:jc w:val="center"/>
            </w:pPr>
            <w:r>
              <w:t>Turista</w:t>
            </w:r>
          </w:p>
        </w:tc>
        <w:tc>
          <w:tcPr>
            <w:tcW w:w="2410" w:type="dxa"/>
            <w:vAlign w:val="center"/>
          </w:tcPr>
          <w:p w14:paraId="521F2CD7" w14:textId="77777777" w:rsidR="006D479C" w:rsidRDefault="006D479C" w:rsidP="006D479C">
            <w:pPr>
              <w:jc w:val="center"/>
            </w:pPr>
            <w:r>
              <w:t>Regente</w:t>
            </w:r>
          </w:p>
        </w:tc>
        <w:tc>
          <w:tcPr>
            <w:tcW w:w="1488" w:type="dxa"/>
          </w:tcPr>
          <w:p w14:paraId="11082207" w14:textId="7D0F529E" w:rsidR="006D479C" w:rsidRPr="00127AB1" w:rsidRDefault="006D479C" w:rsidP="006D479C">
            <w:pPr>
              <w:jc w:val="center"/>
            </w:pPr>
            <w:r w:rsidRPr="00910EC3">
              <w:t>282</w:t>
            </w:r>
          </w:p>
        </w:tc>
        <w:tc>
          <w:tcPr>
            <w:tcW w:w="1488" w:type="dxa"/>
          </w:tcPr>
          <w:p w14:paraId="000E2BEE" w14:textId="189EF625" w:rsidR="006D479C" w:rsidRPr="00127AB1" w:rsidRDefault="006D479C" w:rsidP="006D479C">
            <w:pPr>
              <w:jc w:val="center"/>
            </w:pPr>
            <w:r w:rsidRPr="00910EC3">
              <w:t>259</w:t>
            </w:r>
          </w:p>
        </w:tc>
        <w:tc>
          <w:tcPr>
            <w:tcW w:w="1488" w:type="dxa"/>
          </w:tcPr>
          <w:p w14:paraId="3AB80494" w14:textId="62184208" w:rsidR="006D479C" w:rsidRPr="00127AB1" w:rsidRDefault="006D479C" w:rsidP="006D479C">
            <w:pPr>
              <w:jc w:val="center"/>
            </w:pPr>
            <w:r w:rsidRPr="00910EC3">
              <w:t>388</w:t>
            </w:r>
          </w:p>
        </w:tc>
        <w:tc>
          <w:tcPr>
            <w:tcW w:w="1489" w:type="dxa"/>
          </w:tcPr>
          <w:p w14:paraId="409487AB" w14:textId="31F3F1FF" w:rsidR="006D479C" w:rsidRPr="00127AB1" w:rsidRDefault="006D479C" w:rsidP="006D479C">
            <w:pPr>
              <w:jc w:val="center"/>
            </w:pPr>
            <w:r w:rsidRPr="00910EC3">
              <w:t>134</w:t>
            </w:r>
          </w:p>
        </w:tc>
      </w:tr>
      <w:tr w:rsidR="006D479C" w14:paraId="412BBE5C" w14:textId="77777777" w:rsidTr="0029433F">
        <w:tc>
          <w:tcPr>
            <w:tcW w:w="1970" w:type="dxa"/>
            <w:shd w:val="pct20" w:color="auto" w:fill="auto"/>
            <w:vAlign w:val="center"/>
          </w:tcPr>
          <w:p w14:paraId="45A3C96F" w14:textId="77777777" w:rsidR="006D479C" w:rsidRDefault="006D479C" w:rsidP="006D479C">
            <w:pPr>
              <w:jc w:val="center"/>
            </w:pPr>
            <w:r>
              <w:t>Turista Superior</w:t>
            </w:r>
          </w:p>
        </w:tc>
        <w:tc>
          <w:tcPr>
            <w:tcW w:w="2410" w:type="dxa"/>
            <w:shd w:val="pct20" w:color="auto" w:fill="auto"/>
            <w:vAlign w:val="center"/>
          </w:tcPr>
          <w:p w14:paraId="37737660" w14:textId="77777777" w:rsidR="006D479C" w:rsidRDefault="006D479C" w:rsidP="006D479C">
            <w:pPr>
              <w:jc w:val="center"/>
            </w:pPr>
            <w:r>
              <w:t>Royal Reforma</w:t>
            </w:r>
          </w:p>
        </w:tc>
        <w:tc>
          <w:tcPr>
            <w:tcW w:w="1488" w:type="dxa"/>
            <w:shd w:val="pct20" w:color="auto" w:fill="auto"/>
          </w:tcPr>
          <w:p w14:paraId="63910C8D" w14:textId="324D39D0" w:rsidR="006D479C" w:rsidRPr="00127AB1" w:rsidRDefault="006D479C" w:rsidP="006D479C">
            <w:pPr>
              <w:jc w:val="center"/>
            </w:pPr>
            <w:r w:rsidRPr="00910EC3">
              <w:t>317</w:t>
            </w:r>
          </w:p>
        </w:tc>
        <w:tc>
          <w:tcPr>
            <w:tcW w:w="1488" w:type="dxa"/>
            <w:shd w:val="pct20" w:color="auto" w:fill="auto"/>
          </w:tcPr>
          <w:p w14:paraId="4E9B6898" w14:textId="07E5BD41" w:rsidR="006D479C" w:rsidRPr="00127AB1" w:rsidRDefault="006D479C" w:rsidP="006D479C">
            <w:pPr>
              <w:jc w:val="center"/>
            </w:pPr>
            <w:r w:rsidRPr="00910EC3">
              <w:t>289</w:t>
            </w:r>
          </w:p>
        </w:tc>
        <w:tc>
          <w:tcPr>
            <w:tcW w:w="1488" w:type="dxa"/>
            <w:shd w:val="pct20" w:color="auto" w:fill="auto"/>
          </w:tcPr>
          <w:p w14:paraId="3B087439" w14:textId="19F33583" w:rsidR="006D479C" w:rsidRPr="00127AB1" w:rsidRDefault="006D479C" w:rsidP="006D479C">
            <w:pPr>
              <w:jc w:val="center"/>
            </w:pPr>
            <w:r w:rsidRPr="00910EC3">
              <w:t>451</w:t>
            </w:r>
          </w:p>
        </w:tc>
        <w:tc>
          <w:tcPr>
            <w:tcW w:w="1489" w:type="dxa"/>
            <w:shd w:val="pct20" w:color="auto" w:fill="auto"/>
          </w:tcPr>
          <w:p w14:paraId="4E5F82DA" w14:textId="3EB7F6DC" w:rsidR="006D479C" w:rsidRPr="00127AB1" w:rsidRDefault="006D479C" w:rsidP="006D479C">
            <w:pPr>
              <w:jc w:val="center"/>
            </w:pPr>
            <w:r w:rsidRPr="00910EC3">
              <w:t>149</w:t>
            </w:r>
          </w:p>
        </w:tc>
      </w:tr>
      <w:tr w:rsidR="006D479C" w:rsidRPr="005A01D2" w14:paraId="04706BB6" w14:textId="77777777" w:rsidTr="0029433F">
        <w:tc>
          <w:tcPr>
            <w:tcW w:w="1970" w:type="dxa"/>
            <w:vAlign w:val="center"/>
          </w:tcPr>
          <w:p w14:paraId="4632AF1B" w14:textId="77777777" w:rsidR="006D479C" w:rsidRDefault="006D479C" w:rsidP="006D479C">
            <w:pPr>
              <w:jc w:val="center"/>
            </w:pPr>
            <w:r>
              <w:t>Turista Superior</w:t>
            </w:r>
          </w:p>
        </w:tc>
        <w:tc>
          <w:tcPr>
            <w:tcW w:w="2410" w:type="dxa"/>
            <w:vAlign w:val="center"/>
          </w:tcPr>
          <w:p w14:paraId="217476ED" w14:textId="77777777" w:rsidR="006D479C" w:rsidRDefault="006D479C" w:rsidP="006D479C">
            <w:pPr>
              <w:jc w:val="center"/>
            </w:pPr>
            <w:r>
              <w:t>Casa Blanca</w:t>
            </w:r>
          </w:p>
        </w:tc>
        <w:tc>
          <w:tcPr>
            <w:tcW w:w="1488" w:type="dxa"/>
          </w:tcPr>
          <w:p w14:paraId="0C032CF4" w14:textId="626A0BEC" w:rsidR="006D479C" w:rsidRPr="00127AB1" w:rsidRDefault="006D479C" w:rsidP="006D479C">
            <w:pPr>
              <w:jc w:val="center"/>
            </w:pPr>
            <w:r w:rsidRPr="00910EC3">
              <w:t>323</w:t>
            </w:r>
          </w:p>
        </w:tc>
        <w:tc>
          <w:tcPr>
            <w:tcW w:w="1488" w:type="dxa"/>
          </w:tcPr>
          <w:p w14:paraId="70E051B9" w14:textId="6A601DFC" w:rsidR="006D479C" w:rsidRPr="00127AB1" w:rsidRDefault="006D479C" w:rsidP="006D479C">
            <w:pPr>
              <w:jc w:val="center"/>
            </w:pPr>
            <w:r w:rsidRPr="00910EC3">
              <w:t>310</w:t>
            </w:r>
          </w:p>
        </w:tc>
        <w:tc>
          <w:tcPr>
            <w:tcW w:w="1488" w:type="dxa"/>
          </w:tcPr>
          <w:p w14:paraId="68AC122D" w14:textId="1E86EBCF" w:rsidR="006D479C" w:rsidRPr="00127AB1" w:rsidRDefault="006D479C" w:rsidP="006D479C">
            <w:pPr>
              <w:jc w:val="center"/>
            </w:pPr>
            <w:r w:rsidRPr="00910EC3">
              <w:t>464</w:t>
            </w:r>
          </w:p>
        </w:tc>
        <w:tc>
          <w:tcPr>
            <w:tcW w:w="1489" w:type="dxa"/>
          </w:tcPr>
          <w:p w14:paraId="2C423ED0" w14:textId="648322F1" w:rsidR="006D479C" w:rsidRPr="00127AB1" w:rsidRDefault="006D479C" w:rsidP="006D479C">
            <w:pPr>
              <w:jc w:val="center"/>
            </w:pPr>
            <w:r w:rsidRPr="00910EC3">
              <w:t>127</w:t>
            </w:r>
          </w:p>
        </w:tc>
      </w:tr>
      <w:tr w:rsidR="006D479C" w:rsidRPr="005A01D2" w14:paraId="1DC9AB62" w14:textId="77777777" w:rsidTr="0029433F">
        <w:tc>
          <w:tcPr>
            <w:tcW w:w="1970" w:type="dxa"/>
            <w:shd w:val="pct20" w:color="auto" w:fill="auto"/>
            <w:vAlign w:val="center"/>
          </w:tcPr>
          <w:p w14:paraId="67E0D6CB" w14:textId="77777777" w:rsidR="006D479C" w:rsidRDefault="006D479C" w:rsidP="006D479C">
            <w:pPr>
              <w:jc w:val="center"/>
            </w:pPr>
            <w:r>
              <w:t>Primera</w:t>
            </w:r>
          </w:p>
        </w:tc>
        <w:tc>
          <w:tcPr>
            <w:tcW w:w="2410" w:type="dxa"/>
            <w:shd w:val="pct20" w:color="auto" w:fill="auto"/>
            <w:vAlign w:val="center"/>
          </w:tcPr>
          <w:p w14:paraId="379D13FF" w14:textId="77777777" w:rsidR="006D479C" w:rsidRDefault="006D479C" w:rsidP="006D479C">
            <w:pPr>
              <w:jc w:val="center"/>
            </w:pPr>
            <w:r>
              <w:t>Galería Plaza</w:t>
            </w:r>
          </w:p>
        </w:tc>
        <w:tc>
          <w:tcPr>
            <w:tcW w:w="1488" w:type="dxa"/>
            <w:shd w:val="pct20" w:color="auto" w:fill="auto"/>
          </w:tcPr>
          <w:p w14:paraId="2014E6D8" w14:textId="5D650F8C" w:rsidR="006D479C" w:rsidRPr="00127AB1" w:rsidRDefault="006D479C" w:rsidP="006D479C">
            <w:pPr>
              <w:jc w:val="center"/>
            </w:pPr>
            <w:r w:rsidRPr="00910EC3">
              <w:t>395</w:t>
            </w:r>
          </w:p>
        </w:tc>
        <w:tc>
          <w:tcPr>
            <w:tcW w:w="1488" w:type="dxa"/>
            <w:shd w:val="pct20" w:color="auto" w:fill="auto"/>
          </w:tcPr>
          <w:p w14:paraId="5CE8B1B3" w14:textId="1CBA36AF" w:rsidR="006D479C" w:rsidRPr="00127AB1" w:rsidRDefault="006D479C" w:rsidP="006D479C">
            <w:pPr>
              <w:jc w:val="center"/>
            </w:pPr>
            <w:r w:rsidRPr="00910EC3">
              <w:t>345</w:t>
            </w:r>
          </w:p>
        </w:tc>
        <w:tc>
          <w:tcPr>
            <w:tcW w:w="1488" w:type="dxa"/>
            <w:shd w:val="pct20" w:color="auto" w:fill="auto"/>
          </w:tcPr>
          <w:p w14:paraId="65F619EF" w14:textId="15FC8F26" w:rsidR="006D479C" w:rsidRPr="00127AB1" w:rsidRDefault="006D479C" w:rsidP="006D479C">
            <w:pPr>
              <w:jc w:val="center"/>
            </w:pPr>
            <w:r w:rsidRPr="00910EC3">
              <w:t>576</w:t>
            </w:r>
          </w:p>
        </w:tc>
        <w:tc>
          <w:tcPr>
            <w:tcW w:w="1489" w:type="dxa"/>
            <w:shd w:val="pct20" w:color="auto" w:fill="auto"/>
          </w:tcPr>
          <w:p w14:paraId="2D4DD3F8" w14:textId="1907ACC6" w:rsidR="006D479C" w:rsidRPr="00127AB1" w:rsidRDefault="006D479C" w:rsidP="006D479C">
            <w:pPr>
              <w:jc w:val="center"/>
            </w:pPr>
            <w:r w:rsidRPr="00910EC3">
              <w:t>161</w:t>
            </w:r>
          </w:p>
        </w:tc>
      </w:tr>
      <w:tr w:rsidR="006D479C" w14:paraId="0819018E" w14:textId="77777777" w:rsidTr="0029433F">
        <w:tc>
          <w:tcPr>
            <w:tcW w:w="1970" w:type="dxa"/>
            <w:shd w:val="clear" w:color="auto" w:fill="auto"/>
            <w:vAlign w:val="center"/>
          </w:tcPr>
          <w:p w14:paraId="5CC0A3B8" w14:textId="77777777" w:rsidR="006D479C" w:rsidRDefault="006D479C" w:rsidP="006D479C">
            <w:pPr>
              <w:jc w:val="center"/>
            </w:pPr>
            <w:r>
              <w:t>Primera Superior</w:t>
            </w:r>
          </w:p>
        </w:tc>
        <w:tc>
          <w:tcPr>
            <w:tcW w:w="2410" w:type="dxa"/>
            <w:shd w:val="clear" w:color="auto" w:fill="auto"/>
            <w:vAlign w:val="center"/>
          </w:tcPr>
          <w:p w14:paraId="6555B0DE" w14:textId="7D0B9294" w:rsidR="006D479C" w:rsidRDefault="006D479C" w:rsidP="006D479C">
            <w:pPr>
              <w:jc w:val="center"/>
            </w:pPr>
            <w:r>
              <w:t>Barceló Reforma</w:t>
            </w:r>
          </w:p>
        </w:tc>
        <w:tc>
          <w:tcPr>
            <w:tcW w:w="1488" w:type="dxa"/>
            <w:shd w:val="clear" w:color="auto" w:fill="auto"/>
          </w:tcPr>
          <w:p w14:paraId="236F2B7D" w14:textId="6BC1D23D" w:rsidR="006D479C" w:rsidRPr="00127AB1" w:rsidRDefault="006D479C" w:rsidP="006D479C">
            <w:pPr>
              <w:jc w:val="center"/>
            </w:pPr>
            <w:r w:rsidRPr="00910EC3">
              <w:t>465</w:t>
            </w:r>
          </w:p>
        </w:tc>
        <w:tc>
          <w:tcPr>
            <w:tcW w:w="1488" w:type="dxa"/>
            <w:shd w:val="clear" w:color="auto" w:fill="auto"/>
          </w:tcPr>
          <w:p w14:paraId="7AE41108" w14:textId="1C317D7C" w:rsidR="006D479C" w:rsidRPr="00127AB1" w:rsidRDefault="006D479C" w:rsidP="006D479C">
            <w:pPr>
              <w:jc w:val="center"/>
            </w:pPr>
            <w:r w:rsidRPr="00910EC3">
              <w:t>462</w:t>
            </w:r>
          </w:p>
        </w:tc>
        <w:tc>
          <w:tcPr>
            <w:tcW w:w="1488" w:type="dxa"/>
            <w:shd w:val="clear" w:color="auto" w:fill="auto"/>
          </w:tcPr>
          <w:p w14:paraId="1A6E49B5" w14:textId="09F60BFC" w:rsidR="006D479C" w:rsidRPr="00127AB1" w:rsidRDefault="006D479C" w:rsidP="006D479C">
            <w:pPr>
              <w:jc w:val="center"/>
            </w:pPr>
            <w:r w:rsidRPr="00910EC3">
              <w:t>715</w:t>
            </w:r>
          </w:p>
        </w:tc>
        <w:tc>
          <w:tcPr>
            <w:tcW w:w="1489" w:type="dxa"/>
            <w:shd w:val="clear" w:color="auto" w:fill="auto"/>
          </w:tcPr>
          <w:p w14:paraId="140E6A84" w14:textId="26943EC7" w:rsidR="006D479C" w:rsidRPr="00127AB1" w:rsidRDefault="006D479C" w:rsidP="006D479C">
            <w:pPr>
              <w:jc w:val="center"/>
            </w:pPr>
            <w:r w:rsidRPr="00910EC3">
              <w:t>171</w:t>
            </w:r>
          </w:p>
        </w:tc>
      </w:tr>
    </w:tbl>
    <w:p w14:paraId="33139F3F" w14:textId="77777777" w:rsidR="00485D81" w:rsidRDefault="00485D81" w:rsidP="00485D81">
      <w:pPr>
        <w:pStyle w:val="itinerario"/>
      </w:pPr>
    </w:p>
    <w:p w14:paraId="12D10BA1" w14:textId="77777777" w:rsidR="00FA08AC" w:rsidRPr="00993C1F" w:rsidRDefault="00FA08AC" w:rsidP="00FA08AC">
      <w:pPr>
        <w:pStyle w:val="vinetas"/>
        <w:jc w:val="both"/>
      </w:pPr>
      <w:r w:rsidRPr="00993C1F">
        <w:t>Hoteles previstos o de categoría similar.</w:t>
      </w:r>
    </w:p>
    <w:p w14:paraId="78B7EDDC" w14:textId="77777777" w:rsidR="00FA08AC" w:rsidRPr="00993C1F" w:rsidRDefault="00FA08AC" w:rsidP="00FA08AC">
      <w:pPr>
        <w:pStyle w:val="vinetas"/>
        <w:jc w:val="both"/>
      </w:pPr>
      <w:r w:rsidRPr="00993C1F">
        <w:t xml:space="preserve">Precios sujetos a cambio sin previo aviso. </w:t>
      </w:r>
    </w:p>
    <w:p w14:paraId="432D10F9" w14:textId="77777777" w:rsidR="00256ED2" w:rsidRPr="00E8267C" w:rsidRDefault="00522C76" w:rsidP="00256ED2">
      <w:pPr>
        <w:pStyle w:val="vinetas"/>
      </w:pPr>
      <w:r>
        <w:t xml:space="preserve">Consulte suplementos para: </w:t>
      </w:r>
      <w:r w:rsidR="00256ED2" w:rsidRPr="00256ED2">
        <w:t>semana santa</w:t>
      </w:r>
      <w:r>
        <w:t>,</w:t>
      </w:r>
      <w:r w:rsidR="00256ED2" w:rsidRPr="00256ED2">
        <w:t xml:space="preserve"> vacaciones de verano</w:t>
      </w:r>
      <w:r>
        <w:t>, temporada de Ferias y Eventos.</w:t>
      </w:r>
    </w:p>
    <w:p w14:paraId="32F10AA2" w14:textId="77777777" w:rsidR="00FA08AC" w:rsidRPr="00993C1F" w:rsidRDefault="00FA08AC" w:rsidP="00FA08AC">
      <w:pPr>
        <w:pStyle w:val="vinetas"/>
        <w:jc w:val="both"/>
      </w:pPr>
      <w:r w:rsidRPr="00993C1F">
        <w:t>Aplican gastos de cancelación según condiciones generales sin excepción.</w:t>
      </w:r>
    </w:p>
    <w:p w14:paraId="6431AB16" w14:textId="77777777" w:rsidR="00B571B2" w:rsidRPr="00993C1F" w:rsidRDefault="00B571B2" w:rsidP="00B571B2">
      <w:pPr>
        <w:pStyle w:val="itinerario"/>
      </w:pPr>
    </w:p>
    <w:p w14:paraId="607D5AB5" w14:textId="77777777" w:rsidR="00FA08AC" w:rsidRPr="00212F55" w:rsidRDefault="002C2E02" w:rsidP="00FA08AC">
      <w:pPr>
        <w:pStyle w:val="dias"/>
        <w:jc w:val="both"/>
        <w:rPr>
          <w:color w:val="1F3864"/>
          <w:sz w:val="28"/>
          <w:szCs w:val="28"/>
        </w:rPr>
      </w:pPr>
      <w:r w:rsidRPr="00212F55">
        <w:rPr>
          <w:caps w:val="0"/>
          <w:color w:val="1F3864"/>
          <w:sz w:val="28"/>
          <w:szCs w:val="28"/>
        </w:rPr>
        <w:t>POLÍTICA DE NIÑOS</w:t>
      </w:r>
    </w:p>
    <w:p w14:paraId="440DCB4A" w14:textId="77777777" w:rsidR="00FA08AC" w:rsidRDefault="00FA08AC" w:rsidP="00FA08AC">
      <w:pPr>
        <w:pStyle w:val="vinetas"/>
        <w:jc w:val="both"/>
      </w:pPr>
      <w:r w:rsidRPr="00DC2887">
        <w:rPr>
          <w:lang w:val="es-ES"/>
        </w:rPr>
        <w:t>Menores de 2 años van gratis, compartiendo cama con adultos.</w:t>
      </w:r>
      <w:r w:rsidRPr="00DC2887">
        <w:t xml:space="preserve"> </w:t>
      </w:r>
    </w:p>
    <w:p w14:paraId="603CA12F" w14:textId="77777777" w:rsidR="00FA08AC" w:rsidRPr="0044532D" w:rsidRDefault="00FA08AC" w:rsidP="00FA08AC">
      <w:pPr>
        <w:pStyle w:val="vinetas"/>
        <w:jc w:val="both"/>
      </w:pPr>
      <w:r>
        <w:t>De</w:t>
      </w:r>
      <w:r w:rsidRPr="0044532D">
        <w:t xml:space="preserve"> 3 a </w:t>
      </w:r>
      <w:r>
        <w:t>9</w:t>
      </w:r>
      <w:r w:rsidRPr="0044532D">
        <w:t xml:space="preserve"> años de edad, comparten en </w:t>
      </w:r>
      <w:r>
        <w:t>doble</w:t>
      </w:r>
      <w:r w:rsidRPr="0044532D">
        <w:t xml:space="preserve"> con 2 adultos</w:t>
      </w:r>
      <w:r>
        <w:t xml:space="preserve">. </w:t>
      </w:r>
    </w:p>
    <w:p w14:paraId="110076F9" w14:textId="77777777" w:rsidR="00FA08AC" w:rsidRPr="00295B34" w:rsidRDefault="00FA08AC" w:rsidP="00FA08AC">
      <w:pPr>
        <w:pStyle w:val="vinetas"/>
        <w:jc w:val="both"/>
      </w:pPr>
      <w:r>
        <w:t>A</w:t>
      </w:r>
      <w:r w:rsidRPr="0044532D">
        <w:t xml:space="preserve"> partir de </w:t>
      </w:r>
      <w:r>
        <w:t>10</w:t>
      </w:r>
      <w:r w:rsidRPr="0044532D">
        <w:t xml:space="preserve"> años pagan precio de adulto.</w:t>
      </w:r>
    </w:p>
    <w:p w14:paraId="59E0DB56" w14:textId="77777777" w:rsidR="00FA08AC" w:rsidRPr="00B81299" w:rsidRDefault="00FA08AC" w:rsidP="00FA08AC">
      <w:pPr>
        <w:pStyle w:val="vinetas"/>
        <w:jc w:val="both"/>
        <w:rPr>
          <w:lang w:val="es-ES"/>
        </w:rPr>
      </w:pPr>
      <w:r w:rsidRPr="00295B34">
        <w:t xml:space="preserve">Máximo </w:t>
      </w:r>
      <w:r w:rsidRPr="00DC2887">
        <w:t xml:space="preserve">dos </w:t>
      </w:r>
      <w:r>
        <w:t>niños por habitación</w:t>
      </w:r>
      <w:r w:rsidRPr="00DC2887">
        <w:t xml:space="preserve"> compartiendo con dos adultos sin derecho a cama adicional.</w:t>
      </w:r>
      <w:r w:rsidRPr="00295B34">
        <w:t xml:space="preserve"> Otras acomodaciones deberán ser consultadas. </w:t>
      </w:r>
    </w:p>
    <w:p w14:paraId="224B6AE1" w14:textId="11784130" w:rsidR="00B81299" w:rsidRDefault="00B81299" w:rsidP="00B81299">
      <w:pPr>
        <w:pStyle w:val="itinerario"/>
        <w:rPr>
          <w:lang w:val="es-ES"/>
        </w:rPr>
      </w:pPr>
    </w:p>
    <w:p w14:paraId="4D69880F" w14:textId="64957513" w:rsidR="001F3D24" w:rsidRDefault="001F3D24" w:rsidP="00B81299">
      <w:pPr>
        <w:pStyle w:val="itinerario"/>
        <w:rPr>
          <w:lang w:val="es-ES"/>
        </w:rPr>
      </w:pPr>
    </w:p>
    <w:p w14:paraId="54B93AA2" w14:textId="610B45CC" w:rsidR="001F3D24" w:rsidRDefault="001F3D24" w:rsidP="00B81299">
      <w:pPr>
        <w:pStyle w:val="itinerario"/>
        <w:rPr>
          <w:lang w:val="es-ES"/>
        </w:rPr>
      </w:pPr>
    </w:p>
    <w:p w14:paraId="08818100" w14:textId="6B3E80F7" w:rsidR="001F3D24" w:rsidRDefault="001F3D24" w:rsidP="00B81299">
      <w:pPr>
        <w:pStyle w:val="itinerario"/>
        <w:rPr>
          <w:lang w:val="es-ES"/>
        </w:rPr>
      </w:pPr>
    </w:p>
    <w:p w14:paraId="57E664C3" w14:textId="3CB46F5F" w:rsidR="001F3D24" w:rsidRDefault="001F3D24" w:rsidP="00B81299">
      <w:pPr>
        <w:pStyle w:val="itinerario"/>
        <w:rPr>
          <w:lang w:val="es-ES"/>
        </w:rPr>
      </w:pPr>
    </w:p>
    <w:p w14:paraId="712163E1" w14:textId="29019CCF" w:rsidR="001F3D24" w:rsidRDefault="001F3D24" w:rsidP="00B81299">
      <w:pPr>
        <w:pStyle w:val="itinerario"/>
        <w:rPr>
          <w:lang w:val="es-ES"/>
        </w:rPr>
      </w:pPr>
    </w:p>
    <w:p w14:paraId="3DE98498" w14:textId="42909B6D" w:rsidR="001F3D24" w:rsidRDefault="001F3D24" w:rsidP="00B81299">
      <w:pPr>
        <w:pStyle w:val="itinerario"/>
        <w:rPr>
          <w:lang w:val="es-ES"/>
        </w:rPr>
      </w:pPr>
    </w:p>
    <w:p w14:paraId="40A78721" w14:textId="75F7D15B" w:rsidR="001F3D24" w:rsidRDefault="001F3D24" w:rsidP="00B81299">
      <w:pPr>
        <w:pStyle w:val="itinerario"/>
        <w:rPr>
          <w:lang w:val="es-ES"/>
        </w:rPr>
      </w:pPr>
    </w:p>
    <w:p w14:paraId="3F277E21" w14:textId="691E8B62" w:rsidR="001F3D24" w:rsidRDefault="001F3D24" w:rsidP="00B81299">
      <w:pPr>
        <w:pStyle w:val="itinerario"/>
        <w:rPr>
          <w:lang w:val="es-ES"/>
        </w:rPr>
      </w:pPr>
    </w:p>
    <w:p w14:paraId="53D60ECF" w14:textId="5602FDBB" w:rsidR="001F3D24" w:rsidRDefault="001F3D24" w:rsidP="00B81299">
      <w:pPr>
        <w:pStyle w:val="itinerario"/>
        <w:rPr>
          <w:lang w:val="es-ES"/>
        </w:rPr>
      </w:pPr>
    </w:p>
    <w:p w14:paraId="4BCCC34D" w14:textId="096D4F0C" w:rsidR="001F3D24" w:rsidRDefault="001F3D24" w:rsidP="00B81299">
      <w:pPr>
        <w:pStyle w:val="itinerario"/>
        <w:rPr>
          <w:lang w:val="es-ES"/>
        </w:rPr>
      </w:pPr>
    </w:p>
    <w:p w14:paraId="417E2C51" w14:textId="20391B22" w:rsidR="001F3D24" w:rsidRDefault="001F3D24" w:rsidP="00B81299">
      <w:pPr>
        <w:pStyle w:val="itinerario"/>
        <w:rPr>
          <w:lang w:val="es-ES"/>
        </w:rPr>
      </w:pPr>
    </w:p>
    <w:p w14:paraId="49D29BBA" w14:textId="2FAD0723" w:rsidR="006D479C" w:rsidRDefault="006D479C" w:rsidP="00B81299">
      <w:pPr>
        <w:pStyle w:val="itinerario"/>
        <w:rPr>
          <w:lang w:val="es-ES"/>
        </w:rPr>
      </w:pPr>
    </w:p>
    <w:p w14:paraId="1BF79804" w14:textId="048FA42E" w:rsidR="006D479C" w:rsidRDefault="006D479C" w:rsidP="00B81299">
      <w:pPr>
        <w:pStyle w:val="itinerario"/>
        <w:rPr>
          <w:lang w:val="es-ES"/>
        </w:rPr>
      </w:pPr>
    </w:p>
    <w:p w14:paraId="159A1A35" w14:textId="77777777" w:rsidR="006D479C" w:rsidRDefault="006D479C" w:rsidP="00B81299">
      <w:pPr>
        <w:pStyle w:val="itinerario"/>
        <w:rPr>
          <w:lang w:val="es-ES"/>
        </w:rPr>
      </w:pPr>
    </w:p>
    <w:p w14:paraId="0F2E786A" w14:textId="04CE2825" w:rsidR="001F3D24" w:rsidRDefault="001F3D24" w:rsidP="00B81299">
      <w:pPr>
        <w:pStyle w:val="itinerario"/>
        <w:rPr>
          <w:lang w:val="es-ES"/>
        </w:rPr>
      </w:pPr>
    </w:p>
    <w:p w14:paraId="73E6B84E" w14:textId="75397042" w:rsidR="001F3D24" w:rsidRDefault="001F3D24" w:rsidP="00B81299">
      <w:pPr>
        <w:pStyle w:val="itinerario"/>
        <w:rPr>
          <w:lang w:val="es-ES"/>
        </w:rPr>
      </w:pPr>
    </w:p>
    <w:p w14:paraId="379491C8" w14:textId="59A97E98" w:rsidR="001F3D24" w:rsidRDefault="001F3D24" w:rsidP="00B81299">
      <w:pPr>
        <w:pStyle w:val="itinerario"/>
        <w:rPr>
          <w:lang w:val="es-ES"/>
        </w:rPr>
      </w:pPr>
    </w:p>
    <w:p w14:paraId="566A7E5C" w14:textId="77777777" w:rsidR="001F3D24" w:rsidRDefault="001F3D24" w:rsidP="00B81299">
      <w:pPr>
        <w:pStyle w:val="itinerario"/>
        <w:rPr>
          <w:lang w:val="es-ES"/>
        </w:rPr>
      </w:pPr>
    </w:p>
    <w:p w14:paraId="503845F5" w14:textId="77777777" w:rsidR="001F3D24" w:rsidRDefault="001F3D24" w:rsidP="001F3D24">
      <w:pPr>
        <w:pStyle w:val="itinerario"/>
      </w:pPr>
    </w:p>
    <w:tbl>
      <w:tblPr>
        <w:tblStyle w:val="Tablaconcuadrcula"/>
        <w:tblW w:w="0" w:type="auto"/>
        <w:shd w:val="clear" w:color="auto" w:fill="1F3864"/>
        <w:tblLook w:val="04A0" w:firstRow="1" w:lastRow="0" w:firstColumn="1" w:lastColumn="0" w:noHBand="0" w:noVBand="1"/>
      </w:tblPr>
      <w:tblGrid>
        <w:gridCol w:w="10060"/>
      </w:tblGrid>
      <w:tr w:rsidR="001F3D24" w:rsidRPr="003561C7" w14:paraId="59CD4BB7" w14:textId="77777777" w:rsidTr="00466ED7">
        <w:tc>
          <w:tcPr>
            <w:tcW w:w="10060" w:type="dxa"/>
            <w:shd w:val="clear" w:color="auto" w:fill="1F3864"/>
          </w:tcPr>
          <w:p w14:paraId="19E0A2AB" w14:textId="77777777" w:rsidR="001F3D24" w:rsidRPr="003561C7" w:rsidRDefault="001F3D24" w:rsidP="00466ED7">
            <w:pPr>
              <w:jc w:val="center"/>
              <w:rPr>
                <w:b/>
                <w:color w:val="FFFFFF" w:themeColor="background1"/>
                <w:sz w:val="40"/>
                <w:szCs w:val="40"/>
              </w:rPr>
            </w:pPr>
            <w:r>
              <w:rPr>
                <w:b/>
                <w:color w:val="FFFFFF" w:themeColor="background1"/>
                <w:sz w:val="40"/>
                <w:szCs w:val="40"/>
              </w:rPr>
              <w:lastRenderedPageBreak/>
              <w:t>CONDICIONES ESPECÍFICAS</w:t>
            </w:r>
          </w:p>
        </w:tc>
      </w:tr>
    </w:tbl>
    <w:p w14:paraId="33DEA444" w14:textId="77777777" w:rsidR="001F3D24" w:rsidRDefault="001F3D24" w:rsidP="001F3D24">
      <w:pPr>
        <w:pStyle w:val="itinerario"/>
      </w:pPr>
    </w:p>
    <w:p w14:paraId="7F50970C" w14:textId="77777777" w:rsidR="001F3D24" w:rsidRPr="004A73C4" w:rsidRDefault="001F3D24" w:rsidP="001F3D24">
      <w:pPr>
        <w:pStyle w:val="dias"/>
        <w:rPr>
          <w:color w:val="1F3864"/>
          <w:sz w:val="28"/>
          <w:szCs w:val="28"/>
        </w:rPr>
      </w:pPr>
      <w:r w:rsidRPr="004A73C4">
        <w:rPr>
          <w:caps w:val="0"/>
          <w:color w:val="1F3864"/>
          <w:sz w:val="28"/>
          <w:szCs w:val="28"/>
        </w:rPr>
        <w:t>VIGENCIA DEL PLAN</w:t>
      </w:r>
    </w:p>
    <w:p w14:paraId="51BF991A" w14:textId="77777777" w:rsidR="001F3D24" w:rsidRPr="00B906A8" w:rsidRDefault="001F3D24" w:rsidP="001F3D24">
      <w:pPr>
        <w:pStyle w:val="itinerario"/>
      </w:pPr>
      <w:r w:rsidRPr="00B906A8">
        <w:t xml:space="preserve">La validez de las tarifas publicadas en cada uno de nuestros programas aplica hasta máximo el último día indicado en la vigencia.  </w:t>
      </w:r>
    </w:p>
    <w:p w14:paraId="3E614A18" w14:textId="77777777" w:rsidR="001F3D24" w:rsidRPr="00B906A8" w:rsidRDefault="001F3D24" w:rsidP="001F3D24">
      <w:pPr>
        <w:pStyle w:val="itinerario"/>
      </w:pPr>
    </w:p>
    <w:p w14:paraId="356457C8" w14:textId="77777777" w:rsidR="001F3D24" w:rsidRPr="00B906A8" w:rsidRDefault="001F3D24" w:rsidP="001F3D24">
      <w:pPr>
        <w:pStyle w:val="itinerario"/>
      </w:pPr>
      <w:r w:rsidRPr="00B906A8">
        <w:t>Ejemplo: Si un paquete es de 3 noches y desean iniciar servicios el último día de la vigencia del programa el precio solo aplica para esa noche, los días siguientes se deben recotizar con precio de la nueva temporada.</w:t>
      </w:r>
    </w:p>
    <w:p w14:paraId="65885E0F" w14:textId="77777777" w:rsidR="001F3D24" w:rsidRPr="003C7C40" w:rsidRDefault="001F3D24" w:rsidP="001F3D24">
      <w:pPr>
        <w:pStyle w:val="dias"/>
        <w:rPr>
          <w:color w:val="1F3864"/>
          <w:sz w:val="28"/>
          <w:szCs w:val="28"/>
        </w:rPr>
      </w:pPr>
      <w:r>
        <w:rPr>
          <w:caps w:val="0"/>
          <w:color w:val="1F3864"/>
          <w:sz w:val="28"/>
          <w:szCs w:val="28"/>
        </w:rPr>
        <w:t>INFORMACIÓN IMPORTANTE</w:t>
      </w:r>
    </w:p>
    <w:p w14:paraId="3B8D4D73" w14:textId="77777777" w:rsidR="001F3D24" w:rsidRPr="005012D0" w:rsidRDefault="001F3D24" w:rsidP="001F3D24">
      <w:pPr>
        <w:pStyle w:val="vinetas"/>
        <w:ind w:left="720" w:hanging="360"/>
        <w:jc w:val="both"/>
      </w:pPr>
      <w:r w:rsidRPr="005012D0">
        <w:t xml:space="preserve">Tarifas sujetas a cambios y disponibilidad sin previo aviso. </w:t>
      </w:r>
    </w:p>
    <w:p w14:paraId="36E1131D" w14:textId="77777777" w:rsidR="001F3D24" w:rsidRPr="005012D0" w:rsidRDefault="001F3D24" w:rsidP="001F3D24">
      <w:pPr>
        <w:pStyle w:val="vinetas"/>
        <w:spacing w:line="240" w:lineRule="auto"/>
        <w:jc w:val="both"/>
      </w:pPr>
      <w:r w:rsidRPr="005012D0">
        <w:t xml:space="preserve">Al recibir All Reps el depósito que el pasajero entrega en la agencia de viajes, All Reps Ltda. entiende que el pasajero se ha enterado y aceptado cada una de las condiciones, políticas de pago y cancelaciones. Así mismo la agencia de viajes está en la obligación de enterar y dar a conocer las condiciones al pasajero.  </w:t>
      </w:r>
    </w:p>
    <w:p w14:paraId="73A70D4F" w14:textId="77777777" w:rsidR="001F3D24" w:rsidRPr="005012D0" w:rsidRDefault="001F3D24" w:rsidP="001F3D24">
      <w:pPr>
        <w:pStyle w:val="vinetas"/>
        <w:spacing w:line="240" w:lineRule="auto"/>
        <w:jc w:val="both"/>
      </w:pPr>
      <w:r w:rsidRPr="005012D0">
        <w:t>Se prestarán los servicios de traslados en los vuelos informados por el cliente, en caso de existir algún cambio y no sea informado con suficiente tiempo no nos haremos responsables, igualmente si el cliente hace algún cambio por cuenta propia o la aerolínea.</w:t>
      </w:r>
    </w:p>
    <w:p w14:paraId="6AB67E5E" w14:textId="77777777" w:rsidR="001F3D24" w:rsidRPr="005012D0" w:rsidRDefault="001F3D24" w:rsidP="001F3D24">
      <w:pPr>
        <w:pStyle w:val="vinetas"/>
        <w:ind w:left="720" w:hanging="360"/>
        <w:jc w:val="both"/>
      </w:pPr>
      <w:r w:rsidRPr="005012D0">
        <w:t>Se entiende por servicios: traslados, visitas y excursiones detalladas, asistencia de guías locales para las visitas.</w:t>
      </w:r>
    </w:p>
    <w:p w14:paraId="761AC0ED" w14:textId="77777777" w:rsidR="001F3D24" w:rsidRPr="005012D0" w:rsidRDefault="001F3D24" w:rsidP="001F3D24">
      <w:pPr>
        <w:pStyle w:val="vinetas"/>
        <w:ind w:left="720" w:hanging="360"/>
        <w:jc w:val="both"/>
      </w:pPr>
      <w:r w:rsidRPr="005012D0">
        <w:t>Las visitas incluidas son prestadas en servicio compartido no en privado.</w:t>
      </w:r>
    </w:p>
    <w:p w14:paraId="7B6829B2" w14:textId="77777777" w:rsidR="001F3D24" w:rsidRPr="005012D0" w:rsidRDefault="001F3D24" w:rsidP="001F3D24">
      <w:pPr>
        <w:pStyle w:val="vinetas"/>
        <w:ind w:left="720" w:hanging="360"/>
        <w:jc w:val="both"/>
      </w:pPr>
      <w:r w:rsidRPr="005012D0">
        <w:t>Los hoteles mencionados como previstos al final están sujetos a variación, sin alterar en ningún momento su categoría.</w:t>
      </w:r>
    </w:p>
    <w:p w14:paraId="66149D8E" w14:textId="77777777" w:rsidR="001F3D24" w:rsidRPr="005012D0" w:rsidRDefault="001F3D24" w:rsidP="001F3D24">
      <w:pPr>
        <w:pStyle w:val="vinetas"/>
        <w:ind w:left="720" w:hanging="360"/>
        <w:jc w:val="both"/>
      </w:pPr>
      <w:r w:rsidRPr="005012D0">
        <w:t>Las habitaciones que se ofrece son de categoría estándar.</w:t>
      </w:r>
    </w:p>
    <w:p w14:paraId="3FED2F38" w14:textId="77777777" w:rsidR="001F3D24" w:rsidRPr="005012D0" w:rsidRDefault="001F3D24" w:rsidP="001F3D24">
      <w:pPr>
        <w:pStyle w:val="vinetas"/>
        <w:ind w:left="720" w:hanging="360"/>
        <w:jc w:val="both"/>
      </w:pPr>
      <w:r w:rsidRPr="005012D0">
        <w:t xml:space="preserve">Si antes de iniciar el viaje o durante su ejecución, se presentaran situaciones de seguridad, afectación de la calidad de los servicios o factores externos, cancelación o retrasos de vuelos, que obligaran a la modificación de los itinerarios, fechas, servicios adicionales, tanto All Reps como el operador, podrán realizar las modificaciones que estimen necesarias, procurando ofrecer los servicios indicados en el itinerario, sin que se generen indemnizaciones o penalidades.  </w:t>
      </w:r>
    </w:p>
    <w:p w14:paraId="093960FF" w14:textId="77777777" w:rsidR="001F3D24" w:rsidRPr="005012D0" w:rsidRDefault="001F3D24" w:rsidP="001F3D24">
      <w:pPr>
        <w:pStyle w:val="vinetas"/>
        <w:spacing w:line="240" w:lineRule="auto"/>
        <w:jc w:val="both"/>
      </w:pPr>
      <w:r w:rsidRPr="005012D0">
        <w:t>Precios no válidos para grupos, Semana Santa, grandes eventos, Navidad y Fin de año.</w:t>
      </w:r>
    </w:p>
    <w:p w14:paraId="794ACE75" w14:textId="77777777" w:rsidR="001F3D24" w:rsidRPr="005012D0" w:rsidRDefault="001F3D24" w:rsidP="001F3D24">
      <w:pPr>
        <w:pStyle w:val="vinetas"/>
        <w:ind w:left="720" w:hanging="360"/>
        <w:jc w:val="both"/>
      </w:pPr>
      <w:r w:rsidRPr="005012D0">
        <w:t xml:space="preserve">La responsabilidad de la agencia estará regulada de conformidad con su cláusula general de responsabilidad disponible en su sitio web </w:t>
      </w:r>
      <w:hyperlink r:id="rId8" w:history="1">
        <w:r w:rsidRPr="005012D0">
          <w:rPr>
            <w:rStyle w:val="Hipervnculo"/>
            <w:color w:val="000000" w:themeColor="text1"/>
            <w:u w:val="none"/>
          </w:rPr>
          <w:t>www.allreps.com</w:t>
        </w:r>
      </w:hyperlink>
      <w:r w:rsidRPr="005012D0">
        <w:t xml:space="preserve"> .</w:t>
      </w:r>
    </w:p>
    <w:p w14:paraId="45DF44B5" w14:textId="77777777" w:rsidR="001F3D24" w:rsidRPr="00212F55" w:rsidRDefault="001F3D24" w:rsidP="001F3D24">
      <w:pPr>
        <w:pStyle w:val="dias"/>
        <w:rPr>
          <w:color w:val="1F3864"/>
          <w:sz w:val="28"/>
          <w:szCs w:val="28"/>
        </w:rPr>
      </w:pPr>
      <w:r w:rsidRPr="00212F55">
        <w:rPr>
          <w:caps w:val="0"/>
          <w:color w:val="1F3864"/>
          <w:sz w:val="28"/>
          <w:szCs w:val="28"/>
        </w:rPr>
        <w:t>DOCUMENTACIÓN REQUERIDA</w:t>
      </w:r>
    </w:p>
    <w:p w14:paraId="215BA44E" w14:textId="77777777" w:rsidR="001F3D24" w:rsidRPr="008A010A" w:rsidRDefault="001F3D24" w:rsidP="001F3D24">
      <w:pPr>
        <w:pStyle w:val="vinetas"/>
        <w:jc w:val="both"/>
      </w:pPr>
      <w:r w:rsidRPr="008A010A">
        <w:t>Pasaporte con una vigencia mínima de seis meses, con hojas disponibles para colocarle los sellos de ingreso y salida del país a visitar.</w:t>
      </w:r>
    </w:p>
    <w:p w14:paraId="53BB01ED" w14:textId="77777777" w:rsidR="001F3D24" w:rsidRPr="004454E4" w:rsidRDefault="001F3D24" w:rsidP="001F3D24">
      <w:pPr>
        <w:pStyle w:val="vinetas"/>
        <w:spacing w:line="240" w:lineRule="auto"/>
        <w:jc w:val="both"/>
      </w:pPr>
      <w:r w:rsidRPr="004454E4">
        <w:t>Permiso de salida y registro civil para menores, carta autenticada en notaria informando datos de la persona con quien viaja el menor, motivo del viaje y fecha de salida y regreso</w:t>
      </w:r>
      <w:r>
        <w:t xml:space="preserve"> </w:t>
      </w:r>
      <w:r w:rsidRPr="004454E4">
        <w:t>(se sugiere llevar fotocopias adicionales de este documento).</w:t>
      </w:r>
    </w:p>
    <w:p w14:paraId="4845C6C6" w14:textId="77777777" w:rsidR="001F3D24" w:rsidRDefault="001F3D24" w:rsidP="001F3D24">
      <w:pPr>
        <w:pStyle w:val="vinetas"/>
        <w:spacing w:line="240" w:lineRule="auto"/>
        <w:jc w:val="both"/>
      </w:pPr>
      <w:r w:rsidRPr="004454E4">
        <w:t>Es responsabilidad de los viajeros tener tod</w:t>
      </w:r>
      <w:r>
        <w:t>a</w:t>
      </w:r>
      <w:r w:rsidRPr="004454E4">
        <w:t xml:space="preserve"> su documentación al día para no tener inconvenientes en los aeropuertos</w:t>
      </w:r>
      <w:r>
        <w:t>.</w:t>
      </w:r>
    </w:p>
    <w:p w14:paraId="37E7866D" w14:textId="77777777" w:rsidR="001F3D24" w:rsidRPr="008338E3" w:rsidRDefault="001F3D24" w:rsidP="001F3D24">
      <w:pPr>
        <w:pStyle w:val="vinetas"/>
        <w:ind w:left="720" w:hanging="360"/>
        <w:jc w:val="both"/>
      </w:pPr>
      <w:r w:rsidRPr="008338E3">
        <w:t>La documentación requerida puede tener cambios en cualquier momento por resolución de los países a visitar</w:t>
      </w:r>
      <w:r>
        <w:t>.</w:t>
      </w:r>
      <w:r w:rsidRPr="008338E3">
        <w:t xml:space="preserve"> </w:t>
      </w:r>
    </w:p>
    <w:p w14:paraId="481CDE09" w14:textId="77777777" w:rsidR="001F3D24" w:rsidRDefault="001F3D24" w:rsidP="001F3D24">
      <w:pPr>
        <w:pStyle w:val="dias"/>
        <w:rPr>
          <w:caps w:val="0"/>
          <w:color w:val="1F3864"/>
          <w:sz w:val="28"/>
          <w:szCs w:val="28"/>
        </w:rPr>
      </w:pPr>
    </w:p>
    <w:p w14:paraId="167EE254" w14:textId="77777777" w:rsidR="001F3D24" w:rsidRPr="00212F55" w:rsidRDefault="001F3D24" w:rsidP="001F3D24">
      <w:pPr>
        <w:pStyle w:val="dias"/>
        <w:rPr>
          <w:color w:val="1F3864"/>
          <w:sz w:val="28"/>
          <w:szCs w:val="28"/>
        </w:rPr>
      </w:pPr>
      <w:r w:rsidRPr="00212F55">
        <w:rPr>
          <w:caps w:val="0"/>
          <w:color w:val="1F3864"/>
          <w:sz w:val="28"/>
          <w:szCs w:val="28"/>
        </w:rPr>
        <w:lastRenderedPageBreak/>
        <w:t xml:space="preserve">CANCELACIONES </w:t>
      </w:r>
    </w:p>
    <w:p w14:paraId="1CBD68F0" w14:textId="77777777" w:rsidR="001F3D24" w:rsidRPr="008A010A" w:rsidRDefault="001F3D24" w:rsidP="001F3D24">
      <w:pPr>
        <w:pStyle w:val="itinerario"/>
      </w:pPr>
      <w:r w:rsidRPr="008A010A">
        <w:t xml:space="preserve">Se incurriría una penalización como sigue: </w:t>
      </w:r>
    </w:p>
    <w:p w14:paraId="296F9069" w14:textId="77777777" w:rsidR="001F3D24" w:rsidRPr="00CB03FD" w:rsidRDefault="001F3D24" w:rsidP="001F3D24">
      <w:pPr>
        <w:pStyle w:val="vinetas"/>
        <w:jc w:val="both"/>
      </w:pPr>
      <w:r w:rsidRPr="00CB03FD">
        <w:t>Cancelaciones antes de 25 días del ingreso al hotel seleccionado, no tienen cargo.</w:t>
      </w:r>
    </w:p>
    <w:p w14:paraId="3803E217" w14:textId="77777777" w:rsidR="001F3D24" w:rsidRPr="00CB03FD" w:rsidRDefault="001F3D24" w:rsidP="001F3D24">
      <w:pPr>
        <w:pStyle w:val="vinetas"/>
        <w:jc w:val="both"/>
      </w:pPr>
      <w:r w:rsidRPr="00CB03FD">
        <w:t>Cancelaciones entre 25 y 15 días antes del ingreso al hotel, tienen el 30% de gastos por persona sobre el precio de venta.</w:t>
      </w:r>
    </w:p>
    <w:p w14:paraId="08054CF3" w14:textId="77777777" w:rsidR="001F3D24" w:rsidRPr="00CB03FD" w:rsidRDefault="001F3D24" w:rsidP="001F3D24">
      <w:pPr>
        <w:pStyle w:val="vinetas"/>
        <w:jc w:val="both"/>
      </w:pPr>
      <w:r w:rsidRPr="00CB03FD">
        <w:t>Cancelaciones entre 14 y 10 días antes del ingreso al hotel, tiene el 50% de gastos por persona sobre el precio de venta.</w:t>
      </w:r>
    </w:p>
    <w:p w14:paraId="4E65A96B" w14:textId="77777777" w:rsidR="001F3D24" w:rsidRPr="00CB03FD" w:rsidRDefault="001F3D24" w:rsidP="001F3D24">
      <w:pPr>
        <w:pStyle w:val="vinetas"/>
        <w:jc w:val="both"/>
      </w:pPr>
      <w:r w:rsidRPr="00CB03FD">
        <w:t>Cancelaciones entre 9 y 1 día antes del ingreso al hotel, tiene el 100% de gastos por persona sobre el precio de venta.</w:t>
      </w:r>
    </w:p>
    <w:p w14:paraId="2D214EFB" w14:textId="77777777" w:rsidR="001F3D24" w:rsidRPr="00CB03FD" w:rsidRDefault="001F3D24" w:rsidP="001F3D24">
      <w:pPr>
        <w:pStyle w:val="vinetas"/>
        <w:jc w:val="both"/>
      </w:pPr>
      <w:r w:rsidRPr="00CB03FD">
        <w:t xml:space="preserve">Si por alguna razón se especifican condiciones especiales de cancelación para alguna reserva, </w:t>
      </w:r>
      <w:r>
        <w:t xml:space="preserve">se </w:t>
      </w:r>
      <w:r w:rsidRPr="00CB03FD">
        <w:t>aplicar</w:t>
      </w:r>
      <w:r>
        <w:t>án</w:t>
      </w:r>
      <w:r w:rsidRPr="00CB03FD">
        <w:t xml:space="preserve"> las condiciones que ellos indiquen.</w:t>
      </w:r>
    </w:p>
    <w:p w14:paraId="71DFB63E" w14:textId="77777777" w:rsidR="001F3D24" w:rsidRPr="00CB03FD" w:rsidRDefault="001F3D24" w:rsidP="001F3D24">
      <w:pPr>
        <w:pStyle w:val="vinetas"/>
        <w:jc w:val="both"/>
      </w:pPr>
      <w:r w:rsidRPr="00CB03FD">
        <w:t>La NO presentación del pasajero el día que inician los servicios incurrirá en el 100% de los gastos totales.</w:t>
      </w:r>
    </w:p>
    <w:p w14:paraId="2E5F582B" w14:textId="77777777" w:rsidR="001F3D24" w:rsidRPr="00CB03FD" w:rsidRDefault="001F3D24" w:rsidP="001F3D24">
      <w:pPr>
        <w:pStyle w:val="vinetas"/>
        <w:jc w:val="both"/>
      </w:pPr>
      <w:r w:rsidRPr="00CB03FD">
        <w:t>No habrá reembolso alguno por los servicios no tomados durante el recorrido.</w:t>
      </w:r>
    </w:p>
    <w:p w14:paraId="1AC635FA" w14:textId="77777777" w:rsidR="001F3D24" w:rsidRPr="00CB03FD" w:rsidRDefault="001F3D24" w:rsidP="001F3D24">
      <w:pPr>
        <w:pStyle w:val="vinetas"/>
        <w:jc w:val="both"/>
      </w:pPr>
      <w:r w:rsidRPr="00CB03FD">
        <w:t>Después de la segunda modificación de la reserva existe un cargo de USD 25 por cada cambio.</w:t>
      </w:r>
    </w:p>
    <w:p w14:paraId="41116ED1" w14:textId="77777777" w:rsidR="001F3D24" w:rsidRPr="00CC2D9F" w:rsidRDefault="001F3D24" w:rsidP="001F3D24">
      <w:pPr>
        <w:pStyle w:val="dias"/>
        <w:rPr>
          <w:color w:val="1F3864"/>
          <w:sz w:val="28"/>
          <w:szCs w:val="28"/>
        </w:rPr>
      </w:pPr>
      <w:r w:rsidRPr="00CC2D9F">
        <w:rPr>
          <w:caps w:val="0"/>
          <w:color w:val="1F3864"/>
          <w:sz w:val="28"/>
          <w:szCs w:val="28"/>
        </w:rPr>
        <w:t>REEMBOLSOS</w:t>
      </w:r>
    </w:p>
    <w:p w14:paraId="54D52E34" w14:textId="77777777" w:rsidR="001F3D24" w:rsidRPr="008A010A" w:rsidRDefault="001F3D24" w:rsidP="001F3D24">
      <w:pPr>
        <w:pStyle w:val="itinerario"/>
      </w:pPr>
      <w:r w:rsidRPr="008A010A">
        <w:t>Toda solicitud debe ser remitida por escrito dentro de los 20 días de finalizar los servicios, está sujeta a verificación, pasada esta fecha no serán válidos.</w:t>
      </w:r>
    </w:p>
    <w:p w14:paraId="115A5869" w14:textId="77777777" w:rsidR="001F3D24" w:rsidRPr="008A010A" w:rsidRDefault="001F3D24" w:rsidP="001F3D24">
      <w:pPr>
        <w:pStyle w:val="itinerario"/>
      </w:pPr>
    </w:p>
    <w:p w14:paraId="51FE6D9D" w14:textId="77777777" w:rsidR="001F3D24" w:rsidRPr="008A010A" w:rsidRDefault="001F3D24" w:rsidP="001F3D24">
      <w:pPr>
        <w:pStyle w:val="itinerario"/>
      </w:pPr>
      <w:r w:rsidRPr="008A010A">
        <w:t>Los servicios no utilizados no serán reembolsables.</w:t>
      </w:r>
    </w:p>
    <w:p w14:paraId="28C00617" w14:textId="77777777" w:rsidR="001F3D24" w:rsidRPr="00CC2D9F" w:rsidRDefault="001F3D24" w:rsidP="001F3D24">
      <w:pPr>
        <w:pStyle w:val="dias"/>
        <w:rPr>
          <w:color w:val="1F3864"/>
          <w:sz w:val="28"/>
          <w:szCs w:val="28"/>
        </w:rPr>
      </w:pPr>
      <w:r w:rsidRPr="00CC2D9F">
        <w:rPr>
          <w:caps w:val="0"/>
          <w:color w:val="1F3864"/>
          <w:sz w:val="28"/>
          <w:szCs w:val="28"/>
        </w:rPr>
        <w:t xml:space="preserve">ITINERARIO   </w:t>
      </w:r>
    </w:p>
    <w:p w14:paraId="69B662F7" w14:textId="77777777" w:rsidR="001F3D24" w:rsidRPr="008A010A" w:rsidRDefault="001F3D24" w:rsidP="001F3D24">
      <w:pPr>
        <w:pStyle w:val="itinerario"/>
      </w:pPr>
      <w:r w:rsidRPr="008A010A">
        <w:t>Todos los itinerarios publicados pueden estar sujetos a posibles cambios en el destino, ya sea por problemas climatológicos u operativos. Las visitas detalladas pueden cambiar el orden o el día de operación.</w:t>
      </w:r>
    </w:p>
    <w:p w14:paraId="14FF89EE" w14:textId="77777777" w:rsidR="001F3D24" w:rsidRPr="00CC2D9F" w:rsidRDefault="001F3D24" w:rsidP="001F3D24">
      <w:pPr>
        <w:pStyle w:val="dias"/>
        <w:rPr>
          <w:color w:val="1F3864"/>
          <w:sz w:val="28"/>
          <w:szCs w:val="28"/>
        </w:rPr>
      </w:pPr>
      <w:r w:rsidRPr="00CC2D9F">
        <w:rPr>
          <w:caps w:val="0"/>
          <w:color w:val="1F3864"/>
          <w:sz w:val="28"/>
          <w:szCs w:val="28"/>
        </w:rPr>
        <w:t xml:space="preserve">VISITAS </w:t>
      </w:r>
    </w:p>
    <w:p w14:paraId="2A5B2E07" w14:textId="77777777" w:rsidR="001F3D24" w:rsidRPr="008A010A" w:rsidRDefault="001F3D24" w:rsidP="001F3D24">
      <w:pPr>
        <w:pStyle w:val="itinerario"/>
      </w:pPr>
      <w:r w:rsidRPr="008A010A">
        <w:t>En algunas ocasiones excepcionales, debido al clima o a otros factores extraños no previsibles, algunas visitas no se podrán efectuar. A cambio de ello se les podrá proporcionar alguna ruta o visita alternativa. Hay programas en los cuales se indica que en determinadas épocas del año no se efectúan alguna de las visitas programadas.</w:t>
      </w:r>
    </w:p>
    <w:p w14:paraId="07018FB9" w14:textId="77777777" w:rsidR="001F3D24" w:rsidRPr="00CC2D9F" w:rsidRDefault="001F3D24" w:rsidP="001F3D24">
      <w:pPr>
        <w:pStyle w:val="dias"/>
        <w:rPr>
          <w:color w:val="1F3864"/>
          <w:sz w:val="28"/>
          <w:szCs w:val="28"/>
        </w:rPr>
      </w:pPr>
      <w:r w:rsidRPr="00CC2D9F">
        <w:rPr>
          <w:caps w:val="0"/>
          <w:color w:val="1F3864"/>
          <w:sz w:val="28"/>
          <w:szCs w:val="28"/>
        </w:rPr>
        <w:t>TRASLADOS</w:t>
      </w:r>
    </w:p>
    <w:p w14:paraId="61F36321" w14:textId="77777777" w:rsidR="001F3D24" w:rsidRPr="008A010A" w:rsidRDefault="001F3D24" w:rsidP="001F3D24">
      <w:pPr>
        <w:pStyle w:val="itinerario"/>
      </w:pPr>
      <w:r w:rsidRPr="008A010A">
        <w:t>Estos pueden realizarse en taxi, minibús, autocar o cualquier otro tipo de transporte. Los precios de los traslados están basados en SERVICIO COMPARTIDO con un mínimo de 2 personas, consultar el suplemento cuando viaje una sola persona. Si los traslados se efectúan en horario nocturno, domingos y festivos existe también un suplemento.</w:t>
      </w:r>
    </w:p>
    <w:p w14:paraId="512EC84C" w14:textId="77777777" w:rsidR="001F3D24" w:rsidRPr="008A010A" w:rsidRDefault="001F3D24" w:rsidP="001F3D24">
      <w:pPr>
        <w:pStyle w:val="itinerario"/>
      </w:pPr>
    </w:p>
    <w:p w14:paraId="0AC6E740" w14:textId="77777777" w:rsidR="001F3D24" w:rsidRPr="008A010A" w:rsidRDefault="001F3D24" w:rsidP="001F3D24">
      <w:pPr>
        <w:pStyle w:val="itinerario"/>
      </w:pPr>
      <w:r w:rsidRPr="008A010A">
        <w:t>Es muy importante que los pasajeros estén en el momento que suben y bajan su equipaje. En cualquier servicio de traslado, los extravíos y/u olvidos por parte de los pasajeros de objetos personales en el transporte no dará lugar a responsabilidad por parte del prestatario del mismo o de All Reps.</w:t>
      </w:r>
    </w:p>
    <w:p w14:paraId="0BA23B59" w14:textId="77777777" w:rsidR="001F3D24" w:rsidRPr="00CC2D9F" w:rsidRDefault="001F3D24" w:rsidP="001F3D24">
      <w:pPr>
        <w:pStyle w:val="dias"/>
        <w:rPr>
          <w:color w:val="1F3864"/>
          <w:sz w:val="28"/>
        </w:rPr>
      </w:pPr>
      <w:r w:rsidRPr="00CC2D9F">
        <w:rPr>
          <w:caps w:val="0"/>
          <w:color w:val="1F3864"/>
          <w:sz w:val="28"/>
        </w:rPr>
        <w:t>VISITAS Y EXCURSIONES EN SERVICIO COMPARTIDO</w:t>
      </w:r>
    </w:p>
    <w:p w14:paraId="69CB888A" w14:textId="77777777" w:rsidR="001F3D24" w:rsidRPr="008A010A" w:rsidRDefault="001F3D24" w:rsidP="001F3D24">
      <w:pPr>
        <w:pStyle w:val="itinerario"/>
      </w:pPr>
      <w:r w:rsidRPr="008A010A">
        <w:t>Todos los servicios son compartidos con pasajeros que viajan con otras agencias, ya sean locales o de otros países y generalmente están orientados hacia grupos en español.  Hay que tener muy claro lo que son servicios en compartido y no privados, estos circuitos no incluyen propinas en hoteles, aeropuertos, guías, conductores de buses, restaurantes, etc.</w:t>
      </w:r>
    </w:p>
    <w:p w14:paraId="404213B7" w14:textId="77777777" w:rsidR="001F3D24" w:rsidRPr="00CC2D9F" w:rsidRDefault="001F3D24" w:rsidP="001F3D24">
      <w:pPr>
        <w:pStyle w:val="dias"/>
        <w:rPr>
          <w:color w:val="1F3864"/>
          <w:sz w:val="28"/>
          <w:szCs w:val="28"/>
        </w:rPr>
      </w:pPr>
      <w:r w:rsidRPr="00CC2D9F">
        <w:rPr>
          <w:caps w:val="0"/>
          <w:color w:val="1F3864"/>
          <w:sz w:val="28"/>
          <w:szCs w:val="28"/>
        </w:rPr>
        <w:lastRenderedPageBreak/>
        <w:t>SALIDA DE LAS EXCURSIONES</w:t>
      </w:r>
    </w:p>
    <w:p w14:paraId="41FB1771" w14:textId="77777777" w:rsidR="001F3D24" w:rsidRPr="008A010A" w:rsidRDefault="001F3D24" w:rsidP="001F3D24">
      <w:pPr>
        <w:pStyle w:val="itinerario"/>
      </w:pPr>
      <w:r w:rsidRPr="008A010A">
        <w:t xml:space="preserve">Para el inicio del tour en autocar, es imprescindible que a la hora indicada los pasajeros se encuentren listos en la recepción del hotel de salida, a fin de que el itinerario pueda ser cumplido sin alteraciones. </w:t>
      </w:r>
    </w:p>
    <w:p w14:paraId="58BF1A39" w14:textId="77777777" w:rsidR="001F3D24" w:rsidRPr="00CC2D9F" w:rsidRDefault="001F3D24" w:rsidP="001F3D24">
      <w:pPr>
        <w:pStyle w:val="dias"/>
        <w:rPr>
          <w:color w:val="1F3864"/>
          <w:sz w:val="28"/>
          <w:szCs w:val="28"/>
        </w:rPr>
      </w:pPr>
      <w:r w:rsidRPr="00CC2D9F">
        <w:rPr>
          <w:caps w:val="0"/>
          <w:color w:val="1F3864"/>
          <w:sz w:val="28"/>
          <w:szCs w:val="28"/>
        </w:rPr>
        <w:t>EQUIPAJE</w:t>
      </w:r>
    </w:p>
    <w:p w14:paraId="365DE42F" w14:textId="77777777" w:rsidR="001F3D24" w:rsidRDefault="001F3D24" w:rsidP="001F3D24">
      <w:pPr>
        <w:pStyle w:val="itinerario"/>
      </w:pPr>
      <w:r w:rsidRPr="00493275">
        <w:t xml:space="preserve">Durante el itinerario de los circuitos, los autocares transportarán gratuitamente una maleta por persona. El exceso de equipaje se aceptará de acuerdo al criterio de los guías y conductores acompañantes, mediante el pago de una cantidad determinada y en caso de que la capacidad de carga del vehículo así lo permita. No se garantiza que se </w:t>
      </w:r>
      <w:r>
        <w:t>pueda acomodar más equipaje.</w:t>
      </w:r>
    </w:p>
    <w:p w14:paraId="4B07B2FE" w14:textId="77777777" w:rsidR="001F3D24" w:rsidRPr="00CC2D9F" w:rsidRDefault="001F3D24" w:rsidP="001F3D24">
      <w:pPr>
        <w:pStyle w:val="dias"/>
        <w:rPr>
          <w:color w:val="1F3864"/>
          <w:sz w:val="28"/>
          <w:szCs w:val="28"/>
        </w:rPr>
      </w:pPr>
      <w:r w:rsidRPr="00CC2D9F">
        <w:rPr>
          <w:caps w:val="0"/>
          <w:color w:val="1F3864"/>
          <w:sz w:val="28"/>
          <w:szCs w:val="28"/>
        </w:rPr>
        <w:t>GUÍAS ACOMPAÑANTES</w:t>
      </w:r>
    </w:p>
    <w:p w14:paraId="016AA4E7" w14:textId="77777777" w:rsidR="001F3D24" w:rsidRPr="008A010A" w:rsidRDefault="001F3D24" w:rsidP="001F3D24">
      <w:pPr>
        <w:pStyle w:val="itinerario"/>
      </w:pPr>
      <w:r w:rsidRPr="008A010A">
        <w:t>Cuando se habla de guía, nos referimos a guías locales del país que se visita, que le acompañaran en el circuito y/o en las excursiones. Nunca se hace refiere al guía acompañante desde Colombia.</w:t>
      </w:r>
    </w:p>
    <w:p w14:paraId="7344D13C" w14:textId="77777777" w:rsidR="001F3D24" w:rsidRPr="00CC2D9F" w:rsidRDefault="001F3D24" w:rsidP="001F3D24">
      <w:pPr>
        <w:pStyle w:val="dias"/>
        <w:rPr>
          <w:sz w:val="28"/>
          <w:szCs w:val="28"/>
        </w:rPr>
      </w:pPr>
      <w:r w:rsidRPr="00CC2D9F">
        <w:rPr>
          <w:caps w:val="0"/>
          <w:color w:val="1F3864"/>
          <w:sz w:val="28"/>
          <w:szCs w:val="28"/>
        </w:rPr>
        <w:t>POSIBILIDAD DE SUMAR Y/O RESTAR NOCHES Y SERVICIOS</w:t>
      </w:r>
    </w:p>
    <w:p w14:paraId="321BE827" w14:textId="77777777" w:rsidR="001F3D24" w:rsidRPr="008A010A" w:rsidRDefault="001F3D24" w:rsidP="001F3D24">
      <w:pPr>
        <w:pStyle w:val="itinerario"/>
      </w:pPr>
      <w:r w:rsidRPr="008A010A">
        <w:t>Podemos sumar o restar noches y servicios, tanto al principio, como al final de cada serie de circuitos. Esta flexibilidad le permite ofrecer mayores alternativas de viaje.</w:t>
      </w:r>
    </w:p>
    <w:p w14:paraId="73A60133" w14:textId="77777777" w:rsidR="001F3D24" w:rsidRPr="00CC2D9F" w:rsidRDefault="001F3D24" w:rsidP="001F3D24">
      <w:pPr>
        <w:pStyle w:val="dias"/>
        <w:rPr>
          <w:color w:val="1F3864"/>
          <w:sz w:val="28"/>
          <w:szCs w:val="28"/>
        </w:rPr>
      </w:pPr>
      <w:r w:rsidRPr="00CC2D9F">
        <w:rPr>
          <w:caps w:val="0"/>
          <w:color w:val="1F3864"/>
          <w:sz w:val="28"/>
          <w:szCs w:val="28"/>
        </w:rPr>
        <w:t>GASTOS DE CANCELACIÓN DE TRANSPORTE</w:t>
      </w:r>
    </w:p>
    <w:p w14:paraId="4288E3FC" w14:textId="77777777" w:rsidR="001F3D24" w:rsidRPr="008A010A" w:rsidRDefault="001F3D24" w:rsidP="001F3D24">
      <w:pPr>
        <w:pStyle w:val="itinerario"/>
      </w:pPr>
      <w:r w:rsidRPr="008A010A">
        <w:t>Debido a las condiciones especiales de transporte utilizadas en los precios publicados, la anulación o cambio de viaje del pasajero podrá incurrir en gastos del 100%.</w:t>
      </w:r>
    </w:p>
    <w:p w14:paraId="189F081A" w14:textId="77777777" w:rsidR="001F3D24" w:rsidRPr="00CC2D9F" w:rsidRDefault="001F3D24" w:rsidP="001F3D24">
      <w:pPr>
        <w:pStyle w:val="dias"/>
        <w:rPr>
          <w:color w:val="1F3864"/>
          <w:sz w:val="28"/>
          <w:szCs w:val="28"/>
        </w:rPr>
      </w:pPr>
      <w:r w:rsidRPr="00CC2D9F">
        <w:rPr>
          <w:caps w:val="0"/>
          <w:color w:val="1F3864"/>
          <w:sz w:val="28"/>
          <w:szCs w:val="28"/>
        </w:rPr>
        <w:t>HOTELES</w:t>
      </w:r>
    </w:p>
    <w:p w14:paraId="280680D9" w14:textId="77777777" w:rsidR="001F3D24" w:rsidRPr="008A010A" w:rsidRDefault="001F3D24" w:rsidP="001F3D24">
      <w:pPr>
        <w:pStyle w:val="itinerario"/>
      </w:pPr>
      <w:r w:rsidRPr="008A010A">
        <w:t>Las habitaciones publicadas disponen de 1 o 2 camas, independiente del número que ocupe la misma. Los servicios, actividades e instalaciones complementarias indicadas en las descripciones de los hoteles (minibar, gimnasio, parqueadero, piscina, caja fuerte, guardería, desayunos, etc.) son publicados exclusivamente a título informativo y pueden tener cargos adicionales con pago directo a los hoteles por su utilización.</w:t>
      </w:r>
    </w:p>
    <w:p w14:paraId="1C89CF8A" w14:textId="77777777" w:rsidR="001F3D24" w:rsidRPr="00CC2D9F" w:rsidRDefault="001F3D24" w:rsidP="001F3D24">
      <w:pPr>
        <w:pStyle w:val="dias"/>
        <w:rPr>
          <w:color w:val="1F3864"/>
          <w:sz w:val="28"/>
          <w:szCs w:val="28"/>
        </w:rPr>
      </w:pPr>
      <w:r w:rsidRPr="00CC2D9F">
        <w:rPr>
          <w:caps w:val="0"/>
          <w:color w:val="1F3864"/>
          <w:sz w:val="28"/>
          <w:szCs w:val="28"/>
        </w:rPr>
        <w:t>HABITACIONES TRIPLES</w:t>
      </w:r>
    </w:p>
    <w:p w14:paraId="6DEB9847" w14:textId="77777777" w:rsidR="001F3D24" w:rsidRPr="008A010A" w:rsidRDefault="001F3D24" w:rsidP="001F3D24">
      <w:pPr>
        <w:pStyle w:val="itinerario"/>
      </w:pPr>
      <w:r w:rsidRPr="008A010A">
        <w:t>Es de suma importancia que aclaremos a los clientes, que en la mayoría de los hoteles en México la HABITACION TRIPLE, consta únicamente de DOS camas matrimoniales; es decir, dos personas han de compartir una cama.</w:t>
      </w:r>
    </w:p>
    <w:p w14:paraId="023DD003" w14:textId="77777777" w:rsidR="001F3D24" w:rsidRPr="008A010A" w:rsidRDefault="001F3D24" w:rsidP="001F3D24">
      <w:pPr>
        <w:pStyle w:val="itinerario"/>
      </w:pPr>
    </w:p>
    <w:p w14:paraId="1861AC14" w14:textId="77777777" w:rsidR="001F3D24" w:rsidRPr="008A010A" w:rsidRDefault="001F3D24" w:rsidP="001F3D24">
      <w:pPr>
        <w:pStyle w:val="itinerario"/>
        <w:jc w:val="center"/>
      </w:pPr>
      <w:r w:rsidRPr="008A010A">
        <w:rPr>
          <w:noProof/>
          <w:lang w:eastAsia="es-CO" w:bidi="ar-SA"/>
        </w:rPr>
        <w:drawing>
          <wp:inline distT="0" distB="0" distL="0" distR="0" wp14:anchorId="1713F38A" wp14:editId="7372B8CA">
            <wp:extent cx="3204210" cy="46101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04210" cy="461010"/>
                    </a:xfrm>
                    <a:prstGeom prst="rect">
                      <a:avLst/>
                    </a:prstGeom>
                    <a:noFill/>
                    <a:ln>
                      <a:noFill/>
                    </a:ln>
                  </pic:spPr>
                </pic:pic>
              </a:graphicData>
            </a:graphic>
          </wp:inline>
        </w:drawing>
      </w:r>
    </w:p>
    <w:p w14:paraId="76133C74" w14:textId="77777777" w:rsidR="001F3D24" w:rsidRPr="00CC2D9F" w:rsidRDefault="001F3D24" w:rsidP="001F3D24">
      <w:pPr>
        <w:pStyle w:val="dias"/>
        <w:rPr>
          <w:color w:val="1F3864"/>
          <w:sz w:val="28"/>
          <w:szCs w:val="28"/>
        </w:rPr>
      </w:pPr>
      <w:r w:rsidRPr="00CC2D9F">
        <w:rPr>
          <w:caps w:val="0"/>
          <w:color w:val="1F3864"/>
          <w:sz w:val="28"/>
          <w:szCs w:val="28"/>
        </w:rPr>
        <w:t>ALOJAMIENTO</w:t>
      </w:r>
    </w:p>
    <w:p w14:paraId="5B032008" w14:textId="77777777" w:rsidR="001F3D24" w:rsidRPr="008A010A" w:rsidRDefault="001F3D24" w:rsidP="001F3D24">
      <w:pPr>
        <w:pStyle w:val="itinerario"/>
      </w:pPr>
      <w:r w:rsidRPr="008A010A">
        <w:t>En determinados periodos pueden suceder que el alojamiento no se efectué en los hoteles publicados sino en otros alternativos de similar categoría.</w:t>
      </w:r>
    </w:p>
    <w:p w14:paraId="21F0B058" w14:textId="77777777" w:rsidR="001F3D24" w:rsidRDefault="001F3D24" w:rsidP="001F3D24">
      <w:pPr>
        <w:spacing w:before="240" w:after="0" w:line="120" w:lineRule="atLeast"/>
        <w:rPr>
          <w:rFonts w:cs="Calibri"/>
          <w:b/>
          <w:bCs/>
          <w:color w:val="1F3864"/>
          <w:sz w:val="28"/>
          <w:szCs w:val="28"/>
        </w:rPr>
      </w:pPr>
    </w:p>
    <w:p w14:paraId="29A9E6DA" w14:textId="77777777" w:rsidR="001F3D24" w:rsidRDefault="001F3D24" w:rsidP="001F3D24">
      <w:pPr>
        <w:spacing w:before="240" w:after="0" w:line="120" w:lineRule="atLeast"/>
        <w:rPr>
          <w:rFonts w:cs="Calibri"/>
          <w:b/>
          <w:bCs/>
          <w:color w:val="1F3864"/>
          <w:sz w:val="28"/>
          <w:szCs w:val="28"/>
        </w:rPr>
      </w:pPr>
    </w:p>
    <w:p w14:paraId="760A0C96" w14:textId="77777777" w:rsidR="001F3D24" w:rsidRDefault="001F3D24" w:rsidP="001F3D24">
      <w:pPr>
        <w:spacing w:before="240" w:after="0" w:line="120" w:lineRule="atLeast"/>
        <w:rPr>
          <w:rFonts w:cs="Calibri"/>
          <w:b/>
          <w:bCs/>
          <w:color w:val="1F3864"/>
          <w:sz w:val="28"/>
          <w:szCs w:val="28"/>
        </w:rPr>
      </w:pPr>
    </w:p>
    <w:p w14:paraId="7A91DD0F" w14:textId="77777777" w:rsidR="001F3D24" w:rsidRPr="00ED4653" w:rsidRDefault="001F3D24" w:rsidP="001F3D24">
      <w:pPr>
        <w:spacing w:before="240" w:after="0" w:line="120" w:lineRule="atLeast"/>
        <w:rPr>
          <w:rFonts w:cs="Calibri"/>
          <w:b/>
          <w:bCs/>
          <w:caps/>
          <w:color w:val="1F3864"/>
          <w:sz w:val="28"/>
          <w:szCs w:val="28"/>
        </w:rPr>
      </w:pPr>
      <w:r w:rsidRPr="00ED4653">
        <w:rPr>
          <w:rFonts w:cs="Calibri"/>
          <w:b/>
          <w:bCs/>
          <w:color w:val="1F3864"/>
          <w:sz w:val="28"/>
          <w:szCs w:val="28"/>
        </w:rPr>
        <w:lastRenderedPageBreak/>
        <w:t>POLÍTICA DE INGRESO Y SALIDA DE LOS HOTELES</w:t>
      </w:r>
    </w:p>
    <w:p w14:paraId="48DA9158" w14:textId="77777777" w:rsidR="001F3D24" w:rsidRPr="00ED4653" w:rsidRDefault="001F3D24" w:rsidP="001F3D24">
      <w:pPr>
        <w:spacing w:before="0" w:after="0"/>
        <w:jc w:val="both"/>
        <w:rPr>
          <w:rFonts w:cs="Calibri"/>
          <w:szCs w:val="22"/>
        </w:rPr>
      </w:pPr>
      <w:r w:rsidRPr="00ED4653">
        <w:rPr>
          <w:rFonts w:cs="Calibri"/>
          <w:szCs w:val="22"/>
        </w:rPr>
        <w:t>El registro de llegada o Check in del hotel inicia a las 15 horas (3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del mismo, se acordará a cargar en la factura un concepto de Early Check-In fee, o suplemento por Check-In temprano. Por lo general son tarifas preestablecidas de acuerdo a las horas de adelanto con respecto a la hora publicada de registro del hotel.</w:t>
      </w:r>
    </w:p>
    <w:p w14:paraId="0406B16B" w14:textId="77777777" w:rsidR="001F3D24" w:rsidRPr="00ED4653" w:rsidRDefault="001F3D24" w:rsidP="001F3D24">
      <w:pPr>
        <w:spacing w:before="0" w:after="0"/>
        <w:jc w:val="both"/>
        <w:rPr>
          <w:rFonts w:cs="Calibri"/>
          <w:szCs w:val="22"/>
        </w:rPr>
      </w:pPr>
    </w:p>
    <w:p w14:paraId="0FD0FE30" w14:textId="77777777" w:rsidR="001F3D24" w:rsidRPr="00ED4653" w:rsidRDefault="001F3D24" w:rsidP="001F3D24">
      <w:pPr>
        <w:spacing w:before="0" w:after="0"/>
        <w:jc w:val="both"/>
        <w:rPr>
          <w:rFonts w:cs="Calibri"/>
          <w:szCs w:val="22"/>
        </w:rPr>
      </w:pPr>
      <w:r w:rsidRPr="00ED4653">
        <w:rPr>
          <w:rFonts w:cs="Calibri"/>
          <w:szCs w:val="22"/>
        </w:rPr>
        <w:t>El día de la salida o check-out el huésped dispone de un tiempo máximo para dejar la habitación, de lo contrario el hotel puede cargar una noche más. La hora tope usada internacionalmente es las 12 del mediodía. Es importante destacar que el late check out nunca se considerará como un derecho de los clientes, sino un privilegio que puede ser otorgado por el jefe de recepción sobre la disponibilidad de las habitaciones. Puede que sea de forma gratuita o pagar por el uso de la habitación con un late check out.</w:t>
      </w:r>
    </w:p>
    <w:p w14:paraId="5FB42046" w14:textId="77777777" w:rsidR="001F3D24" w:rsidRPr="00BD559B" w:rsidRDefault="001F3D24" w:rsidP="001F3D24">
      <w:pPr>
        <w:pStyle w:val="dias"/>
        <w:rPr>
          <w:color w:val="1F3864"/>
          <w:sz w:val="28"/>
          <w:szCs w:val="28"/>
        </w:rPr>
      </w:pPr>
      <w:r w:rsidRPr="00BD559B">
        <w:rPr>
          <w:caps w:val="0"/>
          <w:color w:val="1F3864"/>
          <w:sz w:val="28"/>
          <w:szCs w:val="28"/>
        </w:rPr>
        <w:t>ATENCIONES ESPECIALES</w:t>
      </w:r>
    </w:p>
    <w:p w14:paraId="1C46F70C" w14:textId="77777777" w:rsidR="001F3D24" w:rsidRPr="0003720D" w:rsidRDefault="001F3D24" w:rsidP="001F3D24">
      <w:pPr>
        <w:pStyle w:val="itinerario"/>
      </w:pPr>
      <w:r w:rsidRPr="0003720D">
        <w:t>Determinados establecimientos ofrecen valores agregados o atenciones especiales a los pasajeros. La NO utilización no tiene ningún tipo de reembolso, estas están sujetas a disponibilidad, no están incluidas en los precios publicados.</w:t>
      </w:r>
    </w:p>
    <w:p w14:paraId="69804420" w14:textId="77777777" w:rsidR="001F3D24" w:rsidRPr="004A73C4" w:rsidRDefault="001F3D24" w:rsidP="001F3D24">
      <w:pPr>
        <w:pStyle w:val="dias"/>
        <w:rPr>
          <w:color w:val="1F3864"/>
          <w:sz w:val="28"/>
          <w:szCs w:val="28"/>
        </w:rPr>
      </w:pPr>
      <w:r w:rsidRPr="004A73C4">
        <w:rPr>
          <w:caps w:val="0"/>
          <w:color w:val="1F3864"/>
          <w:sz w:val="28"/>
          <w:szCs w:val="28"/>
        </w:rPr>
        <w:t>PROPINAS</w:t>
      </w:r>
    </w:p>
    <w:p w14:paraId="78C26560" w14:textId="77777777" w:rsidR="001F3D24" w:rsidRPr="002D7356" w:rsidRDefault="001F3D24" w:rsidP="001F3D24">
      <w:pPr>
        <w:pStyle w:val="itinerario"/>
      </w:pPr>
      <w:r>
        <w:t xml:space="preserve">La propina es parte de la cultura en casi todas las ciudades del mundo. </w:t>
      </w:r>
      <w:r w:rsidRPr="002D7356">
        <w:t>En los precios no están incluidas las propinas en hoteles, aeropuertos, guías, conductores, restaurantes.</w:t>
      </w:r>
    </w:p>
    <w:p w14:paraId="54B80757" w14:textId="77777777" w:rsidR="001F3D24" w:rsidRDefault="001F3D24" w:rsidP="001F3D24">
      <w:pPr>
        <w:pStyle w:val="itinerario"/>
      </w:pPr>
    </w:p>
    <w:p w14:paraId="32FE6B00" w14:textId="77777777" w:rsidR="001F3D24" w:rsidRDefault="001F3D24" w:rsidP="001F3D24">
      <w:pPr>
        <w:pStyle w:val="itinerario"/>
      </w:pPr>
      <w:r w:rsidRPr="002D7356">
        <w:t xml:space="preserve">Recomendamos preguntar a los guías para una mayor seguridad de los valores que se sugieren pagar.  </w:t>
      </w:r>
      <w:r>
        <w:t xml:space="preserve">Valores aproximados: restaurantes 15%, maleteros USD 1 o 2 dólares por maleta, guías USD 5 por persona, conductores USD 2 por persona, camareras USD 1 ó 2 dólares por noche. </w:t>
      </w:r>
    </w:p>
    <w:p w14:paraId="655BA308" w14:textId="77777777" w:rsidR="001F3D24" w:rsidRPr="003C7C40" w:rsidRDefault="001F3D24" w:rsidP="001F3D24">
      <w:pPr>
        <w:pStyle w:val="dias"/>
        <w:rPr>
          <w:color w:val="1F3864"/>
          <w:sz w:val="28"/>
          <w:szCs w:val="28"/>
        </w:rPr>
      </w:pPr>
      <w:r w:rsidRPr="003C7C40">
        <w:rPr>
          <w:caps w:val="0"/>
          <w:color w:val="1F3864"/>
          <w:sz w:val="28"/>
          <w:szCs w:val="28"/>
        </w:rPr>
        <w:t>DÍAS FESTIVOS</w:t>
      </w:r>
    </w:p>
    <w:p w14:paraId="078A676A" w14:textId="77777777" w:rsidR="001F3D24" w:rsidRPr="00477DDA" w:rsidRDefault="001F3D24" w:rsidP="001F3D24">
      <w:pPr>
        <w:pStyle w:val="itinerario"/>
      </w:pPr>
      <w:r w:rsidRPr="00477DDA">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14:paraId="63AE0A7F" w14:textId="77777777" w:rsidR="001F3D24" w:rsidRPr="003C7C40" w:rsidRDefault="001F3D24" w:rsidP="001F3D24">
      <w:pPr>
        <w:pStyle w:val="dias"/>
        <w:rPr>
          <w:color w:val="1F3864"/>
          <w:sz w:val="28"/>
          <w:szCs w:val="28"/>
        </w:rPr>
      </w:pPr>
      <w:r w:rsidRPr="003C7C40">
        <w:rPr>
          <w:caps w:val="0"/>
          <w:color w:val="1F3864"/>
          <w:sz w:val="28"/>
          <w:szCs w:val="28"/>
        </w:rPr>
        <w:t>TARJETA DE CRÉDITO</w:t>
      </w:r>
    </w:p>
    <w:p w14:paraId="26D5A4CC" w14:textId="77777777" w:rsidR="001F3D24" w:rsidRPr="00477DDA" w:rsidRDefault="001F3D24" w:rsidP="001F3D24">
      <w:pPr>
        <w:pStyle w:val="itinerario"/>
      </w:pPr>
      <w:r w:rsidRPr="00477DDA">
        <w:t>A la llegada a los hoteles en la recepción se solicita a los pasajeros dar como garantía la Tarjeta de Crédito para sus gastos extras.</w:t>
      </w:r>
    </w:p>
    <w:p w14:paraId="6D1FE6D8" w14:textId="77777777" w:rsidR="001F3D24" w:rsidRPr="00477DDA" w:rsidRDefault="001F3D24" w:rsidP="001F3D24">
      <w:pPr>
        <w:pStyle w:val="itinerario"/>
      </w:pPr>
    </w:p>
    <w:p w14:paraId="7BE7EA45" w14:textId="77777777" w:rsidR="001F3D24" w:rsidRDefault="001F3D24" w:rsidP="001F3D24">
      <w:pPr>
        <w:pStyle w:val="itinerario"/>
      </w:pPr>
      <w:r w:rsidRPr="00477DDA">
        <w:t>Es muy importante que a su salida revise los cargos que se han efectuado a su tarjeta ya que son de absoluta responsabilidad de cada pasajero</w:t>
      </w:r>
      <w:r w:rsidRPr="002D7356">
        <w:t>.</w:t>
      </w:r>
    </w:p>
    <w:p w14:paraId="0B135860" w14:textId="77777777" w:rsidR="001F3D24" w:rsidRPr="004A73C4" w:rsidRDefault="001F3D24" w:rsidP="001F3D24">
      <w:pPr>
        <w:pStyle w:val="dias"/>
        <w:rPr>
          <w:color w:val="1F3864"/>
          <w:sz w:val="28"/>
          <w:szCs w:val="28"/>
        </w:rPr>
      </w:pPr>
      <w:r w:rsidRPr="004A73C4">
        <w:rPr>
          <w:caps w:val="0"/>
          <w:color w:val="1F3864"/>
          <w:sz w:val="28"/>
          <w:szCs w:val="28"/>
        </w:rPr>
        <w:t>PROBLEMAS EN EL DESTINO</w:t>
      </w:r>
    </w:p>
    <w:p w14:paraId="0031FF5F" w14:textId="77777777" w:rsidR="001F3D24" w:rsidRPr="00477DDA" w:rsidRDefault="001F3D24" w:rsidP="001F3D24">
      <w:pPr>
        <w:pStyle w:val="itinerario"/>
      </w:pPr>
      <w:r w:rsidRPr="00477DDA">
        <w:t>En caso de anomalías o deficiencia en algunos de los servicios deberá informar inmediatamente al prestatario de los mismos, corresponsal local o bien directamente a All Reps.</w:t>
      </w:r>
      <w:r>
        <w:t xml:space="preserve"> WhatsApp +57 312 4470822.</w:t>
      </w:r>
    </w:p>
    <w:p w14:paraId="191E7E3C" w14:textId="77777777" w:rsidR="001F3D24" w:rsidRDefault="001F3D24" w:rsidP="001F3D24">
      <w:pPr>
        <w:pStyle w:val="dias"/>
        <w:rPr>
          <w:caps w:val="0"/>
          <w:color w:val="1F3864"/>
          <w:sz w:val="28"/>
          <w:szCs w:val="28"/>
        </w:rPr>
      </w:pPr>
    </w:p>
    <w:p w14:paraId="41DD8968" w14:textId="77777777" w:rsidR="001F3D24" w:rsidRPr="004A73C4" w:rsidRDefault="001F3D24" w:rsidP="001F3D24">
      <w:pPr>
        <w:pStyle w:val="dias"/>
        <w:rPr>
          <w:color w:val="1F3864"/>
          <w:sz w:val="28"/>
          <w:szCs w:val="28"/>
        </w:rPr>
      </w:pPr>
      <w:r w:rsidRPr="004A73C4">
        <w:rPr>
          <w:caps w:val="0"/>
          <w:color w:val="1F3864"/>
          <w:sz w:val="28"/>
          <w:szCs w:val="28"/>
        </w:rPr>
        <w:lastRenderedPageBreak/>
        <w:t>RESERVAS</w:t>
      </w:r>
    </w:p>
    <w:p w14:paraId="6AED392B" w14:textId="77777777" w:rsidR="001F3D24" w:rsidRPr="007F4802" w:rsidRDefault="001F3D24" w:rsidP="001F3D24">
      <w:pPr>
        <w:pStyle w:val="itinerario"/>
      </w:pPr>
      <w:r w:rsidRPr="007F4802">
        <w:t>Pueden ser solicitadas vía email:</w:t>
      </w:r>
    </w:p>
    <w:p w14:paraId="29B72999" w14:textId="77777777" w:rsidR="001F3D24" w:rsidRPr="002E51F1" w:rsidRDefault="008C09A5" w:rsidP="001F3D24">
      <w:pPr>
        <w:pStyle w:val="vinetas"/>
      </w:pPr>
      <w:hyperlink r:id="rId10" w:history="1">
        <w:r w:rsidR="001F3D24" w:rsidRPr="000E435B">
          <w:rPr>
            <w:rStyle w:val="Hipervnculo"/>
          </w:rPr>
          <w:t>asesor1@allreps.com</w:t>
        </w:r>
      </w:hyperlink>
    </w:p>
    <w:p w14:paraId="72C39989" w14:textId="77777777" w:rsidR="001F3D24" w:rsidRPr="005C30B1" w:rsidRDefault="008C09A5" w:rsidP="001F3D24">
      <w:pPr>
        <w:pStyle w:val="vinetas"/>
        <w:rPr>
          <w:rStyle w:val="Hipervnculo"/>
          <w:color w:val="000000" w:themeColor="text1"/>
          <w:u w:val="none"/>
        </w:rPr>
      </w:pPr>
      <w:hyperlink r:id="rId11" w:history="1">
        <w:r w:rsidR="001F3D24" w:rsidRPr="00927B33">
          <w:rPr>
            <w:rStyle w:val="Hipervnculo"/>
          </w:rPr>
          <w:t>asesor3@allreps.com</w:t>
        </w:r>
      </w:hyperlink>
    </w:p>
    <w:p w14:paraId="54E61D7F" w14:textId="77777777" w:rsidR="001F3D24" w:rsidRPr="007F4802" w:rsidRDefault="001F3D24" w:rsidP="001F3D24">
      <w:pPr>
        <w:pStyle w:val="itinerario"/>
      </w:pPr>
    </w:p>
    <w:p w14:paraId="1B066D60" w14:textId="77777777" w:rsidR="001F3D24" w:rsidRPr="007F4802" w:rsidRDefault="001F3D24" w:rsidP="001F3D24">
      <w:pPr>
        <w:pStyle w:val="itinerario"/>
      </w:pPr>
      <w:r w:rsidRPr="007F4802">
        <w:t>O telefónicamente a través de nuestra oficina en Bogotá.</w:t>
      </w:r>
    </w:p>
    <w:p w14:paraId="609EC65A" w14:textId="77777777" w:rsidR="001F3D24" w:rsidRPr="007F4802" w:rsidRDefault="001F3D24" w:rsidP="001F3D24">
      <w:pPr>
        <w:pStyle w:val="itinerario"/>
      </w:pPr>
    </w:p>
    <w:p w14:paraId="462C59AA" w14:textId="77777777" w:rsidR="001F3D24" w:rsidRDefault="001F3D24" w:rsidP="001F3D24">
      <w:pPr>
        <w:pStyle w:val="itinerario"/>
      </w:pPr>
      <w:r w:rsidRPr="007F4802">
        <w:t>Al reservar niños se debe informar la edad.</w:t>
      </w:r>
    </w:p>
    <w:p w14:paraId="2E78A8F9" w14:textId="77777777" w:rsidR="001F3D24" w:rsidRPr="004A73C4" w:rsidRDefault="001F3D24" w:rsidP="001F3D24">
      <w:pPr>
        <w:pStyle w:val="dias"/>
        <w:jc w:val="both"/>
        <w:rPr>
          <w:color w:val="1F3864"/>
          <w:sz w:val="28"/>
          <w:szCs w:val="28"/>
        </w:rPr>
      </w:pPr>
      <w:r w:rsidRPr="004A73C4">
        <w:rPr>
          <w:caps w:val="0"/>
          <w:color w:val="1F3864"/>
          <w:sz w:val="28"/>
          <w:szCs w:val="28"/>
        </w:rPr>
        <w:t>COMUNICADO IMPORTANTE PARA GARANTIZAR UNA BUENA ASESORÍA A LOS PASAJEROS</w:t>
      </w:r>
    </w:p>
    <w:p w14:paraId="65F7269B" w14:textId="77777777" w:rsidR="001F3D24" w:rsidRDefault="001F3D24" w:rsidP="001F3D24">
      <w:pPr>
        <w:pStyle w:val="itinerario"/>
      </w:pPr>
      <w:r>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14:paraId="5590F374" w14:textId="77777777" w:rsidR="001F3D24" w:rsidRDefault="001F3D24" w:rsidP="001F3D24">
      <w:pPr>
        <w:pStyle w:val="itinerario"/>
      </w:pPr>
    </w:p>
    <w:p w14:paraId="34D89F9A" w14:textId="77777777" w:rsidR="001F3D24" w:rsidRDefault="001F3D24" w:rsidP="001F3D24">
      <w:pPr>
        <w:pStyle w:val="itinerario"/>
      </w:pPr>
      <w:r>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14:paraId="756FB773" w14:textId="77777777" w:rsidR="001F3D24" w:rsidRDefault="001F3D24" w:rsidP="001F3D24">
      <w:pPr>
        <w:pStyle w:val="itinerario"/>
      </w:pPr>
    </w:p>
    <w:p w14:paraId="59DDB52E" w14:textId="77777777" w:rsidR="001F3D24" w:rsidRDefault="001F3D24" w:rsidP="001F3D24">
      <w:pPr>
        <w:pStyle w:val="itinerario"/>
      </w:pPr>
      <w:r>
        <w:t xml:space="preserve">Para poderle asesorar correctamente, All Reps requiere de esa información. Por tratarse de datos personales sensibles, daremos aplicación a nuestra Política de tratamiento de datos personales que podrá consultar en nuestro sitio web: </w:t>
      </w:r>
      <w:hyperlink r:id="rId12" w:history="1">
        <w:r w:rsidRPr="00C60BEB">
          <w:rPr>
            <w:rStyle w:val="Hipervnculo"/>
          </w:rPr>
          <w:t>www.allreps.com</w:t>
        </w:r>
      </w:hyperlink>
      <w:r>
        <w:t xml:space="preserve">. La información aquí solicitada únicamente será utilizada para evaluar la conveniencia del plan turístico respecto a las necesidades de sus clientes y en ningún momento será suministrada a terceros. </w:t>
      </w:r>
    </w:p>
    <w:p w14:paraId="297C9009" w14:textId="77777777" w:rsidR="001F3D24" w:rsidRDefault="001F3D24" w:rsidP="001F3D24">
      <w:pPr>
        <w:pStyle w:val="itinerario"/>
      </w:pPr>
    </w:p>
    <w:p w14:paraId="2AAE7972" w14:textId="77777777" w:rsidR="001F3D24" w:rsidRDefault="001F3D24" w:rsidP="001F3D24">
      <w:pPr>
        <w:pStyle w:val="itinerario"/>
      </w:pPr>
      <w:r>
        <w:t>All Reps no asume ninguna responsabilidad, en el caso que la información del cliente no sea suministrada, no sea cierta o se omitan circunstancias reales.</w:t>
      </w:r>
    </w:p>
    <w:p w14:paraId="0275CB88" w14:textId="77777777" w:rsidR="001F3D24" w:rsidRPr="004A73C4" w:rsidRDefault="001F3D24" w:rsidP="001F3D24">
      <w:pPr>
        <w:pStyle w:val="dias"/>
        <w:jc w:val="center"/>
        <w:rPr>
          <w:color w:val="1F3864"/>
          <w:sz w:val="28"/>
          <w:szCs w:val="28"/>
        </w:rPr>
      </w:pPr>
      <w:r w:rsidRPr="004A73C4">
        <w:rPr>
          <w:caps w:val="0"/>
          <w:color w:val="1F3864"/>
          <w:sz w:val="28"/>
          <w:szCs w:val="28"/>
        </w:rPr>
        <w:t>CLÁUSULA DE RESPONSABILIDAD</w:t>
      </w:r>
    </w:p>
    <w:p w14:paraId="7C0DCDF6" w14:textId="77777777" w:rsidR="001F3D24" w:rsidRDefault="001F3D24" w:rsidP="001F3D24">
      <w:pPr>
        <w:pStyle w:val="itinerario"/>
        <w:rPr>
          <w:lang w:eastAsia="es-CO"/>
        </w:rPr>
      </w:pPr>
    </w:p>
    <w:p w14:paraId="38A340FE" w14:textId="77777777" w:rsidR="001F3D24" w:rsidRDefault="001F3D24" w:rsidP="001F3D24">
      <w:pPr>
        <w:pStyle w:val="itinerario"/>
        <w:rPr>
          <w:lang w:eastAsia="es-CO"/>
        </w:rPr>
      </w:pPr>
      <w:r w:rsidRPr="00B05D6E">
        <w:rPr>
          <w:b/>
          <w:lang w:eastAsia="es-CO"/>
        </w:rPr>
        <w:t>ALL REPS,</w:t>
      </w:r>
      <w:r>
        <w:rPr>
          <w:lang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se enmarcan dentro de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los mismos. Cualquier información adicional relativa a impuestos, condiciones, vigencias, tasas, cargos y demás pagos obligatorios deben ser consultados con el asesor de viajes, sitio web </w:t>
      </w:r>
      <w:hyperlink r:id="rId13" w:history="1">
        <w:r w:rsidRPr="008F020A">
          <w:rPr>
            <w:rStyle w:val="Hipervnculo"/>
            <w:lang w:eastAsia="es-CO"/>
          </w:rPr>
          <w:t>www.allreps.com</w:t>
        </w:r>
      </w:hyperlink>
      <w:r>
        <w:rPr>
          <w:lang w:eastAsia="es-CO"/>
        </w:rPr>
        <w:t xml:space="preserve"> o sitio web </w:t>
      </w:r>
      <w:hyperlink r:id="rId14" w:history="1">
        <w:r w:rsidRPr="008F020A">
          <w:rPr>
            <w:rStyle w:val="Hipervnculo"/>
            <w:lang w:eastAsia="es-CO"/>
          </w:rPr>
          <w:t>www.allrepsreceptivo.com</w:t>
        </w:r>
      </w:hyperlink>
      <w:r>
        <w:rPr>
          <w:lang w:eastAsia="es-CO"/>
        </w:rPr>
        <w:t>.</w:t>
      </w:r>
    </w:p>
    <w:p w14:paraId="4A26A74B" w14:textId="77777777" w:rsidR="001F3D24" w:rsidRDefault="001F3D24" w:rsidP="001F3D24">
      <w:pPr>
        <w:pStyle w:val="itinerario"/>
        <w:rPr>
          <w:lang w:eastAsia="es-CO"/>
        </w:rPr>
      </w:pPr>
      <w:r>
        <w:rPr>
          <w:lang w:eastAsia="es-CO"/>
        </w:rPr>
        <w:lastRenderedPageBreak/>
        <w:t xml:space="preserve">Nuestra responsabilidad como organizador del plan o paquete turístico se limita a los términos y condiciones definidos en cada programa en relación con la prestación y calidad de los servicios. </w:t>
      </w:r>
    </w:p>
    <w:p w14:paraId="47ECBE7D" w14:textId="77777777" w:rsidR="001F3D24" w:rsidRDefault="001F3D24" w:rsidP="001F3D24">
      <w:pPr>
        <w:pStyle w:val="itinerario"/>
        <w:rPr>
          <w:lang w:eastAsia="es-CO"/>
        </w:rPr>
      </w:pPr>
    </w:p>
    <w:p w14:paraId="60549DDF" w14:textId="77777777" w:rsidR="001F3D24" w:rsidRDefault="001F3D24" w:rsidP="001F3D24">
      <w:pPr>
        <w:pStyle w:val="itinerario"/>
        <w:rPr>
          <w:lang w:eastAsia="es-CO"/>
        </w:rPr>
      </w:pPr>
      <w:r>
        <w:rPr>
          <w:lang w:eastAsia="es-CO"/>
        </w:rPr>
        <w:t>En las condiciones específicas de cada plan reservado se definirá la forma de pago, plazo y demás condiciones de contratación. El valor y forma de pago de los depósitos o anticipos, boletas, reservaciones de eventos deportivos y culturales, ferias, exposiciones y similares, se sujetarán a las condiciones del organizador de tales eventos, los cuales se informarán al momento de la compra.</w:t>
      </w:r>
    </w:p>
    <w:p w14:paraId="29395366" w14:textId="77777777" w:rsidR="001F3D24" w:rsidRDefault="001F3D24" w:rsidP="001F3D24">
      <w:pPr>
        <w:pStyle w:val="itinerario"/>
        <w:rPr>
          <w:lang w:eastAsia="es-CO"/>
        </w:rPr>
      </w:pPr>
    </w:p>
    <w:p w14:paraId="17412C4D" w14:textId="77777777" w:rsidR="001F3D24" w:rsidRDefault="001F3D24" w:rsidP="001F3D24">
      <w:pPr>
        <w:pStyle w:val="itinerario"/>
        <w:rPr>
          <w:lang w:eastAsia="es-CO"/>
        </w:rPr>
      </w:pPr>
      <w:r>
        <w:rPr>
          <w:lang w:eastAsia="es-CO"/>
        </w:rPr>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14:paraId="3A4D3AF3" w14:textId="77777777" w:rsidR="001F3D24" w:rsidRDefault="001F3D24" w:rsidP="001F3D24">
      <w:pPr>
        <w:pStyle w:val="itinerario"/>
        <w:rPr>
          <w:lang w:eastAsia="es-CO"/>
        </w:rPr>
      </w:pPr>
    </w:p>
    <w:p w14:paraId="3FDB3FDD" w14:textId="77777777" w:rsidR="001F3D24" w:rsidRDefault="001F3D24" w:rsidP="001F3D24">
      <w:pPr>
        <w:pStyle w:val="itinerario"/>
        <w:rPr>
          <w:lang w:eastAsia="es-CO"/>
        </w:rPr>
      </w:pPr>
      <w:r>
        <w:rPr>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14:paraId="592DD4FB" w14:textId="77777777" w:rsidR="001F3D24" w:rsidRDefault="001F3D24" w:rsidP="001F3D24">
      <w:pPr>
        <w:pStyle w:val="itinerario"/>
        <w:rPr>
          <w:lang w:eastAsia="es-CO"/>
        </w:rPr>
      </w:pPr>
    </w:p>
    <w:p w14:paraId="4E5076E7" w14:textId="77777777" w:rsidR="001F3D24" w:rsidRDefault="001F3D24" w:rsidP="001F3D24">
      <w:pPr>
        <w:pStyle w:val="itinerario"/>
        <w:rPr>
          <w:lang w:eastAsia="es-CO"/>
        </w:rPr>
      </w:pPr>
      <w:r>
        <w:rPr>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14:paraId="7FEE4DF6" w14:textId="77777777" w:rsidR="001F3D24" w:rsidRDefault="001F3D24" w:rsidP="001F3D24">
      <w:pPr>
        <w:pStyle w:val="itinerario"/>
        <w:rPr>
          <w:lang w:eastAsia="es-CO"/>
        </w:rPr>
      </w:pPr>
    </w:p>
    <w:p w14:paraId="7431D298" w14:textId="77777777" w:rsidR="001F3D24" w:rsidRDefault="001F3D24" w:rsidP="001F3D24">
      <w:pPr>
        <w:pStyle w:val="itinerario"/>
        <w:rPr>
          <w:lang w:eastAsia="es-CO"/>
        </w:rPr>
      </w:pPr>
      <w:r>
        <w:rPr>
          <w:lang w:eastAsia="es-CO"/>
        </w:rPr>
        <w:t>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14:paraId="366917B7" w14:textId="77777777" w:rsidR="001F3D24" w:rsidRDefault="001F3D24" w:rsidP="001F3D24">
      <w:pPr>
        <w:pStyle w:val="itinerario"/>
        <w:rPr>
          <w:lang w:eastAsia="es-CO"/>
        </w:rPr>
      </w:pPr>
    </w:p>
    <w:p w14:paraId="78BFA31D" w14:textId="77777777" w:rsidR="001F3D24" w:rsidRDefault="001F3D24" w:rsidP="001F3D24">
      <w:pPr>
        <w:pStyle w:val="itinerario"/>
        <w:rPr>
          <w:lang w:eastAsia="es-CO"/>
        </w:rPr>
      </w:pPr>
      <w:r>
        <w:rPr>
          <w:lang w:eastAsia="es-CO"/>
        </w:rPr>
        <w:t xml:space="preserve">De ser permitido por la legislación vigente, </w:t>
      </w:r>
      <w:r w:rsidRPr="00485096">
        <w:rPr>
          <w:b/>
          <w:lang w:eastAsia="es-CO"/>
        </w:rPr>
        <w:t>ALL REPS</w:t>
      </w:r>
      <w:r>
        <w:rPr>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14:paraId="6AE1955B" w14:textId="77777777" w:rsidR="001F3D24" w:rsidRDefault="001F3D24" w:rsidP="001F3D24">
      <w:pPr>
        <w:pStyle w:val="itinerario"/>
        <w:rPr>
          <w:lang w:eastAsia="es-CO"/>
        </w:rPr>
      </w:pPr>
    </w:p>
    <w:p w14:paraId="6B2BADC8" w14:textId="77777777" w:rsidR="001F3D24" w:rsidRDefault="001F3D24" w:rsidP="001F3D24">
      <w:pPr>
        <w:pStyle w:val="itinerario"/>
        <w:rPr>
          <w:lang w:eastAsia="es-CO"/>
        </w:rPr>
      </w:pPr>
      <w:r w:rsidRPr="00485096">
        <w:rPr>
          <w:b/>
          <w:lang w:eastAsia="es-CO"/>
        </w:rPr>
        <w:t>ALL REPS</w:t>
      </w:r>
      <w:r>
        <w:rPr>
          <w:lang w:eastAsia="es-CO"/>
        </w:rPr>
        <w:t xml:space="preserve">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pueda salir del país por motivos como; presentar documentos incompletos o falsos, omitir requisitos exigidos para la salida del país, o prohibición de salida por las autoridades competentes, o homónimos, no será responsabilidad de </w:t>
      </w:r>
      <w:r w:rsidRPr="00485096">
        <w:rPr>
          <w:b/>
          <w:lang w:eastAsia="es-CO"/>
        </w:rPr>
        <w:t>ALL REPS</w:t>
      </w:r>
      <w:r>
        <w:rPr>
          <w:lang w:eastAsia="es-CO"/>
        </w:rPr>
        <w:t xml:space="preserve">, el no cumplimiento de los requisitos exigidos para el desarrollo del itinerario previamente pago. Los </w:t>
      </w:r>
      <w:r>
        <w:rPr>
          <w:lang w:eastAsia="es-CO"/>
        </w:rPr>
        <w:lastRenderedPageBreak/>
        <w:t xml:space="preserve">reembolsos que se pudiesen presentar por servicios no prestados en estas situaciones son definidos por cada prestador de servicio y serán informados en caso de ocurrir en cualquiera de las situaciones descritas. </w:t>
      </w:r>
    </w:p>
    <w:p w14:paraId="05B6B6E3" w14:textId="77777777" w:rsidR="001F3D24" w:rsidRDefault="001F3D24" w:rsidP="001F3D24">
      <w:pPr>
        <w:pStyle w:val="itinerario"/>
        <w:rPr>
          <w:lang w:eastAsia="es-CO"/>
        </w:rPr>
      </w:pPr>
    </w:p>
    <w:p w14:paraId="4D92E53A" w14:textId="77777777" w:rsidR="001F3D24" w:rsidRDefault="001F3D24" w:rsidP="001F3D24">
      <w:pPr>
        <w:pStyle w:val="itinerario"/>
        <w:rPr>
          <w:lang w:eastAsia="es-CO"/>
        </w:rPr>
      </w:pPr>
      <w:r>
        <w:rPr>
          <w:lang w:eastAsia="es-CO"/>
        </w:rPr>
        <w:t xml:space="preserve">Si durante la prestación de los servicios previamente adquiridos por el viajero, este debe retirarse por motivos de índole personal o de salud previamente 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sidRPr="00485096">
        <w:rPr>
          <w:b/>
          <w:lang w:eastAsia="es-CO"/>
        </w:rPr>
        <w:t>ALL REPS</w:t>
      </w:r>
      <w:r>
        <w:rPr>
          <w:lang w:eastAsia="es-CO"/>
        </w:rPr>
        <w:t xml:space="preserve"> no tiene ningún tipo de control o injerencia.</w:t>
      </w:r>
    </w:p>
    <w:p w14:paraId="1770B5D8" w14:textId="77777777" w:rsidR="001F3D24" w:rsidRDefault="001F3D24" w:rsidP="001F3D24">
      <w:pPr>
        <w:pStyle w:val="itinerario"/>
        <w:rPr>
          <w:lang w:eastAsia="es-CO"/>
        </w:rPr>
      </w:pPr>
    </w:p>
    <w:p w14:paraId="59FCD5CA" w14:textId="77777777" w:rsidR="001F3D24" w:rsidRDefault="001F3D24" w:rsidP="001F3D24">
      <w:pPr>
        <w:pStyle w:val="itinerario"/>
        <w:rPr>
          <w:lang w:eastAsia="es-CO"/>
        </w:rPr>
      </w:pPr>
      <w:r>
        <w:rPr>
          <w:lang w:eastAsia="es-CO"/>
        </w:rPr>
        <w:t xml:space="preserve">Por regla general, </w:t>
      </w:r>
      <w:r w:rsidRPr="00485096">
        <w:rPr>
          <w:b/>
          <w:lang w:eastAsia="es-CO"/>
        </w:rPr>
        <w:t>ALL REPS</w:t>
      </w:r>
      <w:r>
        <w:rPr>
          <w:lang w:eastAsia="es-CO"/>
        </w:rPr>
        <w:t xml:space="preserve"> conservará el 100% del anticipo entregado por el cliente y/o el 100% del valor pagado, salvo que se pacte de otra manera en las condiciones especiales de cada programa o contrato, cuando el cliente no se presente a disfrutar el servicio, o la solicitud de cancelación se realice por fuera de los términos establecidos en cada programa, o, las razones invocadas por el cliente para cancelar no estén definidas como un evento de cancelación, o cuando el pasajero decida retirarse del tour. De presentarse alguna de estas circunstancias, </w:t>
      </w:r>
      <w:r w:rsidRPr="00485096">
        <w:rPr>
          <w:b/>
          <w:lang w:eastAsia="es-CO"/>
        </w:rPr>
        <w:t>ALL REPS</w:t>
      </w:r>
      <w:r>
        <w:rPr>
          <w:lang w:eastAsia="es-CO"/>
        </w:rPr>
        <w:t xml:space="preserve"> gestionará ante los operadores del programa una solicitud de reembolso, lo cual no implica que </w:t>
      </w:r>
      <w:r w:rsidRPr="00485096">
        <w:rPr>
          <w:b/>
          <w:lang w:eastAsia="es-CO"/>
        </w:rPr>
        <w:t>ALL REPS</w:t>
      </w:r>
      <w:r>
        <w:rPr>
          <w:lang w:eastAsia="es-CO"/>
        </w:rPr>
        <w:t xml:space="preserve"> se comprometa a obtener de su parte una respuesta positiva y un monto determinado. En caso tal que los operadores accedan a realizar un reembolso al cliente, </w:t>
      </w:r>
      <w:r w:rsidRPr="00485096">
        <w:rPr>
          <w:b/>
          <w:lang w:eastAsia="es-CO"/>
        </w:rPr>
        <w:t>ALL REPS</w:t>
      </w:r>
      <w:r>
        <w:rPr>
          <w:lang w:eastAsia="es-CO"/>
        </w:rPr>
        <w:t xml:space="preserve"> tendrá derecho a retener los valores que correspondan a costos administrativos, financieros y márgenes de ganancia estimada. </w:t>
      </w:r>
    </w:p>
    <w:p w14:paraId="53A29AAC" w14:textId="77777777" w:rsidR="001F3D24" w:rsidRDefault="001F3D24" w:rsidP="001F3D24">
      <w:pPr>
        <w:pStyle w:val="itinerario"/>
        <w:rPr>
          <w:lang w:eastAsia="es-CO"/>
        </w:rPr>
      </w:pPr>
    </w:p>
    <w:p w14:paraId="20148EBB" w14:textId="77777777" w:rsidR="001F3D24" w:rsidRDefault="001F3D24" w:rsidP="001F3D24">
      <w:pPr>
        <w:pStyle w:val="itinerario"/>
        <w:rPr>
          <w:lang w:eastAsia="es-CO"/>
        </w:rPr>
      </w:pPr>
      <w:r w:rsidRPr="00485096">
        <w:rPr>
          <w:b/>
          <w:lang w:eastAsia="es-CO"/>
        </w:rPr>
        <w:t>ALL REPS</w:t>
      </w:r>
      <w:r>
        <w:rPr>
          <w:lang w:eastAsia="es-CO"/>
        </w:rPr>
        <w:t xml:space="preserve">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14:paraId="4FB45208" w14:textId="77777777" w:rsidR="001F3D24" w:rsidRDefault="001F3D24" w:rsidP="001F3D24">
      <w:pPr>
        <w:pStyle w:val="itinerario"/>
        <w:rPr>
          <w:lang w:eastAsia="es-CO"/>
        </w:rPr>
      </w:pPr>
    </w:p>
    <w:p w14:paraId="53BBDC4A" w14:textId="77777777" w:rsidR="001F3D24" w:rsidRDefault="001F3D24" w:rsidP="001F3D24">
      <w:pPr>
        <w:pStyle w:val="itinerario"/>
        <w:rPr>
          <w:lang w:eastAsia="es-CO"/>
        </w:rPr>
      </w:pPr>
      <w:r>
        <w:rPr>
          <w:lang w:eastAsia="es-CO"/>
        </w:rPr>
        <w:t xml:space="preserve">Los reembolsos que tuviera lugar por algún motivo, y previamente comprobado se realizarán dentro de los 30 días siguientes a solicitud o el máximo establecido legalmente, si el trámite toma más tiempo por causas ajenas a </w:t>
      </w:r>
      <w:r w:rsidRPr="00485096">
        <w:rPr>
          <w:b/>
          <w:lang w:eastAsia="es-CO"/>
        </w:rPr>
        <w:t>ALL REPS</w:t>
      </w:r>
      <w:r>
        <w:rPr>
          <w:lang w:eastAsia="es-CO"/>
        </w:rPr>
        <w:t xml:space="preserve">, ésta no reconocerá ningún interés sobre las sumas a reembolsar. </w:t>
      </w:r>
    </w:p>
    <w:p w14:paraId="68FEE57C" w14:textId="77777777" w:rsidR="001F3D24" w:rsidRDefault="001F3D24" w:rsidP="001F3D24">
      <w:pPr>
        <w:pStyle w:val="itinerario"/>
        <w:rPr>
          <w:lang w:eastAsia="es-CO"/>
        </w:rPr>
      </w:pPr>
    </w:p>
    <w:p w14:paraId="15B6C7C0" w14:textId="77777777" w:rsidR="001F3D24" w:rsidRDefault="001F3D24" w:rsidP="001F3D24">
      <w:pPr>
        <w:pStyle w:val="itinerario"/>
        <w:rPr>
          <w:lang w:eastAsia="es-CO"/>
        </w:rPr>
      </w:pPr>
      <w:r>
        <w:rPr>
          <w:lang w:eastAsia="es-CO"/>
        </w:rPr>
        <w:t xml:space="preserve">En el hecho de requerir visa para alguno de los itinerarios, </w:t>
      </w:r>
      <w:r w:rsidRPr="00485096">
        <w:rPr>
          <w:b/>
          <w:lang w:eastAsia="es-CO"/>
        </w:rPr>
        <w:t>ALL REPS</w:t>
      </w:r>
      <w:r>
        <w:rPr>
          <w:lang w:eastAsia="es-CO"/>
        </w:rPr>
        <w:t xml:space="preserve">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existan, serán únicamente definidas por el prestador de servicio, debido a que están establecidas a condiciones económicas especiales de contratación o el tipo de servicio contratado.</w:t>
      </w:r>
    </w:p>
    <w:p w14:paraId="2019D456" w14:textId="77777777" w:rsidR="001F3D24" w:rsidRDefault="001F3D24" w:rsidP="001F3D24">
      <w:pPr>
        <w:pStyle w:val="itinerario"/>
        <w:rPr>
          <w:lang w:eastAsia="es-CO"/>
        </w:rPr>
      </w:pPr>
    </w:p>
    <w:p w14:paraId="19F3BAF1" w14:textId="77777777" w:rsidR="001F3D24" w:rsidRDefault="001F3D24" w:rsidP="001F3D24">
      <w:pPr>
        <w:pStyle w:val="itinerario"/>
        <w:rPr>
          <w:lang w:eastAsia="es-CO"/>
        </w:rPr>
      </w:pPr>
      <w:r>
        <w:rPr>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sidRPr="00485096">
        <w:rPr>
          <w:b/>
          <w:lang w:eastAsia="es-CO"/>
        </w:rPr>
        <w:t>ALL REPS</w:t>
      </w:r>
      <w:r>
        <w:rPr>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14:paraId="36575EE8" w14:textId="77777777" w:rsidR="001F3D24" w:rsidRDefault="001F3D24" w:rsidP="001F3D24">
      <w:pPr>
        <w:pStyle w:val="itinerario"/>
        <w:rPr>
          <w:lang w:eastAsia="es-CO"/>
        </w:rPr>
      </w:pPr>
    </w:p>
    <w:p w14:paraId="50E0BC54" w14:textId="77777777" w:rsidR="001F3D24" w:rsidRDefault="001F3D24" w:rsidP="001F3D24">
      <w:pPr>
        <w:pStyle w:val="itinerario"/>
        <w:rPr>
          <w:lang w:eastAsia="es-CO"/>
        </w:rPr>
      </w:pPr>
      <w:r>
        <w:rPr>
          <w:lang w:eastAsia="es-CO"/>
        </w:rPr>
        <w:lastRenderedPageBreak/>
        <w:t xml:space="preserve">En relación con los perjuicios, de ser permitido por la legislación vigente y salvo que se establezca de otra manera en las condiciones especiales de cada programa, </w:t>
      </w:r>
      <w:r w:rsidRPr="00485096">
        <w:rPr>
          <w:b/>
          <w:lang w:eastAsia="es-CO"/>
        </w:rPr>
        <w:t>ALL REPS</w:t>
      </w:r>
      <w:r>
        <w:rPr>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o paquete turístico adquirido. De igual manera, </w:t>
      </w:r>
      <w:r w:rsidRPr="00485096">
        <w:rPr>
          <w:b/>
          <w:lang w:eastAsia="es-CO"/>
        </w:rPr>
        <w:t>ALL REPS</w:t>
      </w:r>
      <w:r>
        <w:rPr>
          <w:lang w:eastAsia="es-CO"/>
        </w:rPr>
        <w:t xml:space="preserve"> no será responsable de los daños o perjuicios que sufran los usuarios cuando exista culpa directa de estos, o desatiendan las instrucciones y recomendaciones impartidas por los operadores para el disfrute del servicio, o sea producto de un comportamiento negligente.</w:t>
      </w:r>
    </w:p>
    <w:p w14:paraId="58A5B862" w14:textId="77777777" w:rsidR="001F3D24" w:rsidRDefault="001F3D24" w:rsidP="001F3D24">
      <w:pPr>
        <w:pStyle w:val="itinerario"/>
        <w:rPr>
          <w:lang w:eastAsia="es-CO"/>
        </w:rPr>
      </w:pPr>
    </w:p>
    <w:p w14:paraId="689F6795" w14:textId="77777777" w:rsidR="001F3D24" w:rsidRDefault="001F3D24" w:rsidP="001F3D24">
      <w:pPr>
        <w:pStyle w:val="itinerario"/>
        <w:rPr>
          <w:lang w:eastAsia="es-CO"/>
        </w:rPr>
      </w:pPr>
      <w:r>
        <w:rPr>
          <w:lang w:eastAsia="es-CO"/>
        </w:rPr>
        <w:t>Para garantizar los derechos que como consumidor le asisten a los clientes o usuarios, las agencias que adquieran nuestros productos se comprometen a brindar información clara, oportuna y suficiente a los usuarios sobre los programas turísticos que ofrezcan, incluyendo todos aquellos aspectos necesarios que le permitan a los usuarios definir su decisión de compra, como las calidades del servicio, los términos de la garantía, los términos de cancelaciones y penalidades, forma de pago, responsabilidad de los operadores y demás.</w:t>
      </w:r>
    </w:p>
    <w:p w14:paraId="4655B31E" w14:textId="77777777" w:rsidR="001F3D24" w:rsidRDefault="001F3D24" w:rsidP="001F3D24">
      <w:pPr>
        <w:pStyle w:val="itinerario"/>
        <w:rPr>
          <w:lang w:eastAsia="es-CO"/>
        </w:rPr>
      </w:pPr>
    </w:p>
    <w:p w14:paraId="60C566A1" w14:textId="77777777" w:rsidR="001F3D24" w:rsidRDefault="001F3D24" w:rsidP="001F3D24">
      <w:pPr>
        <w:pStyle w:val="itinerario"/>
        <w:rPr>
          <w:lang w:eastAsia="es-CO"/>
        </w:rPr>
      </w:pPr>
      <w:r w:rsidRPr="00485096">
        <w:rPr>
          <w:b/>
          <w:lang w:eastAsia="es-CO"/>
        </w:rPr>
        <w:t>DERECHO AL RETRACTO. ALL REPS</w:t>
      </w:r>
      <w:r>
        <w:rPr>
          <w:lang w:eastAsia="es-CO"/>
        </w:rPr>
        <w:t xml:space="preserve"> respetará el derecho al retracto consagrado en favor del pasajero, y dará aplicación de acuerdo a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14:paraId="0FFF1B70" w14:textId="77777777" w:rsidR="001F3D24" w:rsidRDefault="001F3D24" w:rsidP="001F3D24">
      <w:pPr>
        <w:pStyle w:val="itinerario"/>
        <w:rPr>
          <w:lang w:eastAsia="es-CO"/>
        </w:rPr>
      </w:pPr>
    </w:p>
    <w:p w14:paraId="48CC4F36" w14:textId="77777777" w:rsidR="001F3D24" w:rsidRDefault="001F3D24" w:rsidP="001F3D24">
      <w:pPr>
        <w:pStyle w:val="itinerario"/>
        <w:rPr>
          <w:lang w:eastAsia="es-CO"/>
        </w:rPr>
      </w:pPr>
      <w:r w:rsidRPr="00485096">
        <w:rPr>
          <w:b/>
          <w:lang w:eastAsia="es-CO"/>
        </w:rPr>
        <w:t>CONDICIONES Y FORMA DE PAGO</w:t>
      </w:r>
      <w:r>
        <w:rPr>
          <w:lang w:eastAsia="es-CO"/>
        </w:rPr>
        <w:t xml:space="preserve">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15" w:history="1">
        <w:r w:rsidRPr="008F020A">
          <w:rPr>
            <w:rStyle w:val="Hipervnculo"/>
            <w:lang w:eastAsia="es-CO"/>
          </w:rPr>
          <w:t>www.allreps.com</w:t>
        </w:r>
      </w:hyperlink>
      <w:r>
        <w:rPr>
          <w:lang w:eastAsia="es-CO"/>
        </w:rPr>
        <w:t xml:space="preserve"> - </w:t>
      </w:r>
      <w:hyperlink r:id="rId16" w:history="1">
        <w:r w:rsidRPr="008F020A">
          <w:rPr>
            <w:rStyle w:val="Hipervnculo"/>
            <w:lang w:eastAsia="es-CO"/>
          </w:rPr>
          <w:t>www.allrepsreceptivo.com</w:t>
        </w:r>
      </w:hyperlink>
      <w:r>
        <w:rPr>
          <w:lang w:eastAsia="es-CO"/>
        </w:rPr>
        <w:t xml:space="preserve"> o asesor comercial o confirmación de servicios. </w:t>
      </w:r>
    </w:p>
    <w:p w14:paraId="610794F2" w14:textId="77777777" w:rsidR="001F3D24" w:rsidRDefault="001F3D24" w:rsidP="001F3D24">
      <w:pPr>
        <w:pStyle w:val="itinerario"/>
        <w:rPr>
          <w:lang w:eastAsia="es-CO"/>
        </w:rPr>
      </w:pPr>
    </w:p>
    <w:p w14:paraId="7AE9E8F1" w14:textId="77777777" w:rsidR="001F3D24" w:rsidRDefault="001F3D24" w:rsidP="001F3D24">
      <w:pPr>
        <w:pStyle w:val="itinerario"/>
        <w:rPr>
          <w:lang w:eastAsia="es-CO"/>
        </w:rPr>
      </w:pPr>
      <w:r>
        <w:rPr>
          <w:lang w:eastAsia="es-CO"/>
        </w:rPr>
        <w:t>El valor de los itinerarios ha sido calculado con base en la diversidad de cambio de monedas (Dólar,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moneda local genere un desequilibrio económico. Estas variaciones en precios serán notificadas al viajero o agencia de viajes por escrito o por cualquier medio, debido a que estas diferencias deben ser asumidas por el viajero.</w:t>
      </w:r>
    </w:p>
    <w:p w14:paraId="7A9A6E5E" w14:textId="77777777" w:rsidR="001F3D24" w:rsidRDefault="001F3D24" w:rsidP="001F3D24">
      <w:pPr>
        <w:pStyle w:val="itinerario"/>
        <w:rPr>
          <w:lang w:eastAsia="es-CO"/>
        </w:rPr>
      </w:pPr>
    </w:p>
    <w:p w14:paraId="11890011" w14:textId="77777777" w:rsidR="001F3D24" w:rsidRDefault="001F3D24" w:rsidP="001F3D24">
      <w:pPr>
        <w:pStyle w:val="itinerario"/>
        <w:rPr>
          <w:lang w:eastAsia="es-CO"/>
        </w:rPr>
      </w:pPr>
      <w:r>
        <w:rPr>
          <w:lang w:eastAsia="es-CO"/>
        </w:rPr>
        <w:t xml:space="preserve">Los impuestos, tasas y contribuciones que afecten las tarifas aéreas, hoteleras y demás servicios ofrecidos por </w:t>
      </w:r>
      <w:r w:rsidRPr="00485096">
        <w:rPr>
          <w:b/>
          <w:lang w:eastAsia="es-CO"/>
        </w:rPr>
        <w:t xml:space="preserve">ALL REPS </w:t>
      </w:r>
      <w:r>
        <w:rPr>
          <w:lang w:eastAsia="es-CO"/>
        </w:rPr>
        <w:t xml:space="preserve">pueden sufrir variación en cualquier momento por decisión de los prestadores de servicios involucrados en los itinerarios o en los servicios ofrecidos. Los valores y tarifas presentadas en las cotizaciones, manuales o sitio web </w:t>
      </w:r>
      <w:hyperlink r:id="rId17" w:history="1">
        <w:r w:rsidRPr="008F020A">
          <w:rPr>
            <w:rStyle w:val="Hipervnculo"/>
            <w:lang w:eastAsia="es-CO"/>
          </w:rPr>
          <w:t>www.allreps.com</w:t>
        </w:r>
      </w:hyperlink>
      <w:r>
        <w:rPr>
          <w:lang w:eastAsia="es-CO"/>
        </w:rPr>
        <w:t xml:space="preserve"> </w:t>
      </w:r>
      <w:r w:rsidRPr="00A66940">
        <w:rPr>
          <w:lang w:eastAsia="es-CO"/>
        </w:rPr>
        <w:t>-</w:t>
      </w:r>
      <w:r>
        <w:rPr>
          <w:lang w:eastAsia="es-CO"/>
        </w:rPr>
        <w:t xml:space="preserve"> </w:t>
      </w:r>
      <w:hyperlink r:id="rId18" w:history="1">
        <w:r w:rsidRPr="008F020A">
          <w:rPr>
            <w:rStyle w:val="Hipervnculo"/>
            <w:lang w:eastAsia="es-CO"/>
          </w:rPr>
          <w:t>www.allrepsreceptivo.com</w:t>
        </w:r>
      </w:hyperlink>
      <w:r>
        <w:rPr>
          <w:lang w:eastAsia="es-CO"/>
        </w:rPr>
        <w:t xml:space="preserve"> están sujetos a cambio, disponibilidad y realización de grandes eventos en los destinos. Los precios o valores hoteleros están sujetos a su ubicación, categoría, servicios y ofertas en el momento de realizar la reserva.</w:t>
      </w:r>
    </w:p>
    <w:p w14:paraId="4FD43FA7" w14:textId="77777777" w:rsidR="001F3D24" w:rsidRDefault="001F3D24" w:rsidP="001F3D24">
      <w:pPr>
        <w:pStyle w:val="itinerario"/>
        <w:rPr>
          <w:lang w:eastAsia="es-CO"/>
        </w:rPr>
      </w:pPr>
    </w:p>
    <w:p w14:paraId="1C9ABB58" w14:textId="77777777" w:rsidR="001F3D24" w:rsidRDefault="001F3D24" w:rsidP="001F3D24">
      <w:pPr>
        <w:pStyle w:val="itinerario"/>
        <w:rPr>
          <w:lang w:eastAsia="es-CO"/>
        </w:rPr>
      </w:pPr>
      <w:r>
        <w:rPr>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de seguros excluyéndose cualquier responsabilidad de terceros tales como compañías aéreas, marítimas, operadores, etc. De ser permitido por la legislación vigente, </w:t>
      </w:r>
      <w:r w:rsidRPr="00485096">
        <w:rPr>
          <w:b/>
          <w:lang w:eastAsia="es-CO"/>
        </w:rPr>
        <w:t xml:space="preserve">ALL REPS </w:t>
      </w:r>
      <w:r>
        <w:rPr>
          <w:lang w:eastAsia="es-CO"/>
        </w:rPr>
        <w:t xml:space="preserve">no asume responsabilidad alguna </w:t>
      </w:r>
      <w:r>
        <w:rPr>
          <w:lang w:eastAsia="es-CO"/>
        </w:rPr>
        <w:lastRenderedPageBreak/>
        <w:t>por los daños y perjuicios sufridos por el pasajero por la prestación del servicio de transporte terrestre utilizado por los operadores locales.</w:t>
      </w:r>
    </w:p>
    <w:p w14:paraId="7711D1FE" w14:textId="77777777" w:rsidR="001F3D24" w:rsidRDefault="001F3D24" w:rsidP="001F3D24">
      <w:pPr>
        <w:pStyle w:val="itinerario"/>
        <w:rPr>
          <w:lang w:eastAsia="es-CO"/>
        </w:rPr>
      </w:pPr>
    </w:p>
    <w:p w14:paraId="01B1F1DE" w14:textId="77777777" w:rsidR="001F3D24" w:rsidRDefault="001F3D24" w:rsidP="001F3D24">
      <w:pPr>
        <w:pStyle w:val="itinerario"/>
        <w:rPr>
          <w:lang w:eastAsia="es-CO"/>
        </w:rPr>
      </w:pPr>
      <w:r w:rsidRPr="00485096">
        <w:rPr>
          <w:b/>
          <w:lang w:eastAsia="es-CO"/>
        </w:rPr>
        <w:t>ALL REPS</w:t>
      </w:r>
      <w:r>
        <w:rPr>
          <w:lang w:eastAsia="es-CO"/>
        </w:rPr>
        <w:t xml:space="preserve"> hará entrega de la lista de prestadores de servicios, hoteles y demás operadores que se utilizarán en cada paquete, junto con un documento de recomendaciones al usuario.  En el evento en que el viajero desee realizar por su cuenta algún cambio o modificación en su viaje, </w:t>
      </w:r>
      <w:r w:rsidRPr="00485096">
        <w:rPr>
          <w:b/>
          <w:lang w:eastAsia="es-CO"/>
        </w:rPr>
        <w:t>ALL REPS</w:t>
      </w:r>
      <w:r>
        <w:rPr>
          <w:lang w:eastAsia="es-CO"/>
        </w:rPr>
        <w:t xml:space="preserve"> no será responsable por las modificaciones realizadas, ni por reembolso alguno de servicios no tomados. </w:t>
      </w:r>
      <w:r w:rsidRPr="00485096">
        <w:rPr>
          <w:b/>
          <w:lang w:eastAsia="es-CO"/>
        </w:rPr>
        <w:t>ALL REPS</w:t>
      </w:r>
      <w:r>
        <w:rPr>
          <w:lang w:eastAsia="es-CO"/>
        </w:rPr>
        <w:t xml:space="preserve"> no será responsable solidario por los valores solicitados en reembolso por el usuario, quien estará sujeto a las deducciones que realice el prestador del servicio. Será prerrogativa del operador o del organizador del tour, el retiro de quien, por causa grave de carácter moral o disciplinario debidamente comprobada, atente contra el éxito del mismo. Si faltaren servicios por prestar al momento del retiro del viajero, se dará estricta aplicación a las normas establecidas por el prestador del servicio en lo relativo a reembolsos.</w:t>
      </w:r>
    </w:p>
    <w:p w14:paraId="2298770A" w14:textId="77777777" w:rsidR="001F3D24" w:rsidRDefault="001F3D24" w:rsidP="001F3D24">
      <w:pPr>
        <w:pStyle w:val="itinerario"/>
        <w:rPr>
          <w:lang w:eastAsia="es-CO"/>
        </w:rPr>
      </w:pPr>
    </w:p>
    <w:p w14:paraId="4E1B869D" w14:textId="77777777" w:rsidR="001F3D24" w:rsidRDefault="001F3D24" w:rsidP="001F3D24">
      <w:pPr>
        <w:pStyle w:val="itinerario"/>
        <w:rPr>
          <w:lang w:eastAsia="es-CO"/>
        </w:rPr>
      </w:pPr>
      <w:r w:rsidRPr="00485096">
        <w:rPr>
          <w:b/>
          <w:lang w:eastAsia="es-CO"/>
        </w:rPr>
        <w:t>ALL REPS</w:t>
      </w:r>
      <w:r>
        <w:rPr>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14:paraId="1108068F" w14:textId="77777777" w:rsidR="001F3D24" w:rsidRDefault="001F3D24" w:rsidP="001F3D24">
      <w:pPr>
        <w:pStyle w:val="itinerario"/>
        <w:rPr>
          <w:lang w:eastAsia="es-CO"/>
        </w:rPr>
      </w:pPr>
    </w:p>
    <w:p w14:paraId="7BF06766" w14:textId="77777777" w:rsidR="001F3D24" w:rsidRDefault="001F3D24" w:rsidP="001F3D24">
      <w:pPr>
        <w:pStyle w:val="itinerario"/>
        <w:rPr>
          <w:lang w:eastAsia="es-CO"/>
        </w:rPr>
      </w:pPr>
      <w:r>
        <w:rPr>
          <w:lang w:eastAsia="es-CO"/>
        </w:rPr>
        <w:t xml:space="preserve">El pasajero será el exclusivo responsable de la custodia de su equipaje y documentos de viaje. Bajo ninguna circunstancia </w:t>
      </w:r>
      <w:r w:rsidRPr="00AD7DB5">
        <w:rPr>
          <w:b/>
          <w:lang w:eastAsia="es-CO"/>
        </w:rPr>
        <w:t>ALL REPS</w:t>
      </w:r>
      <w:r>
        <w:rPr>
          <w:lang w:eastAsia="es-CO"/>
        </w:rPr>
        <w:t xml:space="preserve"> responderá por el extravío, daño, deterioro o pérdida de elementos del pasajero.</w:t>
      </w:r>
    </w:p>
    <w:p w14:paraId="50BBB0E2" w14:textId="77777777" w:rsidR="001F3D24" w:rsidRDefault="001F3D24" w:rsidP="001F3D24">
      <w:pPr>
        <w:pStyle w:val="itinerario"/>
        <w:rPr>
          <w:lang w:eastAsia="es-CO"/>
        </w:rPr>
      </w:pPr>
    </w:p>
    <w:p w14:paraId="4B7DBF9E" w14:textId="77777777" w:rsidR="001F3D24" w:rsidRDefault="001F3D24" w:rsidP="001F3D24">
      <w:pPr>
        <w:pStyle w:val="itinerario"/>
        <w:rPr>
          <w:lang w:eastAsia="es-CO"/>
        </w:rPr>
      </w:pPr>
      <w:r w:rsidRPr="00485096">
        <w:rPr>
          <w:b/>
          <w:lang w:eastAsia="es-CO"/>
        </w:rPr>
        <w:t>ALL REPS</w:t>
      </w:r>
      <w:r>
        <w:rPr>
          <w:lang w:eastAsia="es-CO"/>
        </w:rPr>
        <w:t xml:space="preserve"> informará al pasajero las restricciones que establecen las aerolíneas en cuanto a prohibiciones, peso, cupo máximo y número de piezas por pasajero, siempre y cuando estos sean organizados por </w:t>
      </w:r>
      <w:r w:rsidRPr="00485096">
        <w:rPr>
          <w:b/>
          <w:lang w:eastAsia="es-CO"/>
        </w:rPr>
        <w:t>ALL REPS</w:t>
      </w:r>
      <w:r>
        <w:rPr>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14:paraId="322CF15B" w14:textId="77777777" w:rsidR="001F3D24" w:rsidRDefault="001F3D24" w:rsidP="001F3D24">
      <w:pPr>
        <w:pStyle w:val="itinerario"/>
        <w:rPr>
          <w:lang w:eastAsia="es-CO"/>
        </w:rPr>
      </w:pPr>
    </w:p>
    <w:p w14:paraId="01340B8D" w14:textId="77777777" w:rsidR="001F3D24" w:rsidRDefault="001F3D24" w:rsidP="001F3D24">
      <w:pPr>
        <w:pStyle w:val="itinerario"/>
        <w:rPr>
          <w:lang w:eastAsia="es-CO"/>
        </w:rPr>
      </w:pPr>
      <w:r>
        <w:rPr>
          <w:lang w:eastAsia="es-CO"/>
        </w:rPr>
        <w:t xml:space="preserve">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19" w:history="1">
        <w:r w:rsidRPr="008F020A">
          <w:rPr>
            <w:rStyle w:val="Hipervnculo"/>
            <w:lang w:eastAsia="es-CO"/>
          </w:rPr>
          <w:t>www.allreps.com</w:t>
        </w:r>
      </w:hyperlink>
      <w:r>
        <w:rPr>
          <w:lang w:eastAsia="es-CO"/>
        </w:rPr>
        <w:t xml:space="preserve"> - </w:t>
      </w:r>
      <w:hyperlink r:id="rId20" w:history="1">
        <w:r w:rsidRPr="008F020A">
          <w:rPr>
            <w:rStyle w:val="Hipervnculo"/>
            <w:lang w:eastAsia="es-CO"/>
          </w:rPr>
          <w:t>www.allrepsreceptivo.com</w:t>
        </w:r>
      </w:hyperlink>
      <w:r>
        <w:rPr>
          <w:lang w:eastAsia="es-CO"/>
        </w:rPr>
        <w:t>. Una vez recibidos los dineros por depósitos o pagos totales, se entiende que el viajero conoce y acepta todas las políticas de pagos y cancelaciones del itinerario o servicios que está adquiriendo.</w:t>
      </w:r>
    </w:p>
    <w:p w14:paraId="44ABCB62" w14:textId="77777777" w:rsidR="001F3D24" w:rsidRDefault="001F3D24" w:rsidP="001F3D24">
      <w:pPr>
        <w:pStyle w:val="itinerario"/>
        <w:rPr>
          <w:lang w:eastAsia="es-CO"/>
        </w:rPr>
      </w:pPr>
    </w:p>
    <w:p w14:paraId="0DA63A0F" w14:textId="77777777" w:rsidR="001F3D24" w:rsidRDefault="001F3D24" w:rsidP="001F3D24">
      <w:pPr>
        <w:pStyle w:val="itinerario"/>
        <w:rPr>
          <w:lang w:eastAsia="es-CO"/>
        </w:rPr>
      </w:pPr>
      <w:r>
        <w:rPr>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14:paraId="3D0E0D05" w14:textId="77777777" w:rsidR="001F3D24" w:rsidRDefault="001F3D24" w:rsidP="001F3D24">
      <w:pPr>
        <w:pStyle w:val="itinerario"/>
        <w:rPr>
          <w:lang w:eastAsia="es-CO"/>
        </w:rPr>
      </w:pPr>
    </w:p>
    <w:p w14:paraId="5F163BCD" w14:textId="77777777" w:rsidR="001F3D24" w:rsidRDefault="001F3D24" w:rsidP="001F3D24">
      <w:pPr>
        <w:pStyle w:val="itinerario"/>
        <w:rPr>
          <w:lang w:eastAsia="es-CO"/>
        </w:rPr>
      </w:pPr>
      <w:r>
        <w:rPr>
          <w:lang w:eastAsia="es-CO"/>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sidRPr="00AD7DB5">
        <w:rPr>
          <w:b/>
          <w:lang w:eastAsia="es-CO"/>
        </w:rPr>
        <w:t>ALL REPS</w:t>
      </w:r>
      <w:r>
        <w:rPr>
          <w:lang w:eastAsia="es-CO"/>
        </w:rPr>
        <w:t>.</w:t>
      </w:r>
    </w:p>
    <w:p w14:paraId="73011025" w14:textId="77777777" w:rsidR="001F3D24" w:rsidRDefault="001F3D24" w:rsidP="001F3D24">
      <w:pPr>
        <w:pStyle w:val="itinerario"/>
        <w:rPr>
          <w:lang w:eastAsia="es-CO"/>
        </w:rPr>
      </w:pPr>
    </w:p>
    <w:p w14:paraId="0AD55222" w14:textId="77777777" w:rsidR="001F3D24" w:rsidRDefault="001F3D24" w:rsidP="001F3D24">
      <w:pPr>
        <w:pStyle w:val="itinerario"/>
        <w:rPr>
          <w:lang w:eastAsia="es-CO"/>
        </w:rPr>
      </w:pPr>
      <w:r>
        <w:rPr>
          <w:lang w:eastAsia="es-CO"/>
        </w:rPr>
        <w:t xml:space="preserve">Con el fin de contrarrestar la explotación sexual de niños, niñas y adolescentes en viajes y turismo, </w:t>
      </w:r>
      <w:r w:rsidRPr="00AD7DB5">
        <w:rPr>
          <w:b/>
          <w:lang w:eastAsia="es-CO"/>
        </w:rPr>
        <w:t>ALL REPS</w:t>
      </w:r>
      <w:r>
        <w:rPr>
          <w:lang w:eastAsia="es-CO"/>
        </w:rPr>
        <w:t>, da estricta aplicación a la Ley 679 de 2001, con el fin de hacer efectivas las obligaciones contempladas en los artículos 16 y 17 de la presente Ley, así como a prevenir las conductas tipificadas en el artículo 19 de la misma ley, en concordancia con la resolución 3480 de 2009.</w:t>
      </w:r>
    </w:p>
    <w:p w14:paraId="34BC8B0A" w14:textId="77777777" w:rsidR="001F3D24" w:rsidRDefault="001F3D24" w:rsidP="001F3D24">
      <w:pPr>
        <w:pStyle w:val="itinerario"/>
        <w:rPr>
          <w:lang w:eastAsia="es-CO"/>
        </w:rPr>
      </w:pPr>
    </w:p>
    <w:p w14:paraId="402ECA50" w14:textId="77777777" w:rsidR="001F3D24" w:rsidRDefault="001F3D24" w:rsidP="001F3D24">
      <w:pPr>
        <w:pStyle w:val="itinerario"/>
        <w:rPr>
          <w:lang w:eastAsia="es-CO"/>
        </w:rPr>
      </w:pPr>
      <w:r w:rsidRPr="00AD7DB5">
        <w:rPr>
          <w:b/>
          <w:lang w:eastAsia="es-CO"/>
        </w:rPr>
        <w:lastRenderedPageBreak/>
        <w:t>ALL REPS</w:t>
      </w:r>
      <w:r>
        <w:rPr>
          <w:lang w:eastAsia="es-CO"/>
        </w:rPr>
        <w:t xml:space="preserve">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sidRPr="00AD7DB5">
        <w:rPr>
          <w:b/>
          <w:lang w:eastAsia="es-CO"/>
        </w:rPr>
        <w:t>ALL REPS</w:t>
      </w:r>
      <w:r>
        <w:rPr>
          <w:lang w:eastAsia="es-CO"/>
        </w:rPr>
        <w:t xml:space="preserve"> precisa lo anterior en la siguiente frase “Cuidar el planeta es tarea de todos.”</w:t>
      </w:r>
    </w:p>
    <w:p w14:paraId="5E142412" w14:textId="77777777" w:rsidR="001F3D24" w:rsidRDefault="001F3D24" w:rsidP="001F3D24">
      <w:pPr>
        <w:pStyle w:val="itinerario"/>
        <w:rPr>
          <w:lang w:eastAsia="es-CO"/>
        </w:rPr>
      </w:pPr>
    </w:p>
    <w:p w14:paraId="45B8AB8B" w14:textId="77777777" w:rsidR="001F3D24" w:rsidRDefault="001F3D24" w:rsidP="001F3D24">
      <w:pPr>
        <w:pStyle w:val="itinerario"/>
        <w:rPr>
          <w:lang w:eastAsia="es-CO"/>
        </w:rPr>
      </w:pPr>
      <w:r>
        <w:rPr>
          <w:lang w:eastAsia="es-CO"/>
        </w:rPr>
        <w:t>Con el fin de mitigar los riesgos asociados a lavado de activos, financiación del terrorismo</w:t>
      </w:r>
      <w:r w:rsidRPr="000E1003">
        <w:rPr>
          <w:b/>
          <w:lang w:eastAsia="es-CO"/>
        </w:rPr>
        <w:t>, ALL REPS</w:t>
      </w:r>
      <w:r>
        <w:rPr>
          <w:lang w:eastAsia="es-CO"/>
        </w:rPr>
        <w:t xml:space="preserve"> implementará mecanismo de debida diligencia para un conocimiento adecuado de los clientes. De igual manera, las agencias de viajes que adquieran los paquetes de </w:t>
      </w:r>
      <w:r w:rsidRPr="000E1003">
        <w:rPr>
          <w:b/>
          <w:lang w:eastAsia="es-CO"/>
        </w:rPr>
        <w:t>ALL REPS</w:t>
      </w:r>
      <w:r>
        <w:rPr>
          <w:lang w:eastAsia="es-CO"/>
        </w:rPr>
        <w:t xml:space="preserve"> deberán implementar procesos de conocimiento del cliente adecuados, que permitan el análisis de estos riesgos frente a cada cliente, a manera de ejemplo, consulta en listas OFAC, ONU. En caso de advertir cualquier riesgo, la agencia deberá hacer la valoración jurídica respectiva y abstenerse de hacerla la venta al cliente. </w:t>
      </w:r>
      <w:r w:rsidRPr="000E1003">
        <w:rPr>
          <w:b/>
          <w:lang w:eastAsia="es-CO"/>
        </w:rPr>
        <w:t>ALL REPS</w:t>
      </w:r>
      <w:r>
        <w:rPr>
          <w:lang w:eastAsia="es-CO"/>
        </w:rPr>
        <w:t xml:space="preserve"> podrá requerir a las agencias el análisis de cada cliente para soportar su sistema de gestión de riesgos de LA/FT.</w:t>
      </w:r>
    </w:p>
    <w:p w14:paraId="5899C7A4" w14:textId="77777777" w:rsidR="001F3D24" w:rsidRDefault="001F3D24" w:rsidP="001F3D24">
      <w:pPr>
        <w:pStyle w:val="itinerario"/>
        <w:rPr>
          <w:lang w:eastAsia="es-CO"/>
        </w:rPr>
      </w:pPr>
    </w:p>
    <w:p w14:paraId="1E8CB7BF" w14:textId="77777777" w:rsidR="001F3D24" w:rsidRDefault="001F3D24" w:rsidP="001F3D24">
      <w:pPr>
        <w:pStyle w:val="itinerario"/>
        <w:rPr>
          <w:lang w:eastAsia="es-CO"/>
        </w:rPr>
      </w:pPr>
      <w:r>
        <w:rPr>
          <w:lang w:eastAsia="es-CO"/>
        </w:rPr>
        <w:t xml:space="preserve">En materia de datos personales, Las Agencias que adquieran nuestros servicios deberán solicitar autorización previa y expresa a los usuarios para el tratamiento de sus datos personales, conforme a los requerimientos de la ley 1581 de 2012 y sus decretos reglamentarios, incluyendo las finalidades necesarias para la prestación efectiva del servicio, indicando que los datos serán compartidos con </w:t>
      </w:r>
      <w:r w:rsidRPr="000E1003">
        <w:rPr>
          <w:b/>
          <w:lang w:eastAsia="es-CO"/>
        </w:rPr>
        <w:t>ALL REPS</w:t>
      </w:r>
      <w:r>
        <w:rPr>
          <w:lang w:eastAsia="es-CO"/>
        </w:rPr>
        <w:t xml:space="preserve"> y demás operadores. En caso de requerirlo, </w:t>
      </w:r>
      <w:r w:rsidRPr="000E1003">
        <w:rPr>
          <w:b/>
          <w:lang w:eastAsia="es-CO"/>
        </w:rPr>
        <w:t>ALL REPS</w:t>
      </w:r>
      <w:r>
        <w:rPr>
          <w:lang w:eastAsia="es-CO"/>
        </w:rPr>
        <w:t xml:space="preserve"> podrá solicitar a las Agencias copia de la autorización concedida por el usuario.</w:t>
      </w:r>
    </w:p>
    <w:p w14:paraId="1771D3B6" w14:textId="77777777" w:rsidR="001F3D24" w:rsidRDefault="001F3D24" w:rsidP="001F3D24">
      <w:pPr>
        <w:pStyle w:val="itinerario"/>
        <w:rPr>
          <w:lang w:eastAsia="es-CO"/>
        </w:rPr>
      </w:pPr>
    </w:p>
    <w:p w14:paraId="04D39EE0" w14:textId="77777777" w:rsidR="001F3D24" w:rsidRPr="00485096" w:rsidRDefault="001F3D24" w:rsidP="001F3D24">
      <w:pPr>
        <w:pStyle w:val="itinerario"/>
        <w:rPr>
          <w:b/>
          <w:lang w:eastAsia="es-CO"/>
        </w:rPr>
      </w:pPr>
      <w:r w:rsidRPr="00485096">
        <w:rPr>
          <w:b/>
          <w:lang w:eastAsia="es-CO"/>
        </w:rPr>
        <w:t>Actualización:</w:t>
      </w:r>
    </w:p>
    <w:p w14:paraId="45829BDD" w14:textId="77777777" w:rsidR="001F3D24" w:rsidRPr="00485096" w:rsidRDefault="001F3D24" w:rsidP="001F3D24">
      <w:pPr>
        <w:pStyle w:val="itinerario"/>
        <w:rPr>
          <w:b/>
          <w:lang w:eastAsia="es-CO"/>
        </w:rPr>
      </w:pPr>
      <w:r w:rsidRPr="00485096">
        <w:rPr>
          <w:b/>
          <w:lang w:eastAsia="es-CO"/>
        </w:rPr>
        <w:t>06-01-23</w:t>
      </w:r>
    </w:p>
    <w:p w14:paraId="3EA258BC" w14:textId="77777777" w:rsidR="001F3D24" w:rsidRPr="00485096" w:rsidRDefault="001F3D24" w:rsidP="001F3D24">
      <w:pPr>
        <w:pStyle w:val="itinerario"/>
        <w:rPr>
          <w:b/>
          <w:lang w:eastAsia="es-CO"/>
        </w:rPr>
      </w:pPr>
      <w:r w:rsidRPr="00485096">
        <w:rPr>
          <w:b/>
          <w:lang w:eastAsia="es-CO"/>
        </w:rPr>
        <w:t>Revisada parte legal.</w:t>
      </w:r>
    </w:p>
    <w:p w14:paraId="7532E9E7" w14:textId="77777777" w:rsidR="001F3D24" w:rsidRPr="004A73C4" w:rsidRDefault="001F3D24" w:rsidP="001F3D24">
      <w:pPr>
        <w:pStyle w:val="dias"/>
        <w:jc w:val="center"/>
        <w:rPr>
          <w:color w:val="1F3864"/>
          <w:sz w:val="28"/>
          <w:szCs w:val="28"/>
        </w:rPr>
      </w:pPr>
      <w:r w:rsidRPr="004A73C4">
        <w:rPr>
          <w:caps w:val="0"/>
          <w:color w:val="1F3864"/>
          <w:sz w:val="28"/>
          <w:szCs w:val="28"/>
        </w:rPr>
        <w:t>DERECHOS DE AUTOR</w:t>
      </w:r>
    </w:p>
    <w:p w14:paraId="3D44394E" w14:textId="77777777" w:rsidR="001F3D24" w:rsidRPr="008A010A" w:rsidRDefault="001F3D24" w:rsidP="001F3D24">
      <w:pPr>
        <w:pStyle w:val="itinerario"/>
      </w:pPr>
      <w:r>
        <w:t xml:space="preserve"> </w:t>
      </w:r>
      <w:r>
        <w:rPr>
          <w:b/>
        </w:rPr>
        <w:t>ALL REPS LTDA.</w:t>
      </w:r>
      <w:r>
        <w:t xml:space="preserve"> es propietario exclusivo de los derechos de autor de este material, cualquier reproducción, copia, venta, publicación o difusión sin su consentimiento, dará lugar al inicio de las acciones judiciales o administrativas que correspondan.</w:t>
      </w:r>
    </w:p>
    <w:p w14:paraId="7D573EDF" w14:textId="77777777" w:rsidR="001F3D24" w:rsidRPr="008A010A" w:rsidRDefault="001F3D24" w:rsidP="001F3D24">
      <w:pPr>
        <w:pStyle w:val="itinerario"/>
      </w:pPr>
    </w:p>
    <w:p w14:paraId="15288CFB" w14:textId="77777777" w:rsidR="00F97833" w:rsidRPr="008A010A" w:rsidRDefault="00F97833" w:rsidP="001F3D24">
      <w:pPr>
        <w:pStyle w:val="itinerario"/>
      </w:pPr>
    </w:p>
    <w:sectPr w:rsidR="00F97833" w:rsidRPr="008A010A" w:rsidSect="00D01DB7">
      <w:footerReference w:type="default" r:id="rId21"/>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B49BE0" w14:textId="77777777" w:rsidR="008C09A5" w:rsidRDefault="008C09A5" w:rsidP="00AC7E3C">
      <w:pPr>
        <w:spacing w:after="0" w:line="240" w:lineRule="auto"/>
      </w:pPr>
      <w:r>
        <w:separator/>
      </w:r>
    </w:p>
  </w:endnote>
  <w:endnote w:type="continuationSeparator" w:id="0">
    <w:p w14:paraId="11C58DFF" w14:textId="77777777" w:rsidR="008C09A5" w:rsidRDefault="008C09A5" w:rsidP="00AC7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471B2" w14:textId="77777777" w:rsidR="00AC7E3C" w:rsidRDefault="00AC7E3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8BB18E" w14:textId="77777777" w:rsidR="008C09A5" w:rsidRDefault="008C09A5" w:rsidP="00AC7E3C">
      <w:pPr>
        <w:spacing w:after="0" w:line="240" w:lineRule="auto"/>
      </w:pPr>
      <w:r>
        <w:separator/>
      </w:r>
    </w:p>
  </w:footnote>
  <w:footnote w:type="continuationSeparator" w:id="0">
    <w:p w14:paraId="3F1DBBCA" w14:textId="77777777" w:rsidR="008C09A5" w:rsidRDefault="008C09A5" w:rsidP="00AC7E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2775B"/>
    <w:multiLevelType w:val="multilevel"/>
    <w:tmpl w:val="39607F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17107B1F"/>
    <w:multiLevelType w:val="hybridMultilevel"/>
    <w:tmpl w:val="4D54DF2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B9A10B3"/>
    <w:multiLevelType w:val="hybridMultilevel"/>
    <w:tmpl w:val="D1C868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40E572D"/>
    <w:multiLevelType w:val="hybridMultilevel"/>
    <w:tmpl w:val="C56EAD48"/>
    <w:lvl w:ilvl="0" w:tplc="1A06DCCC">
      <w:start w:val="1"/>
      <w:numFmt w:val="bullet"/>
      <w:pStyle w:val="vinetas"/>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9A26F66"/>
    <w:multiLevelType w:val="hybridMultilevel"/>
    <w:tmpl w:val="C890EA3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EC87A71"/>
    <w:multiLevelType w:val="hybridMultilevel"/>
    <w:tmpl w:val="42AEA1A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3DC605AF"/>
    <w:multiLevelType w:val="hybridMultilevel"/>
    <w:tmpl w:val="6E202B3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47BC312B"/>
    <w:multiLevelType w:val="hybridMultilevel"/>
    <w:tmpl w:val="0AC444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4BCB734B"/>
    <w:multiLevelType w:val="hybridMultilevel"/>
    <w:tmpl w:val="A91637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500B6F1A"/>
    <w:multiLevelType w:val="hybridMultilevel"/>
    <w:tmpl w:val="1DE4FD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55810E08"/>
    <w:multiLevelType w:val="hybridMultilevel"/>
    <w:tmpl w:val="0DC474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619C5895"/>
    <w:multiLevelType w:val="hybridMultilevel"/>
    <w:tmpl w:val="7640FA50"/>
    <w:lvl w:ilvl="0" w:tplc="218E8A3A">
      <w:numFmt w:val="bullet"/>
      <w:lvlText w:val="•"/>
      <w:lvlJc w:val="left"/>
      <w:pPr>
        <w:ind w:left="1065" w:hanging="705"/>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64694C4E"/>
    <w:multiLevelType w:val="hybridMultilevel"/>
    <w:tmpl w:val="35F0A8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67AA3831"/>
    <w:multiLevelType w:val="hybridMultilevel"/>
    <w:tmpl w:val="F7D08A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7E0E4624"/>
    <w:multiLevelType w:val="hybridMultilevel"/>
    <w:tmpl w:val="43BAAD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3"/>
  </w:num>
  <w:num w:numId="12">
    <w:abstractNumId w:val="7"/>
  </w:num>
  <w:num w:numId="13">
    <w:abstractNumId w:val="12"/>
  </w:num>
  <w:num w:numId="14">
    <w:abstractNumId w:val="8"/>
  </w:num>
  <w:num w:numId="15">
    <w:abstractNumId w:val="13"/>
  </w:num>
  <w:num w:numId="16">
    <w:abstractNumId w:val="6"/>
  </w:num>
  <w:num w:numId="17">
    <w:abstractNumId w:val="1"/>
  </w:num>
  <w:num w:numId="18">
    <w:abstractNumId w:val="5"/>
  </w:num>
  <w:num w:numId="19">
    <w:abstractNumId w:val="11"/>
  </w:num>
  <w:num w:numId="20">
    <w:abstractNumId w:val="14"/>
  </w:num>
  <w:num w:numId="21">
    <w:abstractNumId w:val="4"/>
  </w:num>
  <w:num w:numId="22">
    <w:abstractNumId w:val="2"/>
  </w:num>
  <w:num w:numId="23">
    <w:abstractNumId w:val="9"/>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065"/>
    <w:rsid w:val="00001545"/>
    <w:rsid w:val="000147B1"/>
    <w:rsid w:val="00017EF6"/>
    <w:rsid w:val="000269E9"/>
    <w:rsid w:val="000412D8"/>
    <w:rsid w:val="0005010B"/>
    <w:rsid w:val="00050548"/>
    <w:rsid w:val="000530A9"/>
    <w:rsid w:val="0005451C"/>
    <w:rsid w:val="0005740A"/>
    <w:rsid w:val="000619A5"/>
    <w:rsid w:val="00063DEE"/>
    <w:rsid w:val="0007013F"/>
    <w:rsid w:val="00075E69"/>
    <w:rsid w:val="00077675"/>
    <w:rsid w:val="00080101"/>
    <w:rsid w:val="0008147E"/>
    <w:rsid w:val="00083CCB"/>
    <w:rsid w:val="00084C37"/>
    <w:rsid w:val="0009555E"/>
    <w:rsid w:val="00096055"/>
    <w:rsid w:val="000C13F5"/>
    <w:rsid w:val="000D7B7C"/>
    <w:rsid w:val="000E6A21"/>
    <w:rsid w:val="000F6068"/>
    <w:rsid w:val="00102C23"/>
    <w:rsid w:val="00104438"/>
    <w:rsid w:val="00114059"/>
    <w:rsid w:val="00133FF0"/>
    <w:rsid w:val="00141ED2"/>
    <w:rsid w:val="0015318D"/>
    <w:rsid w:val="00155B66"/>
    <w:rsid w:val="00160F92"/>
    <w:rsid w:val="00191373"/>
    <w:rsid w:val="001954EB"/>
    <w:rsid w:val="001A0ED0"/>
    <w:rsid w:val="001A7403"/>
    <w:rsid w:val="001B3726"/>
    <w:rsid w:val="001B720E"/>
    <w:rsid w:val="001D7722"/>
    <w:rsid w:val="001E17E0"/>
    <w:rsid w:val="001E2B89"/>
    <w:rsid w:val="001E6FC4"/>
    <w:rsid w:val="001F3D24"/>
    <w:rsid w:val="00203A22"/>
    <w:rsid w:val="00212F55"/>
    <w:rsid w:val="00222347"/>
    <w:rsid w:val="0024512E"/>
    <w:rsid w:val="00253688"/>
    <w:rsid w:val="00256ED2"/>
    <w:rsid w:val="00257E57"/>
    <w:rsid w:val="00270960"/>
    <w:rsid w:val="00276F52"/>
    <w:rsid w:val="0028660F"/>
    <w:rsid w:val="002B1CC6"/>
    <w:rsid w:val="002C2E02"/>
    <w:rsid w:val="002D3C5D"/>
    <w:rsid w:val="002F51AB"/>
    <w:rsid w:val="00303A48"/>
    <w:rsid w:val="00317602"/>
    <w:rsid w:val="0035021B"/>
    <w:rsid w:val="0036053E"/>
    <w:rsid w:val="00372444"/>
    <w:rsid w:val="0038536A"/>
    <w:rsid w:val="003C113F"/>
    <w:rsid w:val="003F0BD2"/>
    <w:rsid w:val="003F6576"/>
    <w:rsid w:val="004024D8"/>
    <w:rsid w:val="00402A47"/>
    <w:rsid w:val="00411304"/>
    <w:rsid w:val="00413BAE"/>
    <w:rsid w:val="0041736B"/>
    <w:rsid w:val="00430E43"/>
    <w:rsid w:val="0044471A"/>
    <w:rsid w:val="0044532D"/>
    <w:rsid w:val="004454E4"/>
    <w:rsid w:val="00447AD3"/>
    <w:rsid w:val="004540A7"/>
    <w:rsid w:val="0045446A"/>
    <w:rsid w:val="0046254B"/>
    <w:rsid w:val="00465D2E"/>
    <w:rsid w:val="00476065"/>
    <w:rsid w:val="004840D1"/>
    <w:rsid w:val="00485D81"/>
    <w:rsid w:val="00493275"/>
    <w:rsid w:val="004B79EA"/>
    <w:rsid w:val="004C2017"/>
    <w:rsid w:val="004D3BFD"/>
    <w:rsid w:val="004E25F6"/>
    <w:rsid w:val="004E674A"/>
    <w:rsid w:val="004E7EE1"/>
    <w:rsid w:val="0050046A"/>
    <w:rsid w:val="00505A31"/>
    <w:rsid w:val="005208C4"/>
    <w:rsid w:val="00522C76"/>
    <w:rsid w:val="005367C1"/>
    <w:rsid w:val="00544C98"/>
    <w:rsid w:val="00550E71"/>
    <w:rsid w:val="005545D0"/>
    <w:rsid w:val="00556CB9"/>
    <w:rsid w:val="0055744B"/>
    <w:rsid w:val="00562CC7"/>
    <w:rsid w:val="00565268"/>
    <w:rsid w:val="00574621"/>
    <w:rsid w:val="00575080"/>
    <w:rsid w:val="005777D2"/>
    <w:rsid w:val="0058765E"/>
    <w:rsid w:val="005B2CFC"/>
    <w:rsid w:val="005B457A"/>
    <w:rsid w:val="005C6492"/>
    <w:rsid w:val="005C6642"/>
    <w:rsid w:val="005D03DC"/>
    <w:rsid w:val="005E0021"/>
    <w:rsid w:val="005E6CB3"/>
    <w:rsid w:val="005F44CF"/>
    <w:rsid w:val="00607CB6"/>
    <w:rsid w:val="00611357"/>
    <w:rsid w:val="00611EA0"/>
    <w:rsid w:val="00630DF2"/>
    <w:rsid w:val="006333F9"/>
    <w:rsid w:val="00634F91"/>
    <w:rsid w:val="006543BD"/>
    <w:rsid w:val="00660740"/>
    <w:rsid w:val="0066648D"/>
    <w:rsid w:val="00670641"/>
    <w:rsid w:val="006952F0"/>
    <w:rsid w:val="006B6A68"/>
    <w:rsid w:val="006C3FA2"/>
    <w:rsid w:val="006D479C"/>
    <w:rsid w:val="007179D2"/>
    <w:rsid w:val="00735F67"/>
    <w:rsid w:val="007410AD"/>
    <w:rsid w:val="00745160"/>
    <w:rsid w:val="00753085"/>
    <w:rsid w:val="007559BD"/>
    <w:rsid w:val="00776C06"/>
    <w:rsid w:val="007A41EB"/>
    <w:rsid w:val="007B014F"/>
    <w:rsid w:val="007B2385"/>
    <w:rsid w:val="007C17EA"/>
    <w:rsid w:val="007C4FBE"/>
    <w:rsid w:val="007D54D2"/>
    <w:rsid w:val="007D6E46"/>
    <w:rsid w:val="007D7B3D"/>
    <w:rsid w:val="007E203B"/>
    <w:rsid w:val="007E485C"/>
    <w:rsid w:val="00811DCA"/>
    <w:rsid w:val="00830C6F"/>
    <w:rsid w:val="008417A6"/>
    <w:rsid w:val="00856644"/>
    <w:rsid w:val="0086306B"/>
    <w:rsid w:val="00864D2E"/>
    <w:rsid w:val="008661B4"/>
    <w:rsid w:val="0086684D"/>
    <w:rsid w:val="0087377B"/>
    <w:rsid w:val="00883A67"/>
    <w:rsid w:val="00884CB1"/>
    <w:rsid w:val="008947F3"/>
    <w:rsid w:val="008A010A"/>
    <w:rsid w:val="008B0F99"/>
    <w:rsid w:val="008B2277"/>
    <w:rsid w:val="008C09A5"/>
    <w:rsid w:val="008C251A"/>
    <w:rsid w:val="008C6D28"/>
    <w:rsid w:val="008D4C15"/>
    <w:rsid w:val="008E3454"/>
    <w:rsid w:val="008E3813"/>
    <w:rsid w:val="008E4AC6"/>
    <w:rsid w:val="008E7A8F"/>
    <w:rsid w:val="008F6DB1"/>
    <w:rsid w:val="00914B0D"/>
    <w:rsid w:val="00935D8F"/>
    <w:rsid w:val="00941692"/>
    <w:rsid w:val="00946B2B"/>
    <w:rsid w:val="00946DED"/>
    <w:rsid w:val="00947C2B"/>
    <w:rsid w:val="009657E7"/>
    <w:rsid w:val="00967DEF"/>
    <w:rsid w:val="009721BC"/>
    <w:rsid w:val="00975D48"/>
    <w:rsid w:val="00976E1C"/>
    <w:rsid w:val="0098222B"/>
    <w:rsid w:val="009831EC"/>
    <w:rsid w:val="009878AD"/>
    <w:rsid w:val="009B5309"/>
    <w:rsid w:val="009D409F"/>
    <w:rsid w:val="00A02AA1"/>
    <w:rsid w:val="00A04E3C"/>
    <w:rsid w:val="00A22296"/>
    <w:rsid w:val="00A3479E"/>
    <w:rsid w:val="00A34AD4"/>
    <w:rsid w:val="00A40732"/>
    <w:rsid w:val="00A60CF3"/>
    <w:rsid w:val="00A700E2"/>
    <w:rsid w:val="00A7400B"/>
    <w:rsid w:val="00A76B36"/>
    <w:rsid w:val="00A8230E"/>
    <w:rsid w:val="00AC465B"/>
    <w:rsid w:val="00AC4FBB"/>
    <w:rsid w:val="00AC54CB"/>
    <w:rsid w:val="00AC7E3C"/>
    <w:rsid w:val="00AE0C81"/>
    <w:rsid w:val="00AE7AB8"/>
    <w:rsid w:val="00B02222"/>
    <w:rsid w:val="00B03F4D"/>
    <w:rsid w:val="00B11641"/>
    <w:rsid w:val="00B171FA"/>
    <w:rsid w:val="00B17348"/>
    <w:rsid w:val="00B362A0"/>
    <w:rsid w:val="00B378C1"/>
    <w:rsid w:val="00B41315"/>
    <w:rsid w:val="00B469E2"/>
    <w:rsid w:val="00B51899"/>
    <w:rsid w:val="00B54BDB"/>
    <w:rsid w:val="00B571B2"/>
    <w:rsid w:val="00B57A87"/>
    <w:rsid w:val="00B81299"/>
    <w:rsid w:val="00B830EA"/>
    <w:rsid w:val="00B8386F"/>
    <w:rsid w:val="00B8722B"/>
    <w:rsid w:val="00B90498"/>
    <w:rsid w:val="00B9322F"/>
    <w:rsid w:val="00BB05A6"/>
    <w:rsid w:val="00BB7A40"/>
    <w:rsid w:val="00BC5CBE"/>
    <w:rsid w:val="00BE2A33"/>
    <w:rsid w:val="00BF6359"/>
    <w:rsid w:val="00C10355"/>
    <w:rsid w:val="00C2195F"/>
    <w:rsid w:val="00C21C39"/>
    <w:rsid w:val="00C26785"/>
    <w:rsid w:val="00C30571"/>
    <w:rsid w:val="00C341A8"/>
    <w:rsid w:val="00C54DE1"/>
    <w:rsid w:val="00C66226"/>
    <w:rsid w:val="00C6779F"/>
    <w:rsid w:val="00C67E9C"/>
    <w:rsid w:val="00C70A36"/>
    <w:rsid w:val="00C7411E"/>
    <w:rsid w:val="00C7494B"/>
    <w:rsid w:val="00C76A20"/>
    <w:rsid w:val="00C83982"/>
    <w:rsid w:val="00C92A48"/>
    <w:rsid w:val="00C94BED"/>
    <w:rsid w:val="00CB31D2"/>
    <w:rsid w:val="00CB5523"/>
    <w:rsid w:val="00CB760B"/>
    <w:rsid w:val="00CC1F11"/>
    <w:rsid w:val="00CC2D9F"/>
    <w:rsid w:val="00CF4B63"/>
    <w:rsid w:val="00D01DB7"/>
    <w:rsid w:val="00D133F0"/>
    <w:rsid w:val="00D57185"/>
    <w:rsid w:val="00D60833"/>
    <w:rsid w:val="00DB05BA"/>
    <w:rsid w:val="00DC2887"/>
    <w:rsid w:val="00DD2FF0"/>
    <w:rsid w:val="00DE4C6D"/>
    <w:rsid w:val="00DE5792"/>
    <w:rsid w:val="00DE5A89"/>
    <w:rsid w:val="00DF6FF1"/>
    <w:rsid w:val="00E03562"/>
    <w:rsid w:val="00E06949"/>
    <w:rsid w:val="00E15DC6"/>
    <w:rsid w:val="00E25C25"/>
    <w:rsid w:val="00E3496B"/>
    <w:rsid w:val="00E64E84"/>
    <w:rsid w:val="00E668EA"/>
    <w:rsid w:val="00E726FD"/>
    <w:rsid w:val="00E820EF"/>
    <w:rsid w:val="00E87EC6"/>
    <w:rsid w:val="00E905B4"/>
    <w:rsid w:val="00E91951"/>
    <w:rsid w:val="00E95358"/>
    <w:rsid w:val="00EA18BB"/>
    <w:rsid w:val="00EB2413"/>
    <w:rsid w:val="00EB2693"/>
    <w:rsid w:val="00EB34C2"/>
    <w:rsid w:val="00EF0830"/>
    <w:rsid w:val="00F03A93"/>
    <w:rsid w:val="00F0432F"/>
    <w:rsid w:val="00F071B8"/>
    <w:rsid w:val="00F21270"/>
    <w:rsid w:val="00F23ABD"/>
    <w:rsid w:val="00F24EC4"/>
    <w:rsid w:val="00F34239"/>
    <w:rsid w:val="00F35860"/>
    <w:rsid w:val="00F37A68"/>
    <w:rsid w:val="00F561AF"/>
    <w:rsid w:val="00F674BB"/>
    <w:rsid w:val="00F70BCF"/>
    <w:rsid w:val="00F81A2D"/>
    <w:rsid w:val="00F837C4"/>
    <w:rsid w:val="00F85B79"/>
    <w:rsid w:val="00F946BD"/>
    <w:rsid w:val="00F97833"/>
    <w:rsid w:val="00FA08AC"/>
    <w:rsid w:val="00FB45F2"/>
    <w:rsid w:val="00FD0542"/>
    <w:rsid w:val="00FE08A1"/>
    <w:rsid w:val="00FF0191"/>
  </w:rsids>
  <m:mathPr>
    <m:mathFont m:val="Cambria Math"/>
    <m:brkBin m:val="before"/>
    <m:brkBinSub m:val="--"/>
    <m:smallFrac m:val="0"/>
    <m:dispDef/>
    <m:lMargin m:val="0"/>
    <m:rMargin m:val="0"/>
    <m:defJc m:val="centerGroup"/>
    <m:wrapIndent m:val="1440"/>
    <m:intLim m:val="subSup"/>
    <m:naryLim m:val="undOvr"/>
  </m:mathPr>
  <w:themeFontLang w:val="es-CO"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B7D6A1"/>
  <w15:docId w15:val="{465EF79C-625B-48C0-B23B-B585EB891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s-CO"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726"/>
    <w:pPr>
      <w:spacing w:before="40" w:after="40" w:line="240" w:lineRule="atLeast"/>
    </w:pPr>
    <w:rPr>
      <w:rFonts w:ascii="Calibri" w:hAnsi="Calibri"/>
      <w:color w:val="000000" w:themeColor="text1"/>
    </w:rPr>
  </w:style>
  <w:style w:type="paragraph" w:styleId="Ttulo1">
    <w:name w:val="heading 1"/>
    <w:basedOn w:val="Normal"/>
    <w:next w:val="Normal"/>
    <w:link w:val="Ttulo1Car"/>
    <w:uiPriority w:val="9"/>
    <w:qFormat/>
    <w:rsid w:val="00F21270"/>
    <w:pPr>
      <w:keepNext/>
      <w:keepLines/>
      <w:spacing w:before="240" w:after="0"/>
      <w:outlineLvl w:val="0"/>
    </w:pPr>
    <w:rPr>
      <w:rFonts w:asciiTheme="majorHAnsi" w:eastAsiaTheme="majorEastAsia" w:hAnsiTheme="majorHAnsi" w:cstheme="majorBidi"/>
      <w:color w:val="7B230C" w:themeColor="accent1" w:themeShade="BF"/>
      <w:sz w:val="32"/>
      <w:szCs w:val="29"/>
    </w:rPr>
  </w:style>
  <w:style w:type="paragraph" w:styleId="Ttulo2">
    <w:name w:val="heading 2"/>
    <w:basedOn w:val="Normal"/>
    <w:next w:val="Normal"/>
    <w:link w:val="Ttulo2Car"/>
    <w:uiPriority w:val="9"/>
    <w:semiHidden/>
    <w:unhideWhenUsed/>
    <w:qFormat/>
    <w:rsid w:val="00F21270"/>
    <w:pPr>
      <w:keepNext/>
      <w:keepLines/>
      <w:spacing w:after="0"/>
      <w:outlineLvl w:val="1"/>
    </w:pPr>
    <w:rPr>
      <w:rFonts w:asciiTheme="majorHAnsi" w:eastAsiaTheme="majorEastAsia" w:hAnsiTheme="majorHAnsi" w:cstheme="majorBidi"/>
      <w:color w:val="7B230C" w:themeColor="accent1" w:themeShade="BF"/>
      <w:sz w:val="26"/>
      <w:szCs w:val="23"/>
    </w:rPr>
  </w:style>
  <w:style w:type="paragraph" w:styleId="Ttulo3">
    <w:name w:val="heading 3"/>
    <w:basedOn w:val="Normal"/>
    <w:next w:val="Normal"/>
    <w:link w:val="Ttulo3Car"/>
    <w:uiPriority w:val="9"/>
    <w:semiHidden/>
    <w:unhideWhenUsed/>
    <w:qFormat/>
    <w:rsid w:val="00F21270"/>
    <w:pPr>
      <w:keepNext/>
      <w:keepLines/>
      <w:spacing w:after="0"/>
      <w:outlineLvl w:val="2"/>
    </w:pPr>
    <w:rPr>
      <w:rFonts w:asciiTheme="majorHAnsi" w:eastAsiaTheme="majorEastAsia" w:hAnsiTheme="majorHAnsi" w:cstheme="majorBidi"/>
      <w:color w:val="521708" w:themeColor="accent1" w:themeShade="7F"/>
      <w:sz w:val="24"/>
      <w:szCs w:val="21"/>
    </w:rPr>
  </w:style>
  <w:style w:type="paragraph" w:styleId="Ttulo4">
    <w:name w:val="heading 4"/>
    <w:basedOn w:val="Normal"/>
    <w:next w:val="Normal"/>
    <w:link w:val="Ttulo4Car"/>
    <w:uiPriority w:val="9"/>
    <w:semiHidden/>
    <w:unhideWhenUsed/>
    <w:qFormat/>
    <w:rsid w:val="00F21270"/>
    <w:pPr>
      <w:keepNext/>
      <w:keepLines/>
      <w:spacing w:after="0"/>
      <w:outlineLvl w:val="3"/>
    </w:pPr>
    <w:rPr>
      <w:rFonts w:asciiTheme="majorHAnsi" w:eastAsiaTheme="majorEastAsia" w:hAnsiTheme="majorHAnsi" w:cstheme="majorBidi"/>
      <w:i/>
      <w:iCs/>
      <w:color w:val="7B230C" w:themeColor="accent1" w:themeShade="BF"/>
    </w:rPr>
  </w:style>
  <w:style w:type="paragraph" w:styleId="Ttulo5">
    <w:name w:val="heading 5"/>
    <w:basedOn w:val="Normal"/>
    <w:next w:val="Normal"/>
    <w:link w:val="Ttulo5Car"/>
    <w:uiPriority w:val="9"/>
    <w:semiHidden/>
    <w:unhideWhenUsed/>
    <w:qFormat/>
    <w:rsid w:val="00F21270"/>
    <w:pPr>
      <w:keepNext/>
      <w:keepLines/>
      <w:spacing w:after="0"/>
      <w:outlineLvl w:val="4"/>
    </w:pPr>
    <w:rPr>
      <w:rFonts w:asciiTheme="majorHAnsi" w:eastAsiaTheme="majorEastAsia" w:hAnsiTheme="majorHAnsi" w:cstheme="majorBidi"/>
      <w:color w:val="7B230C" w:themeColor="accent1" w:themeShade="BF"/>
    </w:rPr>
  </w:style>
  <w:style w:type="paragraph" w:styleId="Ttulo6">
    <w:name w:val="heading 6"/>
    <w:basedOn w:val="Normal"/>
    <w:next w:val="Normal"/>
    <w:link w:val="Ttulo6Car"/>
    <w:uiPriority w:val="9"/>
    <w:semiHidden/>
    <w:unhideWhenUsed/>
    <w:qFormat/>
    <w:rsid w:val="00F21270"/>
    <w:pPr>
      <w:keepNext/>
      <w:keepLines/>
      <w:spacing w:after="0"/>
      <w:outlineLvl w:val="5"/>
    </w:pPr>
    <w:rPr>
      <w:rFonts w:asciiTheme="majorHAnsi" w:eastAsiaTheme="majorEastAsia" w:hAnsiTheme="majorHAnsi" w:cstheme="majorBidi"/>
      <w:color w:val="521708" w:themeColor="accent1" w:themeShade="7F"/>
    </w:rPr>
  </w:style>
  <w:style w:type="paragraph" w:styleId="Ttulo7">
    <w:name w:val="heading 7"/>
    <w:basedOn w:val="Normal"/>
    <w:next w:val="Normal"/>
    <w:link w:val="Ttulo7Car"/>
    <w:uiPriority w:val="9"/>
    <w:semiHidden/>
    <w:unhideWhenUsed/>
    <w:qFormat/>
    <w:rsid w:val="00F21270"/>
    <w:pPr>
      <w:keepNext/>
      <w:keepLines/>
      <w:spacing w:after="0"/>
      <w:outlineLvl w:val="6"/>
    </w:pPr>
    <w:rPr>
      <w:rFonts w:asciiTheme="majorHAnsi" w:eastAsiaTheme="majorEastAsia" w:hAnsiTheme="majorHAnsi" w:cstheme="majorBidi"/>
      <w:i/>
      <w:iCs/>
      <w:color w:val="521708" w:themeColor="accent1" w:themeShade="7F"/>
    </w:rPr>
  </w:style>
  <w:style w:type="paragraph" w:styleId="Ttulo8">
    <w:name w:val="heading 8"/>
    <w:basedOn w:val="Normal"/>
    <w:next w:val="Normal"/>
    <w:link w:val="Ttulo8Car"/>
    <w:uiPriority w:val="9"/>
    <w:semiHidden/>
    <w:unhideWhenUsed/>
    <w:qFormat/>
    <w:rsid w:val="00F21270"/>
    <w:pPr>
      <w:keepNext/>
      <w:keepLines/>
      <w:spacing w:after="0"/>
      <w:outlineLvl w:val="7"/>
    </w:pPr>
    <w:rPr>
      <w:rFonts w:asciiTheme="majorHAnsi" w:eastAsiaTheme="majorEastAsia" w:hAnsiTheme="majorHAnsi" w:cstheme="majorBidi"/>
      <w:color w:val="272727" w:themeColor="text1" w:themeTint="D8"/>
      <w:sz w:val="21"/>
      <w:szCs w:val="19"/>
    </w:rPr>
  </w:style>
  <w:style w:type="paragraph" w:styleId="Ttulo9">
    <w:name w:val="heading 9"/>
    <w:basedOn w:val="Normal"/>
    <w:next w:val="Normal"/>
    <w:link w:val="Ttulo9Car"/>
    <w:uiPriority w:val="9"/>
    <w:semiHidden/>
    <w:unhideWhenUsed/>
    <w:qFormat/>
    <w:rsid w:val="00F21270"/>
    <w:pPr>
      <w:keepNext/>
      <w:keepLines/>
      <w:spacing w:after="0"/>
      <w:outlineLvl w:val="8"/>
    </w:pPr>
    <w:rPr>
      <w:rFonts w:asciiTheme="majorHAnsi" w:eastAsiaTheme="majorEastAsia" w:hAnsiTheme="majorHAnsi" w:cstheme="majorBidi"/>
      <w:i/>
      <w:iCs/>
      <w:color w:val="272727" w:themeColor="text1" w:themeTint="D8"/>
      <w:sz w:val="21"/>
      <w:szCs w:val="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21270"/>
    <w:rPr>
      <w:rFonts w:asciiTheme="majorHAnsi" w:eastAsiaTheme="majorEastAsia" w:hAnsiTheme="majorHAnsi" w:cstheme="majorBidi"/>
      <w:color w:val="7B230C" w:themeColor="accent1" w:themeShade="BF"/>
      <w:sz w:val="32"/>
      <w:szCs w:val="29"/>
    </w:rPr>
  </w:style>
  <w:style w:type="character" w:customStyle="1" w:styleId="Ttulo2Car">
    <w:name w:val="Título 2 Car"/>
    <w:basedOn w:val="Fuentedeprrafopredeter"/>
    <w:link w:val="Ttulo2"/>
    <w:uiPriority w:val="9"/>
    <w:semiHidden/>
    <w:rsid w:val="00F21270"/>
    <w:rPr>
      <w:rFonts w:asciiTheme="majorHAnsi" w:eastAsiaTheme="majorEastAsia" w:hAnsiTheme="majorHAnsi" w:cstheme="majorBidi"/>
      <w:color w:val="7B230C" w:themeColor="accent1" w:themeShade="BF"/>
      <w:sz w:val="26"/>
      <w:szCs w:val="23"/>
    </w:rPr>
  </w:style>
  <w:style w:type="character" w:customStyle="1" w:styleId="Ttulo3Car">
    <w:name w:val="Título 3 Car"/>
    <w:basedOn w:val="Fuentedeprrafopredeter"/>
    <w:link w:val="Ttulo3"/>
    <w:uiPriority w:val="9"/>
    <w:semiHidden/>
    <w:rsid w:val="00F21270"/>
    <w:rPr>
      <w:rFonts w:asciiTheme="majorHAnsi" w:eastAsiaTheme="majorEastAsia" w:hAnsiTheme="majorHAnsi" w:cstheme="majorBidi"/>
      <w:color w:val="521708" w:themeColor="accent1" w:themeShade="7F"/>
      <w:sz w:val="24"/>
      <w:szCs w:val="21"/>
    </w:rPr>
  </w:style>
  <w:style w:type="character" w:customStyle="1" w:styleId="Ttulo4Car">
    <w:name w:val="Título 4 Car"/>
    <w:basedOn w:val="Fuentedeprrafopredeter"/>
    <w:link w:val="Ttulo4"/>
    <w:uiPriority w:val="9"/>
    <w:semiHidden/>
    <w:rsid w:val="00F21270"/>
    <w:rPr>
      <w:rFonts w:asciiTheme="majorHAnsi" w:eastAsiaTheme="majorEastAsia" w:hAnsiTheme="majorHAnsi" w:cstheme="majorBidi"/>
      <w:i/>
      <w:iCs/>
      <w:color w:val="7B230C" w:themeColor="accent1" w:themeShade="BF"/>
    </w:rPr>
  </w:style>
  <w:style w:type="character" w:customStyle="1" w:styleId="Ttulo5Car">
    <w:name w:val="Título 5 Car"/>
    <w:basedOn w:val="Fuentedeprrafopredeter"/>
    <w:link w:val="Ttulo5"/>
    <w:uiPriority w:val="9"/>
    <w:semiHidden/>
    <w:rsid w:val="00F21270"/>
    <w:rPr>
      <w:rFonts w:asciiTheme="majorHAnsi" w:eastAsiaTheme="majorEastAsia" w:hAnsiTheme="majorHAnsi" w:cstheme="majorBidi"/>
      <w:color w:val="7B230C" w:themeColor="accent1" w:themeShade="BF"/>
    </w:rPr>
  </w:style>
  <w:style w:type="character" w:customStyle="1" w:styleId="Ttulo6Car">
    <w:name w:val="Título 6 Car"/>
    <w:basedOn w:val="Fuentedeprrafopredeter"/>
    <w:link w:val="Ttulo6"/>
    <w:uiPriority w:val="9"/>
    <w:semiHidden/>
    <w:rsid w:val="00F21270"/>
    <w:rPr>
      <w:rFonts w:asciiTheme="majorHAnsi" w:eastAsiaTheme="majorEastAsia" w:hAnsiTheme="majorHAnsi" w:cstheme="majorBidi"/>
      <w:color w:val="521708" w:themeColor="accent1" w:themeShade="7F"/>
    </w:rPr>
  </w:style>
  <w:style w:type="character" w:customStyle="1" w:styleId="Ttulo7Car">
    <w:name w:val="Título 7 Car"/>
    <w:basedOn w:val="Fuentedeprrafopredeter"/>
    <w:link w:val="Ttulo7"/>
    <w:uiPriority w:val="9"/>
    <w:semiHidden/>
    <w:rsid w:val="00F21270"/>
    <w:rPr>
      <w:rFonts w:asciiTheme="majorHAnsi" w:eastAsiaTheme="majorEastAsia" w:hAnsiTheme="majorHAnsi" w:cstheme="majorBidi"/>
      <w:i/>
      <w:iCs/>
      <w:color w:val="521708" w:themeColor="accent1" w:themeShade="7F"/>
    </w:rPr>
  </w:style>
  <w:style w:type="character" w:customStyle="1" w:styleId="Ttulo8Car">
    <w:name w:val="Título 8 Car"/>
    <w:basedOn w:val="Fuentedeprrafopredeter"/>
    <w:link w:val="Ttulo8"/>
    <w:uiPriority w:val="9"/>
    <w:semiHidden/>
    <w:rsid w:val="00F21270"/>
    <w:rPr>
      <w:rFonts w:asciiTheme="majorHAnsi" w:eastAsiaTheme="majorEastAsia" w:hAnsiTheme="majorHAnsi" w:cstheme="majorBidi"/>
      <w:color w:val="272727" w:themeColor="text1" w:themeTint="D8"/>
      <w:sz w:val="21"/>
      <w:szCs w:val="19"/>
    </w:rPr>
  </w:style>
  <w:style w:type="character" w:customStyle="1" w:styleId="Ttulo9Car">
    <w:name w:val="Título 9 Car"/>
    <w:basedOn w:val="Fuentedeprrafopredeter"/>
    <w:link w:val="Ttulo9"/>
    <w:uiPriority w:val="9"/>
    <w:semiHidden/>
    <w:rsid w:val="00F21270"/>
    <w:rPr>
      <w:rFonts w:asciiTheme="majorHAnsi" w:eastAsiaTheme="majorEastAsia" w:hAnsiTheme="majorHAnsi" w:cstheme="majorBidi"/>
      <w:i/>
      <w:iCs/>
      <w:color w:val="272727" w:themeColor="text1" w:themeTint="D8"/>
      <w:sz w:val="21"/>
      <w:szCs w:val="19"/>
    </w:rPr>
  </w:style>
  <w:style w:type="paragraph" w:styleId="Descripcin">
    <w:name w:val="caption"/>
    <w:basedOn w:val="Normal"/>
    <w:next w:val="Normal"/>
    <w:uiPriority w:val="35"/>
    <w:semiHidden/>
    <w:unhideWhenUsed/>
    <w:qFormat/>
    <w:rsid w:val="00F21270"/>
    <w:pPr>
      <w:spacing w:after="200" w:line="240" w:lineRule="auto"/>
    </w:pPr>
    <w:rPr>
      <w:i/>
      <w:iCs/>
      <w:color w:val="766F54" w:themeColor="text2"/>
      <w:sz w:val="18"/>
      <w:szCs w:val="16"/>
    </w:rPr>
  </w:style>
  <w:style w:type="paragraph" w:styleId="Ttulo">
    <w:name w:val="Title"/>
    <w:basedOn w:val="Normal"/>
    <w:next w:val="Normal"/>
    <w:link w:val="TtuloCar"/>
    <w:uiPriority w:val="10"/>
    <w:qFormat/>
    <w:rsid w:val="00F21270"/>
    <w:pPr>
      <w:spacing w:after="0" w:line="240" w:lineRule="auto"/>
      <w:contextualSpacing/>
    </w:pPr>
    <w:rPr>
      <w:rFonts w:asciiTheme="majorHAnsi" w:eastAsiaTheme="majorEastAsia" w:hAnsiTheme="majorHAnsi" w:cstheme="majorBidi"/>
      <w:spacing w:val="-10"/>
      <w:kern w:val="28"/>
      <w:sz w:val="56"/>
      <w:szCs w:val="50"/>
    </w:rPr>
  </w:style>
  <w:style w:type="character" w:customStyle="1" w:styleId="TtuloCar">
    <w:name w:val="Título Car"/>
    <w:basedOn w:val="Fuentedeprrafopredeter"/>
    <w:link w:val="Ttulo"/>
    <w:uiPriority w:val="10"/>
    <w:rsid w:val="00F21270"/>
    <w:rPr>
      <w:rFonts w:asciiTheme="majorHAnsi" w:eastAsiaTheme="majorEastAsia" w:hAnsiTheme="majorHAnsi" w:cstheme="majorBidi"/>
      <w:spacing w:val="-10"/>
      <w:kern w:val="28"/>
      <w:sz w:val="56"/>
      <w:szCs w:val="50"/>
    </w:rPr>
  </w:style>
  <w:style w:type="paragraph" w:styleId="Subttulo">
    <w:name w:val="Subtitle"/>
    <w:basedOn w:val="Normal"/>
    <w:next w:val="Normal"/>
    <w:link w:val="SubttuloCar"/>
    <w:uiPriority w:val="11"/>
    <w:qFormat/>
    <w:rsid w:val="00F21270"/>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F21270"/>
    <w:rPr>
      <w:rFonts w:eastAsiaTheme="minorEastAsia"/>
      <w:color w:val="5A5A5A" w:themeColor="text1" w:themeTint="A5"/>
      <w:spacing w:val="15"/>
    </w:rPr>
  </w:style>
  <w:style w:type="character" w:styleId="Textoennegrita">
    <w:name w:val="Strong"/>
    <w:basedOn w:val="Fuentedeprrafopredeter"/>
    <w:uiPriority w:val="22"/>
    <w:qFormat/>
    <w:rsid w:val="00F21270"/>
    <w:rPr>
      <w:b/>
      <w:bCs/>
    </w:rPr>
  </w:style>
  <w:style w:type="character" w:styleId="nfasis">
    <w:name w:val="Emphasis"/>
    <w:basedOn w:val="Fuentedeprrafopredeter"/>
    <w:uiPriority w:val="20"/>
    <w:qFormat/>
    <w:rsid w:val="00F21270"/>
    <w:rPr>
      <w:i/>
      <w:iCs/>
    </w:rPr>
  </w:style>
  <w:style w:type="paragraph" w:styleId="Sinespaciado">
    <w:name w:val="No Spacing"/>
    <w:uiPriority w:val="1"/>
    <w:qFormat/>
    <w:rsid w:val="00F21270"/>
    <w:pPr>
      <w:spacing w:after="0" w:line="240" w:lineRule="auto"/>
    </w:pPr>
  </w:style>
  <w:style w:type="paragraph" w:styleId="Cita">
    <w:name w:val="Quote"/>
    <w:basedOn w:val="Normal"/>
    <w:next w:val="Normal"/>
    <w:link w:val="CitaCar"/>
    <w:uiPriority w:val="29"/>
    <w:qFormat/>
    <w:rsid w:val="00F21270"/>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F21270"/>
    <w:rPr>
      <w:i/>
      <w:iCs/>
      <w:color w:val="404040" w:themeColor="text1" w:themeTint="BF"/>
    </w:rPr>
  </w:style>
  <w:style w:type="paragraph" w:styleId="Citadestacada">
    <w:name w:val="Intense Quote"/>
    <w:basedOn w:val="Normal"/>
    <w:next w:val="Normal"/>
    <w:link w:val="CitadestacadaCar"/>
    <w:uiPriority w:val="30"/>
    <w:qFormat/>
    <w:rsid w:val="00F21270"/>
    <w:pPr>
      <w:pBdr>
        <w:top w:val="single" w:sz="4" w:space="10" w:color="A53010" w:themeColor="accent1"/>
        <w:bottom w:val="single" w:sz="4" w:space="10" w:color="A53010" w:themeColor="accent1"/>
      </w:pBdr>
      <w:spacing w:before="360" w:after="360"/>
      <w:ind w:left="864" w:right="864"/>
      <w:jc w:val="center"/>
    </w:pPr>
    <w:rPr>
      <w:i/>
      <w:iCs/>
      <w:color w:val="A53010" w:themeColor="accent1"/>
    </w:rPr>
  </w:style>
  <w:style w:type="character" w:customStyle="1" w:styleId="CitadestacadaCar">
    <w:name w:val="Cita destacada Car"/>
    <w:basedOn w:val="Fuentedeprrafopredeter"/>
    <w:link w:val="Citadestacada"/>
    <w:uiPriority w:val="30"/>
    <w:rsid w:val="00F21270"/>
    <w:rPr>
      <w:i/>
      <w:iCs/>
      <w:color w:val="A53010" w:themeColor="accent1"/>
    </w:rPr>
  </w:style>
  <w:style w:type="character" w:styleId="nfasissutil">
    <w:name w:val="Subtle Emphasis"/>
    <w:basedOn w:val="Fuentedeprrafopredeter"/>
    <w:uiPriority w:val="19"/>
    <w:qFormat/>
    <w:rsid w:val="00F21270"/>
    <w:rPr>
      <w:i/>
      <w:iCs/>
      <w:color w:val="404040" w:themeColor="text1" w:themeTint="BF"/>
    </w:rPr>
  </w:style>
  <w:style w:type="character" w:styleId="nfasisintenso">
    <w:name w:val="Intense Emphasis"/>
    <w:basedOn w:val="Fuentedeprrafopredeter"/>
    <w:uiPriority w:val="21"/>
    <w:qFormat/>
    <w:rsid w:val="00F21270"/>
    <w:rPr>
      <w:i/>
      <w:iCs/>
      <w:color w:val="A53010" w:themeColor="accent1"/>
    </w:rPr>
  </w:style>
  <w:style w:type="character" w:styleId="Referenciasutil">
    <w:name w:val="Subtle Reference"/>
    <w:basedOn w:val="Fuentedeprrafopredeter"/>
    <w:uiPriority w:val="31"/>
    <w:qFormat/>
    <w:rsid w:val="00F21270"/>
    <w:rPr>
      <w:smallCaps/>
      <w:color w:val="5A5A5A" w:themeColor="text1" w:themeTint="A5"/>
    </w:rPr>
  </w:style>
  <w:style w:type="character" w:styleId="Referenciaintensa">
    <w:name w:val="Intense Reference"/>
    <w:basedOn w:val="Fuentedeprrafopredeter"/>
    <w:uiPriority w:val="32"/>
    <w:qFormat/>
    <w:rsid w:val="00F21270"/>
    <w:rPr>
      <w:b/>
      <w:bCs/>
      <w:smallCaps/>
      <w:color w:val="A53010" w:themeColor="accent1"/>
      <w:spacing w:val="5"/>
    </w:rPr>
  </w:style>
  <w:style w:type="character" w:styleId="Ttulodellibro">
    <w:name w:val="Book Title"/>
    <w:basedOn w:val="Fuentedeprrafopredeter"/>
    <w:uiPriority w:val="33"/>
    <w:qFormat/>
    <w:rsid w:val="00F21270"/>
    <w:rPr>
      <w:b/>
      <w:bCs/>
      <w:i/>
      <w:iCs/>
      <w:spacing w:val="5"/>
    </w:rPr>
  </w:style>
  <w:style w:type="paragraph" w:styleId="TtuloTDC">
    <w:name w:val="TOC Heading"/>
    <w:basedOn w:val="Ttulo1"/>
    <w:next w:val="Normal"/>
    <w:uiPriority w:val="39"/>
    <w:semiHidden/>
    <w:unhideWhenUsed/>
    <w:qFormat/>
    <w:rsid w:val="00F21270"/>
    <w:pPr>
      <w:outlineLvl w:val="9"/>
    </w:pPr>
  </w:style>
  <w:style w:type="paragraph" w:styleId="Prrafodelista">
    <w:name w:val="List Paragraph"/>
    <w:basedOn w:val="Normal"/>
    <w:link w:val="PrrafodelistaCar"/>
    <w:uiPriority w:val="34"/>
    <w:qFormat/>
    <w:rsid w:val="00F35860"/>
    <w:pPr>
      <w:ind w:left="720"/>
      <w:contextualSpacing/>
    </w:pPr>
  </w:style>
  <w:style w:type="paragraph" w:customStyle="1" w:styleId="subtitulos">
    <w:name w:val="subtitulos"/>
    <w:basedOn w:val="Normal"/>
    <w:link w:val="subtitulosCar"/>
    <w:rsid w:val="008C251A"/>
    <w:rPr>
      <w:rFonts w:cs="Calibri"/>
      <w:b/>
      <w:bCs/>
      <w:sz w:val="28"/>
      <w:szCs w:val="28"/>
    </w:rPr>
  </w:style>
  <w:style w:type="paragraph" w:customStyle="1" w:styleId="dias">
    <w:name w:val="dias"/>
    <w:basedOn w:val="subtitulos"/>
    <w:link w:val="diasCar"/>
    <w:qFormat/>
    <w:rsid w:val="00EB2413"/>
    <w:pPr>
      <w:spacing w:before="240" w:after="0" w:line="120" w:lineRule="atLeast"/>
    </w:pPr>
    <w:rPr>
      <w:caps/>
      <w:sz w:val="24"/>
      <w:szCs w:val="24"/>
    </w:rPr>
  </w:style>
  <w:style w:type="character" w:customStyle="1" w:styleId="subtitulosCar">
    <w:name w:val="subtitulos Car"/>
    <w:basedOn w:val="Fuentedeprrafopredeter"/>
    <w:link w:val="subtitulos"/>
    <w:rsid w:val="008C251A"/>
    <w:rPr>
      <w:rFonts w:ascii="Calibri" w:hAnsi="Calibri" w:cs="Calibri"/>
      <w:b/>
      <w:bCs/>
      <w:color w:val="000000" w:themeColor="text1"/>
      <w:sz w:val="28"/>
      <w:szCs w:val="28"/>
    </w:rPr>
  </w:style>
  <w:style w:type="paragraph" w:customStyle="1" w:styleId="itinerario">
    <w:name w:val="itinerario"/>
    <w:link w:val="itinerarioCar"/>
    <w:qFormat/>
    <w:rsid w:val="00402A47"/>
    <w:pPr>
      <w:spacing w:after="0" w:line="0" w:lineRule="atLeast"/>
      <w:jc w:val="both"/>
    </w:pPr>
    <w:rPr>
      <w:rFonts w:ascii="Calibri" w:hAnsi="Calibri" w:cs="Calibri"/>
      <w:color w:val="000000" w:themeColor="text1"/>
      <w:szCs w:val="22"/>
    </w:rPr>
  </w:style>
  <w:style w:type="character" w:customStyle="1" w:styleId="diasCar">
    <w:name w:val="dias Car"/>
    <w:basedOn w:val="subtitulosCar"/>
    <w:link w:val="dias"/>
    <w:rsid w:val="00EB2413"/>
    <w:rPr>
      <w:rFonts w:ascii="Calibri" w:hAnsi="Calibri" w:cs="Calibri"/>
      <w:b/>
      <w:bCs/>
      <w:caps/>
      <w:color w:val="000000" w:themeColor="text1"/>
      <w:sz w:val="24"/>
      <w:szCs w:val="24"/>
    </w:rPr>
  </w:style>
  <w:style w:type="table" w:styleId="Tablaconcuadrcula">
    <w:name w:val="Table Grid"/>
    <w:basedOn w:val="Tablanormal"/>
    <w:uiPriority w:val="39"/>
    <w:rsid w:val="00D13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tinerarioCar">
    <w:name w:val="itinerario Car"/>
    <w:basedOn w:val="Fuentedeprrafopredeter"/>
    <w:link w:val="itinerario"/>
    <w:rsid w:val="00402A47"/>
    <w:rPr>
      <w:rFonts w:ascii="Calibri" w:hAnsi="Calibri" w:cs="Calibri"/>
      <w:color w:val="000000" w:themeColor="text1"/>
      <w:szCs w:val="22"/>
    </w:rPr>
  </w:style>
  <w:style w:type="paragraph" w:customStyle="1" w:styleId="vinetas">
    <w:name w:val="vinetas"/>
    <w:basedOn w:val="Prrafodelista"/>
    <w:link w:val="vinetasCar"/>
    <w:qFormat/>
    <w:rsid w:val="00F071B8"/>
    <w:pPr>
      <w:numPr>
        <w:numId w:val="11"/>
      </w:numPr>
      <w:spacing w:line="0" w:lineRule="atLeast"/>
      <w:ind w:left="714" w:hanging="357"/>
    </w:pPr>
    <w:rPr>
      <w:rFonts w:cs="Calibri"/>
      <w:szCs w:val="22"/>
    </w:rPr>
  </w:style>
  <w:style w:type="paragraph" w:customStyle="1" w:styleId="tituloprograma">
    <w:name w:val="titulo programa"/>
    <w:basedOn w:val="Normal"/>
    <w:link w:val="tituloprogramaCar"/>
    <w:qFormat/>
    <w:rsid w:val="00670641"/>
    <w:pPr>
      <w:jc w:val="center"/>
    </w:pPr>
    <w:rPr>
      <w:rFonts w:cs="Calibri"/>
      <w:b/>
      <w:bCs/>
      <w:sz w:val="64"/>
      <w:szCs w:val="64"/>
    </w:rPr>
  </w:style>
  <w:style w:type="character" w:customStyle="1" w:styleId="PrrafodelistaCar">
    <w:name w:val="Párrafo de lista Car"/>
    <w:basedOn w:val="Fuentedeprrafopredeter"/>
    <w:link w:val="Prrafodelista"/>
    <w:uiPriority w:val="34"/>
    <w:rsid w:val="008C251A"/>
  </w:style>
  <w:style w:type="character" w:customStyle="1" w:styleId="vinetasCar">
    <w:name w:val="vinetas Car"/>
    <w:basedOn w:val="PrrafodelistaCar"/>
    <w:link w:val="vinetas"/>
    <w:rsid w:val="00F071B8"/>
    <w:rPr>
      <w:rFonts w:ascii="Calibri" w:hAnsi="Calibri" w:cs="Calibri"/>
      <w:color w:val="000000" w:themeColor="text1"/>
      <w:szCs w:val="22"/>
    </w:rPr>
  </w:style>
  <w:style w:type="paragraph" w:customStyle="1" w:styleId="subtituloprograma">
    <w:name w:val="subtitulo programa"/>
    <w:basedOn w:val="dias"/>
    <w:link w:val="subtituloprogramaCar"/>
    <w:qFormat/>
    <w:rsid w:val="003C113F"/>
    <w:pPr>
      <w:jc w:val="center"/>
    </w:pPr>
    <w:rPr>
      <w:caps w:val="0"/>
      <w:sz w:val="40"/>
      <w:szCs w:val="40"/>
    </w:rPr>
  </w:style>
  <w:style w:type="character" w:customStyle="1" w:styleId="tituloprogramaCar">
    <w:name w:val="titulo programa Car"/>
    <w:basedOn w:val="Fuentedeprrafopredeter"/>
    <w:link w:val="tituloprograma"/>
    <w:rsid w:val="00670641"/>
    <w:rPr>
      <w:rFonts w:ascii="Calibri" w:hAnsi="Calibri" w:cs="Calibri"/>
      <w:b/>
      <w:bCs/>
      <w:color w:val="000000" w:themeColor="text1"/>
      <w:sz w:val="64"/>
      <w:szCs w:val="64"/>
    </w:rPr>
  </w:style>
  <w:style w:type="paragraph" w:customStyle="1" w:styleId="contenidotablas">
    <w:name w:val="contenido tablas"/>
    <w:link w:val="contenidotablasCar"/>
    <w:qFormat/>
    <w:rsid w:val="00B830EA"/>
    <w:pPr>
      <w:spacing w:after="0"/>
    </w:pPr>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character" w:customStyle="1" w:styleId="subtituloprogramaCar">
    <w:name w:val="subtitulo programa Car"/>
    <w:basedOn w:val="diasCar"/>
    <w:link w:val="subtituloprograma"/>
    <w:rsid w:val="003C113F"/>
    <w:rPr>
      <w:rFonts w:ascii="Calibri" w:hAnsi="Calibri" w:cs="Calibri"/>
      <w:b/>
      <w:bCs/>
      <w:caps w:val="0"/>
      <w:color w:val="000000" w:themeColor="text1"/>
      <w:sz w:val="40"/>
      <w:szCs w:val="40"/>
    </w:rPr>
  </w:style>
  <w:style w:type="paragraph" w:customStyle="1" w:styleId="tablas">
    <w:name w:val="tablas"/>
    <w:link w:val="tablasCar"/>
    <w:qFormat/>
    <w:rsid w:val="000F6068"/>
    <w:pPr>
      <w:spacing w:before="80" w:after="80" w:line="240" w:lineRule="auto"/>
    </w:pPr>
    <w:rPr>
      <w:rFonts w:ascii="Calibri" w:hAnsi="Calibri" w:cs="Calibri"/>
      <w:bCs/>
      <w:color w:val="000000" w:themeColor="text1"/>
      <w:szCs w:val="22"/>
      <w:lang w:val="es-ES"/>
    </w:rPr>
  </w:style>
  <w:style w:type="character" w:customStyle="1" w:styleId="contenidotablasCar">
    <w:name w:val="contenido tablas Car"/>
    <w:basedOn w:val="itinerarioCar"/>
    <w:link w:val="contenidotablas"/>
    <w:rsid w:val="00B830EA"/>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paragraph" w:customStyle="1" w:styleId="tablasprecios">
    <w:name w:val="tablasprecios"/>
    <w:basedOn w:val="tablas"/>
    <w:link w:val="tablaspreciosCar"/>
    <w:qFormat/>
    <w:rsid w:val="00257E57"/>
  </w:style>
  <w:style w:type="character" w:customStyle="1" w:styleId="tablasCar">
    <w:name w:val="tablas Car"/>
    <w:basedOn w:val="contenidotablasCar"/>
    <w:link w:val="tablas"/>
    <w:rsid w:val="000F6068"/>
    <w:rPr>
      <w:rFonts w:ascii="Calibri" w:hAnsi="Calibri" w:cs="Calibri"/>
      <w:bCs/>
      <w:color w:val="000000" w:themeColor="text1"/>
      <w:szCs w:val="22"/>
      <w:lang w:val="es-ES"/>
    </w:rPr>
  </w:style>
  <w:style w:type="character" w:customStyle="1" w:styleId="tablaspreciosCar">
    <w:name w:val="tablasprecios Car"/>
    <w:basedOn w:val="tablasCar"/>
    <w:link w:val="tablasprecios"/>
    <w:rsid w:val="00257E57"/>
    <w:rPr>
      <w:rFonts w:ascii="Calibri" w:hAnsi="Calibri" w:cs="Calibri"/>
      <w:bCs/>
      <w:color w:val="000000" w:themeColor="text1"/>
      <w:szCs w:val="22"/>
      <w:lang w:val="es-ES"/>
    </w:rPr>
  </w:style>
  <w:style w:type="paragraph" w:styleId="Encabezado">
    <w:name w:val="header"/>
    <w:basedOn w:val="Normal"/>
    <w:link w:val="EncabezadoCar"/>
    <w:uiPriority w:val="99"/>
    <w:unhideWhenUsed/>
    <w:rsid w:val="00AC7E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7E3C"/>
  </w:style>
  <w:style w:type="paragraph" w:styleId="Piedepgina">
    <w:name w:val="footer"/>
    <w:basedOn w:val="Normal"/>
    <w:link w:val="PiedepginaCar"/>
    <w:uiPriority w:val="99"/>
    <w:unhideWhenUsed/>
    <w:rsid w:val="00AC7E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7E3C"/>
  </w:style>
  <w:style w:type="paragraph" w:customStyle="1" w:styleId="visitas">
    <w:name w:val="visitas"/>
    <w:basedOn w:val="dias"/>
    <w:link w:val="visitasCar"/>
    <w:qFormat/>
    <w:rsid w:val="00C67E9C"/>
    <w:pPr>
      <w:jc w:val="center"/>
    </w:pPr>
    <w:rPr>
      <w:caps w:val="0"/>
      <w:sz w:val="28"/>
      <w:szCs w:val="28"/>
    </w:rPr>
  </w:style>
  <w:style w:type="character" w:styleId="Hipervnculo">
    <w:name w:val="Hyperlink"/>
    <w:uiPriority w:val="99"/>
    <w:unhideWhenUsed/>
    <w:rsid w:val="005D03DC"/>
    <w:rPr>
      <w:color w:val="0000FF"/>
      <w:u w:val="single"/>
    </w:rPr>
  </w:style>
  <w:style w:type="character" w:customStyle="1" w:styleId="visitasCar">
    <w:name w:val="visitas Car"/>
    <w:basedOn w:val="diasCar"/>
    <w:link w:val="visitas"/>
    <w:rsid w:val="00C67E9C"/>
    <w:rPr>
      <w:rFonts w:ascii="Calibri" w:hAnsi="Calibri" w:cs="Calibri"/>
      <w:b/>
      <w:bCs/>
      <w:caps w:val="0"/>
      <w:color w:val="000000" w:themeColor="text1"/>
      <w:sz w:val="28"/>
      <w:szCs w:val="28"/>
    </w:rPr>
  </w:style>
  <w:style w:type="paragraph" w:styleId="NormalWeb">
    <w:name w:val="Normal (Web)"/>
    <w:basedOn w:val="Normal"/>
    <w:semiHidden/>
    <w:unhideWhenUsed/>
    <w:rsid w:val="005D03DC"/>
    <w:pPr>
      <w:spacing w:before="100" w:beforeAutospacing="1" w:after="100" w:afterAutospacing="1" w:line="240" w:lineRule="auto"/>
    </w:pPr>
    <w:rPr>
      <w:rFonts w:ascii="Times New Roman" w:eastAsia="Times New Roman" w:hAnsi="Times New Roman" w:cs="Times New Roman"/>
      <w:sz w:val="24"/>
      <w:szCs w:val="24"/>
      <w:lang w:val="es-ES" w:eastAsia="es-ES" w:bidi="ar-SA"/>
    </w:rPr>
  </w:style>
  <w:style w:type="character" w:styleId="Hipervnculovisitado">
    <w:name w:val="FollowedHyperlink"/>
    <w:basedOn w:val="Fuentedeprrafopredeter"/>
    <w:uiPriority w:val="99"/>
    <w:semiHidden/>
    <w:unhideWhenUsed/>
    <w:rsid w:val="003F6576"/>
    <w:rPr>
      <w:color w:val="FB9318" w:themeColor="followedHyperlink"/>
      <w:u w:val="single"/>
    </w:rPr>
  </w:style>
  <w:style w:type="paragraph" w:styleId="Textodeglobo">
    <w:name w:val="Balloon Text"/>
    <w:basedOn w:val="Normal"/>
    <w:link w:val="TextodegloboCar"/>
    <w:uiPriority w:val="99"/>
    <w:semiHidden/>
    <w:unhideWhenUsed/>
    <w:rsid w:val="00F0432F"/>
    <w:pPr>
      <w:spacing w:after="0" w:line="240" w:lineRule="auto"/>
    </w:pPr>
    <w:rPr>
      <w:rFonts w:ascii="Tahoma" w:hAnsi="Tahoma" w:cs="Mangal"/>
      <w:sz w:val="16"/>
      <w:szCs w:val="14"/>
    </w:rPr>
  </w:style>
  <w:style w:type="character" w:customStyle="1" w:styleId="TextodegloboCar">
    <w:name w:val="Texto de globo Car"/>
    <w:basedOn w:val="Fuentedeprrafopredeter"/>
    <w:link w:val="Textodeglobo"/>
    <w:uiPriority w:val="99"/>
    <w:semiHidden/>
    <w:rsid w:val="00F0432F"/>
    <w:rPr>
      <w:rFonts w:ascii="Tahoma" w:hAnsi="Tahoma" w:cs="Mangal"/>
      <w:sz w:val="16"/>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646937">
      <w:bodyDiv w:val="1"/>
      <w:marLeft w:val="0"/>
      <w:marRight w:val="0"/>
      <w:marTop w:val="0"/>
      <w:marBottom w:val="0"/>
      <w:divBdr>
        <w:top w:val="none" w:sz="0" w:space="0" w:color="auto"/>
        <w:left w:val="none" w:sz="0" w:space="0" w:color="auto"/>
        <w:bottom w:val="none" w:sz="0" w:space="0" w:color="auto"/>
        <w:right w:val="none" w:sz="0" w:space="0" w:color="auto"/>
      </w:divBdr>
    </w:div>
    <w:div w:id="298537069">
      <w:bodyDiv w:val="1"/>
      <w:marLeft w:val="0"/>
      <w:marRight w:val="0"/>
      <w:marTop w:val="0"/>
      <w:marBottom w:val="0"/>
      <w:divBdr>
        <w:top w:val="none" w:sz="0" w:space="0" w:color="auto"/>
        <w:left w:val="none" w:sz="0" w:space="0" w:color="auto"/>
        <w:bottom w:val="none" w:sz="0" w:space="0" w:color="auto"/>
        <w:right w:val="none" w:sz="0" w:space="0" w:color="auto"/>
      </w:divBdr>
    </w:div>
    <w:div w:id="901254238">
      <w:bodyDiv w:val="1"/>
      <w:marLeft w:val="0"/>
      <w:marRight w:val="0"/>
      <w:marTop w:val="0"/>
      <w:marBottom w:val="0"/>
      <w:divBdr>
        <w:top w:val="none" w:sz="0" w:space="0" w:color="auto"/>
        <w:left w:val="none" w:sz="0" w:space="0" w:color="auto"/>
        <w:bottom w:val="none" w:sz="0" w:space="0" w:color="auto"/>
        <w:right w:val="none" w:sz="0" w:space="0" w:color="auto"/>
      </w:divBdr>
    </w:div>
    <w:div w:id="967393003">
      <w:bodyDiv w:val="1"/>
      <w:marLeft w:val="0"/>
      <w:marRight w:val="0"/>
      <w:marTop w:val="0"/>
      <w:marBottom w:val="0"/>
      <w:divBdr>
        <w:top w:val="none" w:sz="0" w:space="0" w:color="auto"/>
        <w:left w:val="none" w:sz="0" w:space="0" w:color="auto"/>
        <w:bottom w:val="none" w:sz="0" w:space="0" w:color="auto"/>
        <w:right w:val="none" w:sz="0" w:space="0" w:color="auto"/>
      </w:divBdr>
    </w:div>
    <w:div w:id="1030255676">
      <w:bodyDiv w:val="1"/>
      <w:marLeft w:val="0"/>
      <w:marRight w:val="0"/>
      <w:marTop w:val="0"/>
      <w:marBottom w:val="0"/>
      <w:divBdr>
        <w:top w:val="none" w:sz="0" w:space="0" w:color="auto"/>
        <w:left w:val="none" w:sz="0" w:space="0" w:color="auto"/>
        <w:bottom w:val="none" w:sz="0" w:space="0" w:color="auto"/>
        <w:right w:val="none" w:sz="0" w:space="0" w:color="auto"/>
      </w:divBdr>
    </w:div>
    <w:div w:id="1547181277">
      <w:bodyDiv w:val="1"/>
      <w:marLeft w:val="0"/>
      <w:marRight w:val="0"/>
      <w:marTop w:val="0"/>
      <w:marBottom w:val="0"/>
      <w:divBdr>
        <w:top w:val="none" w:sz="0" w:space="0" w:color="auto"/>
        <w:left w:val="none" w:sz="0" w:space="0" w:color="auto"/>
        <w:bottom w:val="none" w:sz="0" w:space="0" w:color="auto"/>
        <w:right w:val="none" w:sz="0" w:space="0" w:color="auto"/>
      </w:divBdr>
    </w:div>
    <w:div w:id="1704473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lreps.com" TargetMode="External"/><Relationship Id="rId13" Type="http://schemas.openxmlformats.org/officeDocument/2006/relationships/hyperlink" Target="http://www.allreps.com" TargetMode="External"/><Relationship Id="rId18" Type="http://schemas.openxmlformats.org/officeDocument/2006/relationships/hyperlink" Target="http://www.allrepsreceptivo.com"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jpg"/><Relationship Id="rId12" Type="http://schemas.openxmlformats.org/officeDocument/2006/relationships/hyperlink" Target="http://www.allreps.com" TargetMode="External"/><Relationship Id="rId17" Type="http://schemas.openxmlformats.org/officeDocument/2006/relationships/hyperlink" Target="http://www.allreps.com" TargetMode="External"/><Relationship Id="rId2" Type="http://schemas.openxmlformats.org/officeDocument/2006/relationships/styles" Target="styles.xml"/><Relationship Id="rId16" Type="http://schemas.openxmlformats.org/officeDocument/2006/relationships/hyperlink" Target="http://www.allrepsreceptivo.com" TargetMode="External"/><Relationship Id="rId20" Type="http://schemas.openxmlformats.org/officeDocument/2006/relationships/hyperlink" Target="http://www.allrepsreceptivo.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sesor3@allreps.com" TargetMode="External"/><Relationship Id="rId5" Type="http://schemas.openxmlformats.org/officeDocument/2006/relationships/footnotes" Target="footnotes.xml"/><Relationship Id="rId15" Type="http://schemas.openxmlformats.org/officeDocument/2006/relationships/hyperlink" Target="http://www.allreps.com" TargetMode="External"/><Relationship Id="rId23" Type="http://schemas.openxmlformats.org/officeDocument/2006/relationships/theme" Target="theme/theme1.xml"/><Relationship Id="rId10" Type="http://schemas.openxmlformats.org/officeDocument/2006/relationships/hyperlink" Target="mailto:asesor1@allreps.com" TargetMode="External"/><Relationship Id="rId19" Type="http://schemas.openxmlformats.org/officeDocument/2006/relationships/hyperlink" Target="http://www.allreps.com"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www.allrepsreceptivo.com" TargetMode="External"/><Relationship Id="rId22" Type="http://schemas.openxmlformats.org/officeDocument/2006/relationships/fontTable" Target="fontTable.xml"/></Relationships>
</file>

<file path=word/theme/theme1.xml><?xml version="1.0" encoding="utf-8"?>
<a:theme xmlns:a="http://schemas.openxmlformats.org/drawingml/2006/main" name="Espiral">
  <a:themeElements>
    <a:clrScheme name="Espiral">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Espiral">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Espiral">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5640</Words>
  <Characters>31025</Characters>
  <Application>Microsoft Office Word</Application>
  <DocSecurity>0</DocSecurity>
  <Lines>258</Lines>
  <Paragraphs>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Andrea Catalina Ortiz Diaz</cp:lastModifiedBy>
  <cp:revision>3</cp:revision>
  <dcterms:created xsi:type="dcterms:W3CDTF">2024-01-26T15:09:00Z</dcterms:created>
  <dcterms:modified xsi:type="dcterms:W3CDTF">2024-02-26T19:09:00Z</dcterms:modified>
</cp:coreProperties>
</file>