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BD74" w14:textId="77777777" w:rsidR="008D0314" w:rsidRPr="00ED3AFC" w:rsidRDefault="008D0314" w:rsidP="00ED3AFC">
      <w:pPr>
        <w:pStyle w:val="dias"/>
      </w:pPr>
    </w:p>
    <w:p w14:paraId="13E2F11F" w14:textId="77777777" w:rsidR="008D0314" w:rsidRPr="00ED3AFC" w:rsidRDefault="008D0314" w:rsidP="00ED3AFC">
      <w:pPr>
        <w:pStyle w:val="dias"/>
      </w:pPr>
    </w:p>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0A5A32EB" w:rsidR="008D0314" w:rsidRPr="00D6643C" w:rsidRDefault="00EA75DA" w:rsidP="00487953">
            <w:pPr>
              <w:jc w:val="center"/>
              <w:rPr>
                <w:b/>
                <w:color w:val="FFFFFF" w:themeColor="background1"/>
                <w:sz w:val="64"/>
                <w:szCs w:val="64"/>
              </w:rPr>
            </w:pPr>
            <w:r>
              <w:rPr>
                <w:b/>
                <w:color w:val="FFFFFF" w:themeColor="background1"/>
                <w:sz w:val="64"/>
                <w:szCs w:val="64"/>
              </w:rPr>
              <w:t>BARILOCHE CLÁSICO</w:t>
            </w:r>
          </w:p>
        </w:tc>
      </w:tr>
    </w:tbl>
    <w:p w14:paraId="11AB8D5B" w14:textId="4CF07142" w:rsidR="008D0314" w:rsidRPr="00024337" w:rsidRDefault="00EA75DA" w:rsidP="008D0314">
      <w:pPr>
        <w:pStyle w:val="subtituloprograma"/>
        <w:rPr>
          <w:color w:val="1F3864"/>
        </w:rPr>
      </w:pPr>
      <w:r>
        <w:rPr>
          <w:color w:val="1F3864"/>
        </w:rPr>
        <w:t>3</w:t>
      </w:r>
      <w:r w:rsidR="008D0314" w:rsidRPr="00024337">
        <w:rPr>
          <w:color w:val="1F3864"/>
        </w:rPr>
        <w:t xml:space="preserve"> días </w:t>
      </w:r>
      <w:r>
        <w:rPr>
          <w:color w:val="1F3864"/>
        </w:rPr>
        <w:t>2</w:t>
      </w:r>
      <w:r w:rsidR="008D0314" w:rsidRPr="00772616">
        <w:rPr>
          <w:color w:val="1F3864"/>
        </w:rPr>
        <w:t xml:space="preserve"> noches</w:t>
      </w:r>
    </w:p>
    <w:p w14:paraId="7D5A868A" w14:textId="77777777" w:rsidR="00B20797" w:rsidRDefault="00B20797" w:rsidP="006C3BEF">
      <w:pPr>
        <w:pStyle w:val="itinerario"/>
      </w:pPr>
    </w:p>
    <w:p w14:paraId="14E85BF7" w14:textId="77777777" w:rsidR="006C3BEF" w:rsidRPr="00F0432F" w:rsidRDefault="006C3BEF" w:rsidP="006C3BEF">
      <w:pPr>
        <w:pStyle w:val="itinerario"/>
      </w:pPr>
      <w:r w:rsidRPr="005B0D12">
        <w:rPr>
          <w:noProof/>
          <w:color w:val="000000"/>
          <w:lang w:eastAsia="es-CO" w:bidi="ar-SA"/>
        </w:rPr>
        <w:drawing>
          <wp:inline distT="0" distB="0" distL="0" distR="0" wp14:anchorId="59DE0C23" wp14:editId="1922E131">
            <wp:extent cx="6391275" cy="234124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392163" cy="2341570"/>
                    </a:xfrm>
                    <a:prstGeom prst="rect">
                      <a:avLst/>
                    </a:prstGeom>
                  </pic:spPr>
                </pic:pic>
              </a:graphicData>
            </a:graphic>
          </wp:inline>
        </w:drawing>
      </w:r>
    </w:p>
    <w:p w14:paraId="311CC1B6" w14:textId="77777777" w:rsidR="00F24EC4" w:rsidRPr="00F0432F" w:rsidRDefault="00F24EC4" w:rsidP="006C3BEF">
      <w:pPr>
        <w:pStyle w:val="itinerario"/>
      </w:pPr>
    </w:p>
    <w:p w14:paraId="374038B0" w14:textId="778157EC" w:rsidR="00AB19B9" w:rsidRDefault="00EA75DA" w:rsidP="006C3BEF">
      <w:pPr>
        <w:pStyle w:val="itinerario"/>
      </w:pPr>
      <w:r w:rsidRPr="00EA75DA">
        <w:t>Ciudad ubicada dentro del parque nacional Nahuel Huapi, junto a la cordillera de los Andes. Entre bosques milenarios, montañas cubiertas de nieve y lagos cristalinos. Una postal de la Patagonia Argentina, enmarcada por algunas de las bellezas naturales más importantes del país. En el 2012 fue declarada capital nacional del turismo de aventura, y en el 2015 capital nacional del chocolate. Recorra la ciudad con la Catedral de Nuestra Señora del Nahuel Huapi y el Centro Cívico. Disfrute con una gran variedad de actividades como paseos lacustres, nieve para todos los gustos, la mejor gastronomía, salidas románticas, aventura, tranquilidad … una agenda diversa.</w:t>
      </w:r>
    </w:p>
    <w:p w14:paraId="35CB7C0C" w14:textId="77777777" w:rsidR="008D0314" w:rsidRDefault="008D0314" w:rsidP="00637D78">
      <w:pPr>
        <w:pStyle w:val="itinerario"/>
      </w:pPr>
    </w:p>
    <w:p w14:paraId="505DA808" w14:textId="77777777" w:rsidR="00E668EA" w:rsidRPr="000D311F" w:rsidRDefault="004676B3" w:rsidP="000D311F">
      <w:pPr>
        <w:pStyle w:val="dias"/>
      </w:pPr>
      <w:r w:rsidRPr="008D0314">
        <w:rPr>
          <w:rStyle w:val="diasCar"/>
          <w:b/>
          <w:bCs/>
          <w:color w:val="1F3864"/>
          <w:sz w:val="28"/>
          <w:szCs w:val="28"/>
        </w:rPr>
        <w:t>INICIO</w:t>
      </w:r>
      <w:r w:rsidR="0071236A">
        <w:rPr>
          <w:rStyle w:val="diasCar"/>
          <w:b/>
          <w:bCs/>
          <w:caps/>
          <w:color w:val="1F3864"/>
          <w:sz w:val="28"/>
          <w:szCs w:val="28"/>
        </w:rPr>
        <w:tab/>
      </w:r>
      <w:r w:rsidR="000D311F" w:rsidRPr="000D311F">
        <w:rPr>
          <w:b w:val="0"/>
          <w:caps w:val="0"/>
          <w:sz w:val="22"/>
          <w:szCs w:val="22"/>
        </w:rPr>
        <w:t>diario</w:t>
      </w:r>
    </w:p>
    <w:p w14:paraId="34040935" w14:textId="77777777" w:rsidR="00F21270" w:rsidRPr="00DD2FFA" w:rsidRDefault="004676B3" w:rsidP="008C42DF">
      <w:pPr>
        <w:pStyle w:val="dias"/>
        <w:rPr>
          <w:color w:val="1F3864"/>
          <w:sz w:val="28"/>
          <w:szCs w:val="28"/>
        </w:rPr>
      </w:pPr>
      <w:r w:rsidRPr="00DD2FFA">
        <w:rPr>
          <w:caps w:val="0"/>
          <w:color w:val="1F3864"/>
          <w:sz w:val="28"/>
          <w:szCs w:val="28"/>
        </w:rPr>
        <w:t>INCLUYE</w:t>
      </w:r>
    </w:p>
    <w:p w14:paraId="6E813A01" w14:textId="3DFCA8DB" w:rsidR="00EA75DA" w:rsidRDefault="00EA75DA" w:rsidP="00EA75DA">
      <w:pPr>
        <w:pStyle w:val="vinetas"/>
      </w:pPr>
      <w:r>
        <w:t xml:space="preserve">Traslados aeropuerto </w:t>
      </w:r>
      <w:r>
        <w:t>–</w:t>
      </w:r>
      <w:r>
        <w:t xml:space="preserve"> hotel</w:t>
      </w:r>
      <w:r>
        <w:t xml:space="preserve"> –</w:t>
      </w:r>
      <w:r>
        <w:t xml:space="preserve"> aeropuerto, en servicio compartido.</w:t>
      </w:r>
    </w:p>
    <w:p w14:paraId="6E9B3438" w14:textId="168E65D3" w:rsidR="00EA75DA" w:rsidRDefault="00EA75DA" w:rsidP="00EA75DA">
      <w:pPr>
        <w:pStyle w:val="vinetas"/>
      </w:pPr>
      <w:r>
        <w:t>2 noches de alojamiento en el hotel seleccionado.</w:t>
      </w:r>
    </w:p>
    <w:p w14:paraId="532F2BEC" w14:textId="411A4AA0" w:rsidR="00EA75DA" w:rsidRDefault="00EA75DA" w:rsidP="00EA75DA">
      <w:pPr>
        <w:pStyle w:val="vinetas"/>
      </w:pPr>
      <w:r>
        <w:t>Desayunos diarios.</w:t>
      </w:r>
    </w:p>
    <w:p w14:paraId="354EA1B4" w14:textId="77777777" w:rsidR="00EA75DA" w:rsidRPr="00321AEF" w:rsidRDefault="00EA75DA" w:rsidP="00EA75DA">
      <w:pPr>
        <w:pStyle w:val="vinetas"/>
        <w:jc w:val="both"/>
      </w:pPr>
      <w:r w:rsidRPr="00321AEF">
        <w:t>Circuito Chico en Bariloche (no incluye medios de elevación), en servicio compartido.</w:t>
      </w:r>
    </w:p>
    <w:p w14:paraId="45A1BBAF" w14:textId="3C3B1F5C" w:rsidR="008D0314" w:rsidRDefault="00EA75DA" w:rsidP="00EA75DA">
      <w:pPr>
        <w:pStyle w:val="vinetas"/>
      </w:pPr>
      <w:r>
        <w:t>Impuestos hoteleros.</w:t>
      </w:r>
    </w:p>
    <w:p w14:paraId="5C5FA975" w14:textId="77777777" w:rsidR="00637D78" w:rsidRDefault="00637D78" w:rsidP="008D0314">
      <w:pPr>
        <w:pStyle w:val="dias"/>
        <w:rPr>
          <w:caps w:val="0"/>
          <w:color w:val="1F3864"/>
          <w:sz w:val="28"/>
          <w:szCs w:val="28"/>
        </w:rPr>
      </w:pPr>
    </w:p>
    <w:p w14:paraId="362E6587" w14:textId="77777777" w:rsidR="00637D78" w:rsidRDefault="00637D78" w:rsidP="008D0314">
      <w:pPr>
        <w:pStyle w:val="dias"/>
        <w:rPr>
          <w:caps w:val="0"/>
          <w:color w:val="1F3864"/>
          <w:sz w:val="28"/>
          <w:szCs w:val="28"/>
        </w:rPr>
      </w:pPr>
    </w:p>
    <w:p w14:paraId="68A9F3BA" w14:textId="5CF4CB76"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7845A187" w14:textId="77777777" w:rsidR="008D0314" w:rsidRDefault="008D0314" w:rsidP="008D0314">
      <w:pPr>
        <w:pStyle w:val="vinetas"/>
        <w:spacing w:line="240" w:lineRule="auto"/>
      </w:pPr>
      <w:r w:rsidRPr="004454E4">
        <w:t>Tiquetes Aéreos. (Q de combustible, Impuestos de tiquete, Tasa Administrativa).</w:t>
      </w:r>
    </w:p>
    <w:p w14:paraId="2252AFEE" w14:textId="77777777" w:rsidR="008D0314" w:rsidRPr="004454E4" w:rsidRDefault="008D0314" w:rsidP="008D0314">
      <w:pPr>
        <w:pStyle w:val="vinetas"/>
        <w:spacing w:line="240" w:lineRule="auto"/>
      </w:pPr>
      <w:r>
        <w:t>Tasas de aeropuerto.</w:t>
      </w:r>
    </w:p>
    <w:p w14:paraId="06E22CE7" w14:textId="77777777" w:rsidR="00EA75DA" w:rsidRDefault="00EA75DA" w:rsidP="00EA75DA">
      <w:pPr>
        <w:pStyle w:val="vinetas"/>
        <w:spacing w:line="240" w:lineRule="auto"/>
      </w:pPr>
      <w:r>
        <w:t>Tasa Ecoturística en Bariloche.</w:t>
      </w:r>
    </w:p>
    <w:p w14:paraId="3C46CF7A" w14:textId="77777777"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77777777" w:rsidR="008D0314" w:rsidRPr="004454E4" w:rsidRDefault="008D0314" w:rsidP="008D0314">
      <w:pPr>
        <w:pStyle w:val="vinetas"/>
        <w:spacing w:line="240" w:lineRule="auto"/>
      </w:pPr>
      <w:r w:rsidRPr="004454E4">
        <w:t>Tarjeta de asistencia médica.</w:t>
      </w:r>
    </w:p>
    <w:p w14:paraId="64991211" w14:textId="636CFF99" w:rsidR="008D0314" w:rsidRDefault="008D0314" w:rsidP="008D0314">
      <w:pPr>
        <w:pStyle w:val="itinerario"/>
      </w:pPr>
    </w:p>
    <w:p w14:paraId="0B95EC1A" w14:textId="77777777" w:rsidR="008D0314" w:rsidRDefault="008D0314"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45EFCE6B" w14:textId="77777777" w:rsidTr="000A506E">
        <w:tc>
          <w:tcPr>
            <w:tcW w:w="10060" w:type="dxa"/>
            <w:shd w:val="clear" w:color="auto" w:fill="1F3864"/>
          </w:tcPr>
          <w:p w14:paraId="118F6A5B" w14:textId="77777777" w:rsidR="0007680C" w:rsidRPr="00D6643C" w:rsidRDefault="008C7B4B" w:rsidP="000A506E">
            <w:pPr>
              <w:jc w:val="center"/>
              <w:rPr>
                <w:b/>
                <w:color w:val="FFFFFF" w:themeColor="background1"/>
                <w:sz w:val="40"/>
                <w:szCs w:val="40"/>
              </w:rPr>
            </w:pPr>
            <w:r w:rsidRPr="00D6643C">
              <w:rPr>
                <w:b/>
                <w:color w:val="FFFFFF" w:themeColor="background1"/>
                <w:sz w:val="40"/>
                <w:szCs w:val="40"/>
              </w:rPr>
              <w:t>ITINERARIO</w:t>
            </w:r>
          </w:p>
        </w:tc>
      </w:tr>
    </w:tbl>
    <w:p w14:paraId="1BCEC2E7" w14:textId="40294EEC" w:rsidR="0007680C" w:rsidRPr="00024337" w:rsidRDefault="001C3C32"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00EA75DA" w:rsidRPr="00276FC3">
        <w:rPr>
          <w:caps w:val="0"/>
          <w:color w:val="1F3864"/>
          <w:sz w:val="28"/>
          <w:szCs w:val="28"/>
        </w:rPr>
        <w:t>BARILOCHE</w:t>
      </w:r>
    </w:p>
    <w:p w14:paraId="6617DE33" w14:textId="2E01BD29" w:rsidR="0007680C" w:rsidRDefault="0007680C" w:rsidP="0007680C">
      <w:pPr>
        <w:pStyle w:val="itinerario"/>
      </w:pPr>
      <w:r w:rsidRPr="006B144D">
        <w:t xml:space="preserve">A la llegada, recibimiento y asistencia en el </w:t>
      </w:r>
      <w:r w:rsidR="001C3C32">
        <w:t>a</w:t>
      </w:r>
      <w:r w:rsidR="001C3C32" w:rsidRPr="006B144D">
        <w:t>eropuerto</w:t>
      </w:r>
      <w:r w:rsidR="001C3C32">
        <w:t>. T</w:t>
      </w:r>
      <w:r w:rsidR="001C3C32" w:rsidRPr="006B144D">
        <w:t>raslado</w:t>
      </w:r>
      <w:r w:rsidRPr="006B144D">
        <w:t xml:space="preserve"> en servicio </w:t>
      </w:r>
      <w:r w:rsidR="00EA75DA">
        <w:t>compartido</w:t>
      </w:r>
      <w:r w:rsidRPr="006B144D">
        <w:t xml:space="preserve"> al hotel seleccionado. Alojamiento.</w:t>
      </w:r>
    </w:p>
    <w:p w14:paraId="3CB432E7" w14:textId="36555E95" w:rsidR="0007680C" w:rsidRPr="00024337" w:rsidRDefault="001C3C32"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r>
      <w:r w:rsidR="00EA75DA">
        <w:rPr>
          <w:caps w:val="0"/>
          <w:color w:val="1F3864"/>
          <w:sz w:val="28"/>
          <w:szCs w:val="28"/>
        </w:rPr>
        <w:t>BARILOCHE</w:t>
      </w:r>
    </w:p>
    <w:p w14:paraId="4B6DAD27" w14:textId="033F642E" w:rsidR="00EA75DA" w:rsidRDefault="00EA75DA" w:rsidP="00EA75DA">
      <w:pPr>
        <w:pStyle w:val="itinerario"/>
        <w:rPr>
          <w:b/>
          <w:bCs/>
          <w:caps/>
        </w:rPr>
      </w:pPr>
      <w:r w:rsidRPr="00EA75DA">
        <w:t>Desayuno en el hotel. Por la mañana realizaremos el Circuito Chico</w:t>
      </w:r>
      <w:r w:rsidR="00276FC3">
        <w:t xml:space="preserve"> y Punto Panorámico</w:t>
      </w:r>
      <w:r w:rsidRPr="00EA75DA">
        <w:t>. El viaje se inicia desde Bariloche por la Av. Bustillo bordeando el lago Nahuel Huapi. A la altura del kilómetro 8 se encuentra Playa Bonita, apreciándose desde allí la isla Huemul, 10 kilómetros más adelante, luego de atravesar diferentes paisajes, se llega al pie del Cerro Campanario. Desde la base parte una aerosilla que asciende a sus visitantes a 1500 m.s.n.m. (</w:t>
      </w:r>
      <w:r w:rsidRPr="00276FC3">
        <w:rPr>
          <w:b/>
          <w:bCs/>
          <w:color w:val="1F3864"/>
        </w:rPr>
        <w:t>medio de elevación no incluido</w:t>
      </w:r>
      <w:r w:rsidRPr="00EA75DA">
        <w:t>). En la cima hay una confitería y sobre ella se levanta una terraza que permite admirar una de las vistas más completas y bellas de todos los alrededores: Los lagos Nahuel Huapi, y Perito Moreno. Laguna El Trébol. Penínsulas Llao-Llao y San Pedro, Isla Victoria. Cerros Otto, López, Goye y Catedral y la ciudad de San Carlos de Bariloche. Retomando luego el recorrido se ingresa a la Villa de Llao-Llao, donde se encuentra la Capilla San Eduardo, joya de la arquitectura regional y el magnífico hotel Llao-Llao, verdadero símbolo del lugar y obra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kilómetro 40 a 945 m.s.n.m. donde se puede apreciar la majestuosidad del paisaje que constituyen el lago Moreno y la península de Llao-Llao. Bordeando el lago Moreno se llega al puente que permite cruzar este lago para luego recorrer la orilla de la laguna El Trébol y en el kilómetro 45 empalmar con el trayecto inicial y regresar a Bariloche. Regreso al Hotel. Resto del dia libre. Alojamiento.</w:t>
      </w:r>
    </w:p>
    <w:p w14:paraId="09869365" w14:textId="358D8D6A" w:rsidR="00317602" w:rsidRPr="00DD2FFA" w:rsidRDefault="001C3C32" w:rsidP="008C42DF">
      <w:pPr>
        <w:pStyle w:val="dias"/>
        <w:rPr>
          <w:color w:val="1F3864"/>
          <w:sz w:val="28"/>
          <w:szCs w:val="28"/>
        </w:rPr>
      </w:pPr>
      <w:r w:rsidRPr="00DD2FFA">
        <w:rPr>
          <w:caps w:val="0"/>
          <w:color w:val="1F3864"/>
          <w:sz w:val="28"/>
          <w:szCs w:val="28"/>
        </w:rPr>
        <w:t xml:space="preserve">DÍA </w:t>
      </w:r>
      <w:r w:rsidR="00EA75DA">
        <w:rPr>
          <w:caps w:val="0"/>
          <w:color w:val="1F3864"/>
          <w:sz w:val="28"/>
          <w:szCs w:val="28"/>
        </w:rPr>
        <w:t>3</w:t>
      </w:r>
      <w:r w:rsidRPr="00DD2FFA">
        <w:rPr>
          <w:caps w:val="0"/>
          <w:color w:val="1F3864"/>
          <w:sz w:val="28"/>
          <w:szCs w:val="28"/>
        </w:rPr>
        <w:tab/>
      </w:r>
      <w:r w:rsidRPr="00DD2FFA">
        <w:rPr>
          <w:caps w:val="0"/>
          <w:color w:val="1F3864"/>
          <w:sz w:val="28"/>
          <w:szCs w:val="28"/>
        </w:rPr>
        <w:tab/>
      </w:r>
      <w:r w:rsidR="00EA75DA">
        <w:rPr>
          <w:caps w:val="0"/>
          <w:color w:val="1F3864"/>
          <w:sz w:val="28"/>
          <w:szCs w:val="28"/>
        </w:rPr>
        <w:t>BARILOCHE</w:t>
      </w:r>
    </w:p>
    <w:p w14:paraId="0AD13634" w14:textId="2E84179E"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w:t>
      </w:r>
      <w:r w:rsidR="00EA75DA">
        <w:t>compartido</w:t>
      </w:r>
      <w:r w:rsidRPr="001C70A2">
        <w:t xml:space="preserve"> </w:t>
      </w:r>
      <w:r w:rsidR="0022755D">
        <w:t>al a</w:t>
      </w:r>
      <w:r w:rsidRPr="001C70A2">
        <w:t xml:space="preserve">eropuerto para tomar vuelo </w:t>
      </w:r>
      <w:r>
        <w:t>de salida</w:t>
      </w:r>
      <w:r w:rsidRPr="001C70A2">
        <w:t>.</w:t>
      </w:r>
    </w:p>
    <w:p w14:paraId="38C6DACE" w14:textId="77777777" w:rsidR="00317602" w:rsidRPr="00DD2FFA" w:rsidRDefault="008C7B4B" w:rsidP="00063520">
      <w:pPr>
        <w:pStyle w:val="dias"/>
        <w:rPr>
          <w:color w:val="1F3864"/>
          <w:sz w:val="28"/>
          <w:szCs w:val="28"/>
        </w:rPr>
      </w:pPr>
      <w:r w:rsidRPr="00DD2FFA">
        <w:rPr>
          <w:caps w:val="0"/>
          <w:color w:val="1F3864"/>
          <w:sz w:val="28"/>
          <w:szCs w:val="28"/>
        </w:rPr>
        <w:t>FIN DE LOS SERVICIOS</w:t>
      </w:r>
    </w:p>
    <w:p w14:paraId="71961C64" w14:textId="77777777" w:rsidR="00DD2FFA" w:rsidRDefault="00233775" w:rsidP="00DD2FFA">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26CC114E" w14:textId="046D5431" w:rsidR="00DD2FFA" w:rsidRDefault="00DD2FFA" w:rsidP="00DD2FFA">
      <w:pPr>
        <w:pStyle w:val="itinerario"/>
        <w:rPr>
          <w:bCs/>
        </w:rPr>
      </w:pPr>
      <w:r w:rsidRPr="003F40D8">
        <w:rPr>
          <w:bCs/>
        </w:rPr>
        <w:t xml:space="preserve">Vigencia: </w:t>
      </w:r>
      <w:r w:rsidR="0022755D">
        <w:rPr>
          <w:bCs/>
        </w:rPr>
        <w:t>febrero 28 de 2025</w:t>
      </w:r>
      <w:r w:rsidR="005012D0">
        <w:rPr>
          <w:bCs/>
        </w:rPr>
        <w:t xml:space="preserve">. </w:t>
      </w:r>
      <w:r w:rsidRPr="003F40D8">
        <w:rPr>
          <w:bCs/>
        </w:rPr>
        <w:t>Precios base mínimo 2 pasajeros.</w:t>
      </w:r>
    </w:p>
    <w:p w14:paraId="62436D6B" w14:textId="52887C38"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5912606F" w14:textId="3ED17981" w:rsidR="00D92F00" w:rsidRDefault="00D92F00" w:rsidP="00DD2FFA">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5A27AF" w:rsidRPr="00013431" w14:paraId="7D3DADCF" w14:textId="77777777" w:rsidTr="005E40ED">
        <w:tc>
          <w:tcPr>
            <w:tcW w:w="3256" w:type="dxa"/>
            <w:tcBorders>
              <w:bottom w:val="single" w:sz="4" w:space="0" w:color="auto"/>
            </w:tcBorders>
            <w:shd w:val="clear" w:color="auto" w:fill="1F3864"/>
            <w:vAlign w:val="center"/>
          </w:tcPr>
          <w:p w14:paraId="02D7A18C" w14:textId="16694698" w:rsidR="005A27AF" w:rsidRPr="001149F8" w:rsidRDefault="005A27AF" w:rsidP="00C37979">
            <w:pPr>
              <w:jc w:val="center"/>
              <w:rPr>
                <w:b/>
                <w:color w:val="FFFFFF" w:themeColor="background1"/>
                <w:sz w:val="28"/>
                <w:szCs w:val="28"/>
              </w:rPr>
            </w:pPr>
            <w:r w:rsidRPr="001149F8">
              <w:rPr>
                <w:b/>
                <w:color w:val="FFFFFF" w:themeColor="background1"/>
                <w:sz w:val="28"/>
                <w:szCs w:val="28"/>
              </w:rPr>
              <w:t xml:space="preserve">Hotel </w:t>
            </w:r>
          </w:p>
        </w:tc>
        <w:tc>
          <w:tcPr>
            <w:tcW w:w="3118" w:type="dxa"/>
            <w:tcBorders>
              <w:bottom w:val="single" w:sz="4" w:space="0" w:color="auto"/>
            </w:tcBorders>
            <w:shd w:val="clear" w:color="auto" w:fill="1F3864"/>
            <w:vAlign w:val="center"/>
          </w:tcPr>
          <w:p w14:paraId="029F10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2B4AE9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73EEE1D9"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2E5B3CF1"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Sencilla</w:t>
            </w:r>
          </w:p>
        </w:tc>
      </w:tr>
      <w:tr w:rsidR="00354238" w:rsidRPr="00031E1C" w14:paraId="5BD14E72" w14:textId="77777777" w:rsidTr="001D3E41">
        <w:tc>
          <w:tcPr>
            <w:tcW w:w="3256" w:type="dxa"/>
            <w:shd w:val="clear" w:color="auto" w:fill="auto"/>
            <w:vAlign w:val="center"/>
          </w:tcPr>
          <w:p w14:paraId="6A93424D" w14:textId="3B634B86" w:rsidR="00354238" w:rsidRPr="00276FC3" w:rsidRDefault="00354238" w:rsidP="00354238">
            <w:pPr>
              <w:jc w:val="center"/>
              <w:rPr>
                <w:rFonts w:cs="Calibri"/>
                <w:bCs/>
                <w:szCs w:val="22"/>
              </w:rPr>
            </w:pPr>
            <w:bookmarkStart w:id="0" w:name="_Hlk157680178"/>
            <w:r w:rsidRPr="00276FC3">
              <w:rPr>
                <w:rFonts w:cs="Calibri"/>
                <w:bCs/>
                <w:szCs w:val="22"/>
              </w:rPr>
              <w:t>Alma del Lago Suites &amp; SPA</w:t>
            </w:r>
          </w:p>
        </w:tc>
        <w:tc>
          <w:tcPr>
            <w:tcW w:w="3118" w:type="dxa"/>
            <w:shd w:val="clear" w:color="auto" w:fill="auto"/>
            <w:vAlign w:val="center"/>
          </w:tcPr>
          <w:p w14:paraId="2E63859A" w14:textId="1A3B22FC" w:rsidR="00354238" w:rsidRPr="00276FC3" w:rsidRDefault="00354238" w:rsidP="00354238">
            <w:pPr>
              <w:jc w:val="center"/>
              <w:rPr>
                <w:rFonts w:cs="Calibri"/>
                <w:szCs w:val="22"/>
              </w:rPr>
            </w:pPr>
            <w:r>
              <w:rPr>
                <w:rFonts w:cs="Calibri"/>
                <w:szCs w:val="22"/>
              </w:rPr>
              <w:t>Hasta junio 23</w:t>
            </w:r>
          </w:p>
        </w:tc>
        <w:tc>
          <w:tcPr>
            <w:tcW w:w="1275" w:type="dxa"/>
            <w:shd w:val="clear" w:color="auto" w:fill="auto"/>
          </w:tcPr>
          <w:p w14:paraId="3B092190" w14:textId="0862CDDF" w:rsidR="00354238" w:rsidRPr="002874B6" w:rsidRDefault="00354238" w:rsidP="00354238">
            <w:pPr>
              <w:jc w:val="center"/>
            </w:pPr>
            <w:r w:rsidRPr="006829AB">
              <w:t xml:space="preserve"> 264 </w:t>
            </w:r>
          </w:p>
        </w:tc>
        <w:tc>
          <w:tcPr>
            <w:tcW w:w="1276" w:type="dxa"/>
            <w:shd w:val="clear" w:color="auto" w:fill="auto"/>
          </w:tcPr>
          <w:p w14:paraId="68596920" w14:textId="5180A0C7" w:rsidR="00354238" w:rsidRPr="002874B6" w:rsidRDefault="00354238" w:rsidP="00354238">
            <w:pPr>
              <w:jc w:val="center"/>
            </w:pPr>
            <w:r w:rsidRPr="006829AB">
              <w:t xml:space="preserve"> 273 </w:t>
            </w:r>
          </w:p>
        </w:tc>
        <w:tc>
          <w:tcPr>
            <w:tcW w:w="1276" w:type="dxa"/>
            <w:shd w:val="clear" w:color="auto" w:fill="auto"/>
          </w:tcPr>
          <w:p w14:paraId="4922EC55" w14:textId="4EA4D80C" w:rsidR="00354238" w:rsidRDefault="00354238" w:rsidP="00354238">
            <w:pPr>
              <w:jc w:val="center"/>
              <w:rPr>
                <w:rFonts w:cs="Calibri"/>
                <w:szCs w:val="22"/>
              </w:rPr>
            </w:pPr>
            <w:r w:rsidRPr="006829AB">
              <w:t xml:space="preserve"> 473 </w:t>
            </w:r>
          </w:p>
        </w:tc>
      </w:tr>
      <w:tr w:rsidR="00354238" w:rsidRPr="00031E1C" w14:paraId="6872D368" w14:textId="77777777" w:rsidTr="008B6949">
        <w:tc>
          <w:tcPr>
            <w:tcW w:w="3256" w:type="dxa"/>
            <w:shd w:val="clear" w:color="auto" w:fill="auto"/>
          </w:tcPr>
          <w:p w14:paraId="07BB55E4" w14:textId="7CEA0CA6" w:rsidR="00354238" w:rsidRPr="00276FC3" w:rsidRDefault="00354238" w:rsidP="00354238">
            <w:pPr>
              <w:jc w:val="center"/>
              <w:rPr>
                <w:rFonts w:cs="Calibri"/>
                <w:bCs/>
                <w:szCs w:val="22"/>
              </w:rPr>
            </w:pPr>
            <w:r w:rsidRPr="00E73F5E">
              <w:rPr>
                <w:rFonts w:cs="Calibri"/>
                <w:bCs/>
                <w:szCs w:val="22"/>
              </w:rPr>
              <w:t>Alma del Lago Suites &amp; SPA</w:t>
            </w:r>
          </w:p>
        </w:tc>
        <w:tc>
          <w:tcPr>
            <w:tcW w:w="3118" w:type="dxa"/>
            <w:shd w:val="clear" w:color="auto" w:fill="auto"/>
            <w:vAlign w:val="center"/>
          </w:tcPr>
          <w:p w14:paraId="38DAC393" w14:textId="34C8CF87" w:rsidR="00354238" w:rsidRPr="00276FC3" w:rsidRDefault="00354238" w:rsidP="00354238">
            <w:pPr>
              <w:jc w:val="center"/>
              <w:rPr>
                <w:rFonts w:cs="Calibri"/>
                <w:szCs w:val="22"/>
              </w:rPr>
            </w:pPr>
            <w:r>
              <w:rPr>
                <w:rFonts w:cs="Calibri"/>
                <w:szCs w:val="22"/>
              </w:rPr>
              <w:t>Junio 24 a julio 6</w:t>
            </w:r>
          </w:p>
        </w:tc>
        <w:tc>
          <w:tcPr>
            <w:tcW w:w="1275" w:type="dxa"/>
            <w:shd w:val="clear" w:color="auto" w:fill="auto"/>
          </w:tcPr>
          <w:p w14:paraId="3B8DBDA3" w14:textId="25011176" w:rsidR="00354238" w:rsidRPr="002874B6" w:rsidRDefault="00354238" w:rsidP="00354238">
            <w:pPr>
              <w:jc w:val="center"/>
            </w:pPr>
            <w:r w:rsidRPr="006829AB">
              <w:t xml:space="preserve"> 326 </w:t>
            </w:r>
          </w:p>
        </w:tc>
        <w:tc>
          <w:tcPr>
            <w:tcW w:w="1276" w:type="dxa"/>
            <w:shd w:val="clear" w:color="auto" w:fill="auto"/>
          </w:tcPr>
          <w:p w14:paraId="47B0EAE2" w14:textId="3507B230" w:rsidR="00354238" w:rsidRPr="002874B6" w:rsidRDefault="00354238" w:rsidP="00354238">
            <w:pPr>
              <w:jc w:val="center"/>
            </w:pPr>
            <w:r w:rsidRPr="006829AB">
              <w:t xml:space="preserve"> 319 </w:t>
            </w:r>
          </w:p>
        </w:tc>
        <w:tc>
          <w:tcPr>
            <w:tcW w:w="1276" w:type="dxa"/>
            <w:shd w:val="clear" w:color="auto" w:fill="auto"/>
          </w:tcPr>
          <w:p w14:paraId="692FC3AE" w14:textId="034B9882" w:rsidR="00354238" w:rsidRDefault="00354238" w:rsidP="00354238">
            <w:pPr>
              <w:jc w:val="center"/>
              <w:rPr>
                <w:rFonts w:cs="Calibri"/>
                <w:szCs w:val="22"/>
              </w:rPr>
            </w:pPr>
            <w:r w:rsidRPr="006829AB">
              <w:t xml:space="preserve"> 599 </w:t>
            </w:r>
          </w:p>
        </w:tc>
      </w:tr>
      <w:tr w:rsidR="00354238" w:rsidRPr="00031E1C" w14:paraId="64B19D2D" w14:textId="77777777" w:rsidTr="008B6949">
        <w:tc>
          <w:tcPr>
            <w:tcW w:w="3256" w:type="dxa"/>
            <w:tcBorders>
              <w:bottom w:val="single" w:sz="4" w:space="0" w:color="auto"/>
            </w:tcBorders>
            <w:shd w:val="clear" w:color="auto" w:fill="auto"/>
          </w:tcPr>
          <w:p w14:paraId="18253DE3" w14:textId="39F44640" w:rsidR="00354238" w:rsidRPr="00276FC3" w:rsidRDefault="00354238" w:rsidP="00354238">
            <w:pPr>
              <w:jc w:val="center"/>
              <w:rPr>
                <w:rFonts w:cs="Calibri"/>
                <w:bCs/>
                <w:szCs w:val="22"/>
              </w:rPr>
            </w:pPr>
            <w:r w:rsidRPr="00E73F5E">
              <w:rPr>
                <w:rFonts w:cs="Calibri"/>
                <w:bCs/>
                <w:szCs w:val="22"/>
              </w:rPr>
              <w:t>Alma del Lago Suites &amp; SPA</w:t>
            </w:r>
          </w:p>
        </w:tc>
        <w:tc>
          <w:tcPr>
            <w:tcW w:w="3118" w:type="dxa"/>
            <w:tcBorders>
              <w:bottom w:val="single" w:sz="4" w:space="0" w:color="auto"/>
            </w:tcBorders>
            <w:shd w:val="clear" w:color="auto" w:fill="auto"/>
            <w:vAlign w:val="center"/>
          </w:tcPr>
          <w:p w14:paraId="67C3DFAA" w14:textId="302C3658" w:rsidR="00354238" w:rsidRPr="00276FC3" w:rsidRDefault="00354238" w:rsidP="00354238">
            <w:pPr>
              <w:jc w:val="center"/>
              <w:rPr>
                <w:rFonts w:cs="Calibri"/>
                <w:szCs w:val="22"/>
              </w:rPr>
            </w:pPr>
            <w:r>
              <w:rPr>
                <w:rFonts w:cs="Calibri"/>
                <w:szCs w:val="22"/>
              </w:rPr>
              <w:t>Julio 7 a agosto 3</w:t>
            </w:r>
          </w:p>
        </w:tc>
        <w:tc>
          <w:tcPr>
            <w:tcW w:w="1275" w:type="dxa"/>
            <w:tcBorders>
              <w:bottom w:val="single" w:sz="4" w:space="0" w:color="auto"/>
            </w:tcBorders>
            <w:shd w:val="clear" w:color="auto" w:fill="auto"/>
          </w:tcPr>
          <w:p w14:paraId="6068716B" w14:textId="06266821" w:rsidR="00354238" w:rsidRPr="002874B6" w:rsidRDefault="00354238" w:rsidP="00354238">
            <w:pPr>
              <w:jc w:val="center"/>
            </w:pPr>
            <w:r w:rsidRPr="006829AB">
              <w:t xml:space="preserve"> 556 </w:t>
            </w:r>
          </w:p>
        </w:tc>
        <w:tc>
          <w:tcPr>
            <w:tcW w:w="1276" w:type="dxa"/>
            <w:tcBorders>
              <w:bottom w:val="single" w:sz="4" w:space="0" w:color="auto"/>
            </w:tcBorders>
            <w:shd w:val="clear" w:color="auto" w:fill="auto"/>
          </w:tcPr>
          <w:p w14:paraId="21D40EF5" w14:textId="0A75769C" w:rsidR="00354238" w:rsidRPr="002874B6" w:rsidRDefault="00354238" w:rsidP="00354238">
            <w:pPr>
              <w:jc w:val="center"/>
            </w:pPr>
            <w:r w:rsidRPr="006829AB">
              <w:t xml:space="preserve"> 487 </w:t>
            </w:r>
          </w:p>
        </w:tc>
        <w:tc>
          <w:tcPr>
            <w:tcW w:w="1276" w:type="dxa"/>
            <w:tcBorders>
              <w:bottom w:val="single" w:sz="4" w:space="0" w:color="auto"/>
            </w:tcBorders>
            <w:shd w:val="clear" w:color="auto" w:fill="auto"/>
          </w:tcPr>
          <w:p w14:paraId="5F4E94DC" w14:textId="5754071E" w:rsidR="00354238" w:rsidRDefault="00354238" w:rsidP="00354238">
            <w:pPr>
              <w:jc w:val="center"/>
              <w:rPr>
                <w:rFonts w:cs="Calibri"/>
                <w:szCs w:val="22"/>
              </w:rPr>
            </w:pPr>
            <w:r w:rsidRPr="006829AB">
              <w:t xml:space="preserve"> 1.060 </w:t>
            </w:r>
          </w:p>
        </w:tc>
      </w:tr>
      <w:tr w:rsidR="00354238" w:rsidRPr="00031E1C" w14:paraId="5516C9B7" w14:textId="77777777" w:rsidTr="008B6949">
        <w:tc>
          <w:tcPr>
            <w:tcW w:w="3256" w:type="dxa"/>
            <w:tcBorders>
              <w:bottom w:val="single" w:sz="4" w:space="0" w:color="auto"/>
            </w:tcBorders>
            <w:shd w:val="clear" w:color="auto" w:fill="auto"/>
          </w:tcPr>
          <w:p w14:paraId="60EFE293" w14:textId="6B37C829" w:rsidR="00354238" w:rsidRPr="00276FC3" w:rsidRDefault="00354238" w:rsidP="00354238">
            <w:pPr>
              <w:jc w:val="center"/>
              <w:rPr>
                <w:rFonts w:cs="Calibri"/>
                <w:bCs/>
                <w:szCs w:val="22"/>
              </w:rPr>
            </w:pPr>
            <w:r w:rsidRPr="00E73F5E">
              <w:rPr>
                <w:rFonts w:cs="Calibri"/>
                <w:bCs/>
                <w:szCs w:val="22"/>
              </w:rPr>
              <w:t>Alma del Lago Suites &amp; SPA</w:t>
            </w:r>
          </w:p>
        </w:tc>
        <w:tc>
          <w:tcPr>
            <w:tcW w:w="3118" w:type="dxa"/>
            <w:tcBorders>
              <w:bottom w:val="single" w:sz="4" w:space="0" w:color="auto"/>
            </w:tcBorders>
            <w:shd w:val="clear" w:color="auto" w:fill="auto"/>
            <w:vAlign w:val="center"/>
          </w:tcPr>
          <w:p w14:paraId="6DD410E5" w14:textId="618B8299" w:rsidR="00354238" w:rsidRPr="00276FC3" w:rsidRDefault="00354238" w:rsidP="00354238">
            <w:pPr>
              <w:jc w:val="center"/>
              <w:rPr>
                <w:rFonts w:cs="Calibri"/>
                <w:szCs w:val="22"/>
              </w:rPr>
            </w:pPr>
            <w:r>
              <w:rPr>
                <w:rFonts w:cs="Calibri"/>
                <w:szCs w:val="22"/>
              </w:rPr>
              <w:t>Agosto 4 al 31</w:t>
            </w:r>
          </w:p>
        </w:tc>
        <w:tc>
          <w:tcPr>
            <w:tcW w:w="1275" w:type="dxa"/>
            <w:tcBorders>
              <w:bottom w:val="single" w:sz="4" w:space="0" w:color="auto"/>
            </w:tcBorders>
            <w:shd w:val="clear" w:color="auto" w:fill="auto"/>
          </w:tcPr>
          <w:p w14:paraId="7B9905D1" w14:textId="4DA1ED48" w:rsidR="00354238" w:rsidRPr="002874B6" w:rsidRDefault="00354238" w:rsidP="00354238">
            <w:pPr>
              <w:jc w:val="center"/>
            </w:pPr>
            <w:r w:rsidRPr="006829AB">
              <w:t xml:space="preserve"> 326 </w:t>
            </w:r>
          </w:p>
        </w:tc>
        <w:tc>
          <w:tcPr>
            <w:tcW w:w="1276" w:type="dxa"/>
            <w:tcBorders>
              <w:bottom w:val="single" w:sz="4" w:space="0" w:color="auto"/>
            </w:tcBorders>
            <w:shd w:val="clear" w:color="auto" w:fill="auto"/>
          </w:tcPr>
          <w:p w14:paraId="38812108" w14:textId="5818BEDE" w:rsidR="00354238" w:rsidRPr="002874B6" w:rsidRDefault="00354238" w:rsidP="00354238">
            <w:pPr>
              <w:jc w:val="center"/>
            </w:pPr>
            <w:r w:rsidRPr="006829AB">
              <w:t xml:space="preserve"> 319 </w:t>
            </w:r>
          </w:p>
        </w:tc>
        <w:tc>
          <w:tcPr>
            <w:tcW w:w="1276" w:type="dxa"/>
            <w:tcBorders>
              <w:bottom w:val="single" w:sz="4" w:space="0" w:color="auto"/>
            </w:tcBorders>
            <w:shd w:val="clear" w:color="auto" w:fill="auto"/>
          </w:tcPr>
          <w:p w14:paraId="4CDCFE5B" w14:textId="485F3113" w:rsidR="00354238" w:rsidRDefault="00354238" w:rsidP="00354238">
            <w:pPr>
              <w:jc w:val="center"/>
              <w:rPr>
                <w:rFonts w:cs="Calibri"/>
                <w:szCs w:val="22"/>
              </w:rPr>
            </w:pPr>
            <w:r w:rsidRPr="006829AB">
              <w:t xml:space="preserve"> 599 </w:t>
            </w:r>
          </w:p>
        </w:tc>
      </w:tr>
      <w:tr w:rsidR="00354238" w:rsidRPr="00031E1C" w14:paraId="07C5A03F" w14:textId="77777777" w:rsidTr="008B6949">
        <w:tc>
          <w:tcPr>
            <w:tcW w:w="3256" w:type="dxa"/>
            <w:tcBorders>
              <w:bottom w:val="single" w:sz="4" w:space="0" w:color="auto"/>
            </w:tcBorders>
            <w:shd w:val="clear" w:color="auto" w:fill="auto"/>
          </w:tcPr>
          <w:p w14:paraId="2B3DDC38" w14:textId="59651E63" w:rsidR="00354238" w:rsidRPr="00276FC3" w:rsidRDefault="00354238" w:rsidP="00354238">
            <w:pPr>
              <w:jc w:val="center"/>
              <w:rPr>
                <w:rFonts w:cs="Calibri"/>
                <w:bCs/>
                <w:szCs w:val="22"/>
              </w:rPr>
            </w:pPr>
            <w:r w:rsidRPr="00E73F5E">
              <w:rPr>
                <w:rFonts w:cs="Calibri"/>
                <w:bCs/>
                <w:szCs w:val="22"/>
              </w:rPr>
              <w:t>Alma del Lago Suites &amp; SPA</w:t>
            </w:r>
          </w:p>
        </w:tc>
        <w:tc>
          <w:tcPr>
            <w:tcW w:w="3118" w:type="dxa"/>
            <w:tcBorders>
              <w:bottom w:val="single" w:sz="4" w:space="0" w:color="auto"/>
            </w:tcBorders>
            <w:shd w:val="clear" w:color="auto" w:fill="auto"/>
            <w:vAlign w:val="center"/>
          </w:tcPr>
          <w:p w14:paraId="7F362D07" w14:textId="6C84CFFF" w:rsidR="00354238" w:rsidRPr="00276FC3" w:rsidRDefault="003D55BA" w:rsidP="00354238">
            <w:pPr>
              <w:jc w:val="center"/>
              <w:rPr>
                <w:rFonts w:cs="Calibri"/>
                <w:szCs w:val="22"/>
              </w:rPr>
            </w:pPr>
            <w:r>
              <w:rPr>
                <w:rFonts w:cs="Calibri"/>
                <w:szCs w:val="22"/>
              </w:rPr>
              <w:t xml:space="preserve">Septiembre 1 </w:t>
            </w:r>
            <w:r w:rsidR="00354238">
              <w:rPr>
                <w:rFonts w:cs="Calibri"/>
                <w:szCs w:val="22"/>
              </w:rPr>
              <w:t>a diciembre 23</w:t>
            </w:r>
          </w:p>
        </w:tc>
        <w:tc>
          <w:tcPr>
            <w:tcW w:w="1275" w:type="dxa"/>
            <w:tcBorders>
              <w:bottom w:val="single" w:sz="4" w:space="0" w:color="auto"/>
            </w:tcBorders>
            <w:shd w:val="clear" w:color="auto" w:fill="auto"/>
          </w:tcPr>
          <w:p w14:paraId="5C6A59D5" w14:textId="5D5CB9BD" w:rsidR="00354238" w:rsidRPr="002874B6" w:rsidRDefault="00354238" w:rsidP="00354238">
            <w:pPr>
              <w:jc w:val="center"/>
            </w:pPr>
            <w:r w:rsidRPr="006829AB">
              <w:t xml:space="preserve"> 269 </w:t>
            </w:r>
          </w:p>
        </w:tc>
        <w:tc>
          <w:tcPr>
            <w:tcW w:w="1276" w:type="dxa"/>
            <w:tcBorders>
              <w:bottom w:val="single" w:sz="4" w:space="0" w:color="auto"/>
            </w:tcBorders>
            <w:shd w:val="clear" w:color="auto" w:fill="auto"/>
          </w:tcPr>
          <w:p w14:paraId="7705169E" w14:textId="494E7102" w:rsidR="00354238" w:rsidRPr="002874B6" w:rsidRDefault="00354238" w:rsidP="00354238">
            <w:pPr>
              <w:jc w:val="center"/>
            </w:pPr>
            <w:r w:rsidRPr="006829AB">
              <w:t xml:space="preserve"> 278 </w:t>
            </w:r>
          </w:p>
        </w:tc>
        <w:tc>
          <w:tcPr>
            <w:tcW w:w="1276" w:type="dxa"/>
            <w:tcBorders>
              <w:bottom w:val="single" w:sz="4" w:space="0" w:color="auto"/>
            </w:tcBorders>
            <w:shd w:val="clear" w:color="auto" w:fill="auto"/>
          </w:tcPr>
          <w:p w14:paraId="1941AE3A" w14:textId="61524266" w:rsidR="00354238" w:rsidRDefault="00354238" w:rsidP="00354238">
            <w:pPr>
              <w:jc w:val="center"/>
              <w:rPr>
                <w:rFonts w:cs="Calibri"/>
                <w:szCs w:val="22"/>
              </w:rPr>
            </w:pPr>
            <w:r w:rsidRPr="006829AB">
              <w:t xml:space="preserve"> 478 </w:t>
            </w:r>
          </w:p>
        </w:tc>
      </w:tr>
      <w:tr w:rsidR="00354238" w:rsidRPr="00031E1C" w14:paraId="6095EBA8" w14:textId="77777777" w:rsidTr="008B6949">
        <w:tc>
          <w:tcPr>
            <w:tcW w:w="3256" w:type="dxa"/>
            <w:tcBorders>
              <w:bottom w:val="single" w:sz="4" w:space="0" w:color="auto"/>
            </w:tcBorders>
            <w:shd w:val="clear" w:color="auto" w:fill="auto"/>
          </w:tcPr>
          <w:p w14:paraId="43A134B4" w14:textId="174BB101" w:rsidR="00354238" w:rsidRPr="00276FC3" w:rsidRDefault="00354238" w:rsidP="00354238">
            <w:pPr>
              <w:jc w:val="center"/>
              <w:rPr>
                <w:rFonts w:cs="Calibri"/>
                <w:bCs/>
                <w:szCs w:val="22"/>
              </w:rPr>
            </w:pPr>
            <w:r w:rsidRPr="00E73F5E">
              <w:rPr>
                <w:rFonts w:cs="Calibri"/>
                <w:bCs/>
                <w:szCs w:val="22"/>
              </w:rPr>
              <w:t>Alma del Lago Suites &amp; SPA</w:t>
            </w:r>
          </w:p>
        </w:tc>
        <w:tc>
          <w:tcPr>
            <w:tcW w:w="3118" w:type="dxa"/>
            <w:tcBorders>
              <w:bottom w:val="single" w:sz="4" w:space="0" w:color="auto"/>
            </w:tcBorders>
            <w:shd w:val="clear" w:color="auto" w:fill="auto"/>
            <w:vAlign w:val="center"/>
          </w:tcPr>
          <w:p w14:paraId="1A6FB07D" w14:textId="5DA10FF9" w:rsidR="00354238" w:rsidRPr="00276FC3" w:rsidRDefault="00354238" w:rsidP="00354238">
            <w:pPr>
              <w:jc w:val="center"/>
              <w:rPr>
                <w:rFonts w:cs="Calibri"/>
                <w:szCs w:val="22"/>
              </w:rPr>
            </w:pPr>
            <w:r>
              <w:rPr>
                <w:rFonts w:cs="Calibri"/>
                <w:szCs w:val="22"/>
              </w:rPr>
              <w:t>Diciembre 24 a febrero 28, 2025</w:t>
            </w:r>
          </w:p>
        </w:tc>
        <w:tc>
          <w:tcPr>
            <w:tcW w:w="1275" w:type="dxa"/>
            <w:tcBorders>
              <w:bottom w:val="single" w:sz="4" w:space="0" w:color="auto"/>
            </w:tcBorders>
            <w:shd w:val="clear" w:color="auto" w:fill="auto"/>
          </w:tcPr>
          <w:p w14:paraId="49D26FBF" w14:textId="2BCA39BE" w:rsidR="00354238" w:rsidRPr="002874B6" w:rsidRDefault="00354238" w:rsidP="00354238">
            <w:pPr>
              <w:jc w:val="center"/>
            </w:pPr>
            <w:r w:rsidRPr="006829AB">
              <w:t xml:space="preserve"> 331 </w:t>
            </w:r>
          </w:p>
        </w:tc>
        <w:tc>
          <w:tcPr>
            <w:tcW w:w="1276" w:type="dxa"/>
            <w:tcBorders>
              <w:bottom w:val="single" w:sz="4" w:space="0" w:color="auto"/>
            </w:tcBorders>
            <w:shd w:val="clear" w:color="auto" w:fill="auto"/>
          </w:tcPr>
          <w:p w14:paraId="2915BF0A" w14:textId="0815FD14" w:rsidR="00354238" w:rsidRPr="002874B6" w:rsidRDefault="00354238" w:rsidP="00354238">
            <w:pPr>
              <w:jc w:val="center"/>
            </w:pPr>
            <w:r w:rsidRPr="006829AB">
              <w:t xml:space="preserve"> 325 </w:t>
            </w:r>
          </w:p>
        </w:tc>
        <w:tc>
          <w:tcPr>
            <w:tcW w:w="1276" w:type="dxa"/>
            <w:tcBorders>
              <w:bottom w:val="single" w:sz="4" w:space="0" w:color="auto"/>
            </w:tcBorders>
            <w:shd w:val="clear" w:color="auto" w:fill="auto"/>
          </w:tcPr>
          <w:p w14:paraId="424EB581" w14:textId="4E9A8D94" w:rsidR="00354238" w:rsidRDefault="00354238" w:rsidP="00354238">
            <w:pPr>
              <w:jc w:val="center"/>
              <w:rPr>
                <w:rFonts w:cs="Calibri"/>
                <w:szCs w:val="22"/>
              </w:rPr>
            </w:pPr>
            <w:r w:rsidRPr="006829AB">
              <w:t xml:space="preserve"> 604 </w:t>
            </w:r>
          </w:p>
        </w:tc>
      </w:tr>
      <w:tr w:rsidR="00F93D2A" w:rsidRPr="00031E1C" w14:paraId="6C54D91C" w14:textId="77777777" w:rsidTr="0075231C">
        <w:tc>
          <w:tcPr>
            <w:tcW w:w="3256" w:type="dxa"/>
            <w:shd w:val="pct20" w:color="auto" w:fill="auto"/>
            <w:vAlign w:val="center"/>
          </w:tcPr>
          <w:p w14:paraId="00674934" w14:textId="287EDA32" w:rsidR="00F93D2A" w:rsidRPr="00276FC3" w:rsidRDefault="00F93D2A" w:rsidP="00F93D2A">
            <w:pPr>
              <w:jc w:val="center"/>
              <w:rPr>
                <w:rFonts w:cs="Calibri"/>
                <w:bCs/>
                <w:szCs w:val="22"/>
              </w:rPr>
            </w:pPr>
            <w:r>
              <w:rPr>
                <w:rFonts w:cs="Calibri"/>
                <w:bCs/>
                <w:szCs w:val="22"/>
              </w:rPr>
              <w:t>Cacique Inacayal</w:t>
            </w:r>
          </w:p>
        </w:tc>
        <w:tc>
          <w:tcPr>
            <w:tcW w:w="3118" w:type="dxa"/>
            <w:shd w:val="pct20" w:color="auto" w:fill="auto"/>
            <w:vAlign w:val="center"/>
          </w:tcPr>
          <w:p w14:paraId="156FF9DA" w14:textId="59DB5A2F" w:rsidR="00F93D2A" w:rsidRPr="00276FC3" w:rsidRDefault="00F93D2A" w:rsidP="00F93D2A">
            <w:pPr>
              <w:jc w:val="center"/>
              <w:rPr>
                <w:rFonts w:cs="Calibri"/>
                <w:szCs w:val="22"/>
              </w:rPr>
            </w:pPr>
            <w:r>
              <w:rPr>
                <w:rFonts w:cs="Calibri"/>
                <w:szCs w:val="22"/>
              </w:rPr>
              <w:t>Hasta febrero 29</w:t>
            </w:r>
          </w:p>
        </w:tc>
        <w:tc>
          <w:tcPr>
            <w:tcW w:w="1275" w:type="dxa"/>
            <w:shd w:val="pct20" w:color="auto" w:fill="auto"/>
          </w:tcPr>
          <w:p w14:paraId="03D0EF40" w14:textId="13F77B68" w:rsidR="00F93D2A" w:rsidRPr="002874B6" w:rsidRDefault="00F93D2A" w:rsidP="00F93D2A">
            <w:pPr>
              <w:jc w:val="center"/>
            </w:pPr>
            <w:r w:rsidRPr="0060092F">
              <w:t xml:space="preserve"> 288 </w:t>
            </w:r>
          </w:p>
        </w:tc>
        <w:tc>
          <w:tcPr>
            <w:tcW w:w="1276" w:type="dxa"/>
            <w:shd w:val="pct20" w:color="auto" w:fill="auto"/>
          </w:tcPr>
          <w:p w14:paraId="01771DF0" w14:textId="1845F676" w:rsidR="00F93D2A" w:rsidRPr="002874B6" w:rsidRDefault="00F93D2A" w:rsidP="00F93D2A">
            <w:pPr>
              <w:jc w:val="center"/>
            </w:pPr>
            <w:r w:rsidRPr="0060092F">
              <w:t xml:space="preserve"> 300 </w:t>
            </w:r>
          </w:p>
        </w:tc>
        <w:tc>
          <w:tcPr>
            <w:tcW w:w="1276" w:type="dxa"/>
            <w:shd w:val="pct20" w:color="auto" w:fill="auto"/>
          </w:tcPr>
          <w:p w14:paraId="51C421E3" w14:textId="4F0CD0C0" w:rsidR="00F93D2A" w:rsidRDefault="00F93D2A" w:rsidP="00F93D2A">
            <w:pPr>
              <w:jc w:val="center"/>
              <w:rPr>
                <w:rFonts w:cs="Calibri"/>
                <w:szCs w:val="22"/>
              </w:rPr>
            </w:pPr>
            <w:r w:rsidRPr="0060092F">
              <w:t xml:space="preserve"> 523 </w:t>
            </w:r>
          </w:p>
        </w:tc>
      </w:tr>
      <w:tr w:rsidR="00F93D2A" w:rsidRPr="00031E1C" w14:paraId="578B4320" w14:textId="77777777" w:rsidTr="0022078E">
        <w:tc>
          <w:tcPr>
            <w:tcW w:w="3256" w:type="dxa"/>
            <w:shd w:val="pct20" w:color="auto" w:fill="auto"/>
          </w:tcPr>
          <w:p w14:paraId="0E1A0847" w14:textId="7005CE89" w:rsidR="00F93D2A" w:rsidRPr="00276FC3" w:rsidRDefault="00F93D2A" w:rsidP="00F93D2A">
            <w:pPr>
              <w:jc w:val="center"/>
              <w:rPr>
                <w:rFonts w:cs="Calibri"/>
                <w:bCs/>
                <w:szCs w:val="22"/>
              </w:rPr>
            </w:pPr>
            <w:r w:rsidRPr="005401E0">
              <w:rPr>
                <w:rFonts w:cs="Calibri"/>
                <w:bCs/>
                <w:szCs w:val="22"/>
              </w:rPr>
              <w:t>Cacique Inacayal</w:t>
            </w:r>
          </w:p>
        </w:tc>
        <w:tc>
          <w:tcPr>
            <w:tcW w:w="3118" w:type="dxa"/>
            <w:shd w:val="pct20" w:color="auto" w:fill="auto"/>
            <w:vAlign w:val="center"/>
          </w:tcPr>
          <w:p w14:paraId="17BC3E13" w14:textId="5A0E99FF" w:rsidR="00F93D2A" w:rsidRPr="00276FC3" w:rsidRDefault="00F93D2A" w:rsidP="00F93D2A">
            <w:pPr>
              <w:jc w:val="center"/>
              <w:rPr>
                <w:rFonts w:cs="Calibri"/>
                <w:szCs w:val="22"/>
              </w:rPr>
            </w:pPr>
            <w:r>
              <w:rPr>
                <w:rFonts w:cs="Calibri"/>
                <w:szCs w:val="22"/>
              </w:rPr>
              <w:t>Marzo 1 a junio 30</w:t>
            </w:r>
          </w:p>
        </w:tc>
        <w:tc>
          <w:tcPr>
            <w:tcW w:w="1275" w:type="dxa"/>
            <w:shd w:val="pct20" w:color="auto" w:fill="auto"/>
          </w:tcPr>
          <w:p w14:paraId="2BA60DCF" w14:textId="39B14552" w:rsidR="00F93D2A" w:rsidRPr="002874B6" w:rsidRDefault="00F93D2A" w:rsidP="00F93D2A">
            <w:pPr>
              <w:jc w:val="center"/>
            </w:pPr>
            <w:r w:rsidRPr="0060092F">
              <w:t xml:space="preserve"> 257 </w:t>
            </w:r>
          </w:p>
        </w:tc>
        <w:tc>
          <w:tcPr>
            <w:tcW w:w="1276" w:type="dxa"/>
            <w:shd w:val="pct20" w:color="auto" w:fill="auto"/>
          </w:tcPr>
          <w:p w14:paraId="1C6C8CCD" w14:textId="60BD2005" w:rsidR="00F93D2A" w:rsidRPr="002874B6" w:rsidRDefault="00F93D2A" w:rsidP="00F93D2A">
            <w:pPr>
              <w:jc w:val="center"/>
            </w:pPr>
            <w:r w:rsidRPr="0060092F">
              <w:t xml:space="preserve"> 266 </w:t>
            </w:r>
          </w:p>
        </w:tc>
        <w:tc>
          <w:tcPr>
            <w:tcW w:w="1276" w:type="dxa"/>
            <w:shd w:val="pct20" w:color="auto" w:fill="auto"/>
          </w:tcPr>
          <w:p w14:paraId="0B625CB5" w14:textId="528259B9" w:rsidR="00F93D2A" w:rsidRDefault="00F93D2A" w:rsidP="00F93D2A">
            <w:pPr>
              <w:jc w:val="center"/>
              <w:rPr>
                <w:rFonts w:cs="Calibri"/>
                <w:szCs w:val="22"/>
              </w:rPr>
            </w:pPr>
            <w:r w:rsidRPr="0060092F">
              <w:t xml:space="preserve"> 461 </w:t>
            </w:r>
          </w:p>
        </w:tc>
      </w:tr>
      <w:tr w:rsidR="00F93D2A" w:rsidRPr="00031E1C" w14:paraId="65A39A33" w14:textId="77777777" w:rsidTr="0022078E">
        <w:tc>
          <w:tcPr>
            <w:tcW w:w="3256" w:type="dxa"/>
            <w:shd w:val="pct20" w:color="auto" w:fill="auto"/>
          </w:tcPr>
          <w:p w14:paraId="6391CD98" w14:textId="29D15D00" w:rsidR="00F93D2A" w:rsidRPr="00276FC3" w:rsidRDefault="00F93D2A" w:rsidP="00F93D2A">
            <w:pPr>
              <w:jc w:val="center"/>
              <w:rPr>
                <w:rFonts w:cs="Calibri"/>
                <w:bCs/>
                <w:szCs w:val="22"/>
              </w:rPr>
            </w:pPr>
            <w:r w:rsidRPr="005401E0">
              <w:rPr>
                <w:rFonts w:cs="Calibri"/>
                <w:bCs/>
                <w:szCs w:val="22"/>
              </w:rPr>
              <w:t>Cacique Inacayal</w:t>
            </w:r>
          </w:p>
        </w:tc>
        <w:tc>
          <w:tcPr>
            <w:tcW w:w="3118" w:type="dxa"/>
            <w:shd w:val="pct20" w:color="auto" w:fill="auto"/>
            <w:vAlign w:val="center"/>
          </w:tcPr>
          <w:p w14:paraId="6B892033" w14:textId="7C44C5D3" w:rsidR="00F93D2A" w:rsidRPr="00276FC3" w:rsidRDefault="00F93D2A" w:rsidP="00F93D2A">
            <w:pPr>
              <w:jc w:val="center"/>
              <w:rPr>
                <w:rFonts w:cs="Calibri"/>
                <w:szCs w:val="22"/>
              </w:rPr>
            </w:pPr>
            <w:r>
              <w:rPr>
                <w:rFonts w:cs="Calibri"/>
                <w:szCs w:val="22"/>
              </w:rPr>
              <w:t>Julio 1 al 7</w:t>
            </w:r>
          </w:p>
        </w:tc>
        <w:tc>
          <w:tcPr>
            <w:tcW w:w="1275" w:type="dxa"/>
            <w:shd w:val="pct20" w:color="auto" w:fill="auto"/>
          </w:tcPr>
          <w:p w14:paraId="06A53885" w14:textId="6DB8FC59" w:rsidR="00F93D2A" w:rsidRPr="002874B6" w:rsidRDefault="00F93D2A" w:rsidP="00F93D2A">
            <w:pPr>
              <w:jc w:val="center"/>
            </w:pPr>
            <w:r w:rsidRPr="0060092F">
              <w:t xml:space="preserve"> 344 </w:t>
            </w:r>
          </w:p>
        </w:tc>
        <w:tc>
          <w:tcPr>
            <w:tcW w:w="1276" w:type="dxa"/>
            <w:shd w:val="pct20" w:color="auto" w:fill="auto"/>
          </w:tcPr>
          <w:p w14:paraId="0B7600B0" w14:textId="6CB5E2FB" w:rsidR="00F93D2A" w:rsidRPr="002874B6" w:rsidRDefault="00F93D2A" w:rsidP="00F93D2A">
            <w:pPr>
              <w:jc w:val="center"/>
            </w:pPr>
            <w:r w:rsidRPr="0060092F">
              <w:t xml:space="preserve"> 356 </w:t>
            </w:r>
          </w:p>
        </w:tc>
        <w:tc>
          <w:tcPr>
            <w:tcW w:w="1276" w:type="dxa"/>
            <w:shd w:val="pct20" w:color="auto" w:fill="auto"/>
          </w:tcPr>
          <w:p w14:paraId="49052685" w14:textId="18D1B2BE" w:rsidR="00F93D2A" w:rsidRDefault="00F93D2A" w:rsidP="00F93D2A">
            <w:pPr>
              <w:jc w:val="center"/>
              <w:rPr>
                <w:rFonts w:cs="Calibri"/>
                <w:szCs w:val="22"/>
              </w:rPr>
            </w:pPr>
            <w:r w:rsidRPr="0060092F">
              <w:t xml:space="preserve"> 635 </w:t>
            </w:r>
          </w:p>
        </w:tc>
      </w:tr>
      <w:tr w:rsidR="00F93D2A" w:rsidRPr="00031E1C" w14:paraId="1851F677" w14:textId="77777777" w:rsidTr="0022078E">
        <w:tc>
          <w:tcPr>
            <w:tcW w:w="3256" w:type="dxa"/>
            <w:shd w:val="pct20" w:color="auto" w:fill="auto"/>
          </w:tcPr>
          <w:p w14:paraId="34DCBF50" w14:textId="5FE98CF5" w:rsidR="00F93D2A" w:rsidRPr="00276FC3" w:rsidRDefault="00F93D2A" w:rsidP="00F93D2A">
            <w:pPr>
              <w:jc w:val="center"/>
              <w:rPr>
                <w:rFonts w:cs="Calibri"/>
                <w:bCs/>
                <w:szCs w:val="22"/>
              </w:rPr>
            </w:pPr>
            <w:r w:rsidRPr="005401E0">
              <w:rPr>
                <w:rFonts w:cs="Calibri"/>
                <w:bCs/>
                <w:szCs w:val="22"/>
              </w:rPr>
              <w:t>Cacique Inacayal</w:t>
            </w:r>
          </w:p>
        </w:tc>
        <w:tc>
          <w:tcPr>
            <w:tcW w:w="3118" w:type="dxa"/>
            <w:shd w:val="pct20" w:color="auto" w:fill="auto"/>
            <w:vAlign w:val="center"/>
          </w:tcPr>
          <w:p w14:paraId="13A42E5E" w14:textId="6A1BBA7D" w:rsidR="00F93D2A" w:rsidRPr="00276FC3" w:rsidRDefault="00F93D2A" w:rsidP="00F93D2A">
            <w:pPr>
              <w:jc w:val="center"/>
              <w:rPr>
                <w:rFonts w:cs="Calibri"/>
                <w:szCs w:val="22"/>
              </w:rPr>
            </w:pPr>
            <w:r>
              <w:rPr>
                <w:rFonts w:cs="Calibri"/>
                <w:szCs w:val="22"/>
              </w:rPr>
              <w:t>Julio 8 al 30</w:t>
            </w:r>
          </w:p>
        </w:tc>
        <w:tc>
          <w:tcPr>
            <w:tcW w:w="1275" w:type="dxa"/>
            <w:shd w:val="pct20" w:color="auto" w:fill="auto"/>
          </w:tcPr>
          <w:p w14:paraId="1C937882" w14:textId="3FC2EABB" w:rsidR="00F93D2A" w:rsidRPr="002874B6" w:rsidRDefault="00F93D2A" w:rsidP="00F93D2A">
            <w:pPr>
              <w:jc w:val="center"/>
            </w:pPr>
            <w:r w:rsidRPr="0060092F">
              <w:t xml:space="preserve"> 522 </w:t>
            </w:r>
          </w:p>
        </w:tc>
        <w:tc>
          <w:tcPr>
            <w:tcW w:w="1276" w:type="dxa"/>
            <w:shd w:val="pct20" w:color="auto" w:fill="auto"/>
          </w:tcPr>
          <w:p w14:paraId="6082DB15" w14:textId="33B3DB41" w:rsidR="00F93D2A" w:rsidRPr="002874B6" w:rsidRDefault="00F93D2A" w:rsidP="00F93D2A">
            <w:pPr>
              <w:jc w:val="center"/>
            </w:pPr>
            <w:r w:rsidRPr="0060092F">
              <w:t xml:space="preserve"> 521 </w:t>
            </w:r>
          </w:p>
        </w:tc>
        <w:tc>
          <w:tcPr>
            <w:tcW w:w="1276" w:type="dxa"/>
            <w:shd w:val="pct20" w:color="auto" w:fill="auto"/>
          </w:tcPr>
          <w:p w14:paraId="171B95E3" w14:textId="15EF25DB" w:rsidR="00F93D2A" w:rsidRDefault="00F93D2A" w:rsidP="00F93D2A">
            <w:pPr>
              <w:jc w:val="center"/>
              <w:rPr>
                <w:rFonts w:cs="Calibri"/>
                <w:szCs w:val="22"/>
              </w:rPr>
            </w:pPr>
            <w:r w:rsidRPr="0060092F">
              <w:t xml:space="preserve"> 990 </w:t>
            </w:r>
          </w:p>
        </w:tc>
      </w:tr>
      <w:tr w:rsidR="00F93D2A" w:rsidRPr="00031E1C" w14:paraId="3B3CA482" w14:textId="77777777" w:rsidTr="0022078E">
        <w:tc>
          <w:tcPr>
            <w:tcW w:w="3256" w:type="dxa"/>
            <w:shd w:val="pct20" w:color="auto" w:fill="auto"/>
          </w:tcPr>
          <w:p w14:paraId="1B68F445" w14:textId="1DD1898B" w:rsidR="00F93D2A" w:rsidRPr="00276FC3" w:rsidRDefault="00F93D2A" w:rsidP="00F93D2A">
            <w:pPr>
              <w:jc w:val="center"/>
              <w:rPr>
                <w:rFonts w:cs="Calibri"/>
                <w:bCs/>
                <w:szCs w:val="22"/>
              </w:rPr>
            </w:pPr>
            <w:r w:rsidRPr="005401E0">
              <w:rPr>
                <w:rFonts w:cs="Calibri"/>
                <w:bCs/>
                <w:szCs w:val="22"/>
              </w:rPr>
              <w:t>Cacique Inacayal</w:t>
            </w:r>
          </w:p>
        </w:tc>
        <w:tc>
          <w:tcPr>
            <w:tcW w:w="3118" w:type="dxa"/>
            <w:shd w:val="pct20" w:color="auto" w:fill="auto"/>
            <w:vAlign w:val="center"/>
          </w:tcPr>
          <w:p w14:paraId="246FC805" w14:textId="1115DF28" w:rsidR="00F93D2A" w:rsidRPr="00276FC3" w:rsidRDefault="00F93D2A" w:rsidP="00F93D2A">
            <w:pPr>
              <w:jc w:val="center"/>
              <w:rPr>
                <w:rFonts w:cs="Calibri"/>
                <w:szCs w:val="22"/>
              </w:rPr>
            </w:pPr>
            <w:r>
              <w:rPr>
                <w:rFonts w:cs="Calibri"/>
                <w:szCs w:val="22"/>
              </w:rPr>
              <w:t>Julio 31 a agosto 31</w:t>
            </w:r>
          </w:p>
        </w:tc>
        <w:tc>
          <w:tcPr>
            <w:tcW w:w="1275" w:type="dxa"/>
            <w:shd w:val="pct20" w:color="auto" w:fill="auto"/>
          </w:tcPr>
          <w:p w14:paraId="6F593032" w14:textId="128C02DA" w:rsidR="00F93D2A" w:rsidRPr="002874B6" w:rsidRDefault="00F93D2A" w:rsidP="00F93D2A">
            <w:pPr>
              <w:jc w:val="center"/>
            </w:pPr>
            <w:r w:rsidRPr="0060092F">
              <w:t xml:space="preserve"> 403 </w:t>
            </w:r>
          </w:p>
        </w:tc>
        <w:tc>
          <w:tcPr>
            <w:tcW w:w="1276" w:type="dxa"/>
            <w:shd w:val="pct20" w:color="auto" w:fill="auto"/>
          </w:tcPr>
          <w:p w14:paraId="4B9AD9D6" w14:textId="205612D4" w:rsidR="00F93D2A" w:rsidRPr="002874B6" w:rsidRDefault="00F93D2A" w:rsidP="00F93D2A">
            <w:pPr>
              <w:jc w:val="center"/>
            </w:pPr>
            <w:r w:rsidRPr="0060092F">
              <w:t xml:space="preserve"> 378 </w:t>
            </w:r>
          </w:p>
        </w:tc>
        <w:tc>
          <w:tcPr>
            <w:tcW w:w="1276" w:type="dxa"/>
            <w:shd w:val="pct20" w:color="auto" w:fill="auto"/>
          </w:tcPr>
          <w:p w14:paraId="0EA3C155" w14:textId="211D1A3F" w:rsidR="00F93D2A" w:rsidRDefault="00F93D2A" w:rsidP="00F93D2A">
            <w:pPr>
              <w:jc w:val="center"/>
              <w:rPr>
                <w:rFonts w:cs="Calibri"/>
                <w:szCs w:val="22"/>
              </w:rPr>
            </w:pPr>
            <w:r w:rsidRPr="0060092F">
              <w:t xml:space="preserve"> 752 </w:t>
            </w:r>
          </w:p>
        </w:tc>
      </w:tr>
      <w:tr w:rsidR="00F93D2A" w:rsidRPr="00031E1C" w14:paraId="6B3B1AD5" w14:textId="77777777" w:rsidTr="0022078E">
        <w:tc>
          <w:tcPr>
            <w:tcW w:w="3256" w:type="dxa"/>
            <w:shd w:val="pct20" w:color="auto" w:fill="auto"/>
          </w:tcPr>
          <w:p w14:paraId="0F6FBBED" w14:textId="451EE697" w:rsidR="00F93D2A" w:rsidRPr="00276FC3" w:rsidRDefault="00F93D2A" w:rsidP="00F93D2A">
            <w:pPr>
              <w:jc w:val="center"/>
              <w:rPr>
                <w:rFonts w:cs="Calibri"/>
                <w:bCs/>
                <w:szCs w:val="22"/>
              </w:rPr>
            </w:pPr>
            <w:r w:rsidRPr="005401E0">
              <w:rPr>
                <w:rFonts w:cs="Calibri"/>
                <w:bCs/>
                <w:szCs w:val="22"/>
              </w:rPr>
              <w:t>Cacique Inacayal</w:t>
            </w:r>
          </w:p>
        </w:tc>
        <w:tc>
          <w:tcPr>
            <w:tcW w:w="3118" w:type="dxa"/>
            <w:shd w:val="pct20" w:color="auto" w:fill="auto"/>
            <w:vAlign w:val="center"/>
          </w:tcPr>
          <w:p w14:paraId="4C892FF0" w14:textId="0279A822" w:rsidR="00F93D2A" w:rsidRPr="00276FC3" w:rsidRDefault="003D55BA" w:rsidP="00F93D2A">
            <w:pPr>
              <w:jc w:val="center"/>
              <w:rPr>
                <w:rFonts w:cs="Calibri"/>
                <w:szCs w:val="22"/>
              </w:rPr>
            </w:pPr>
            <w:r>
              <w:rPr>
                <w:rFonts w:cs="Calibri"/>
                <w:szCs w:val="22"/>
              </w:rPr>
              <w:t xml:space="preserve">Septiembre 1 </w:t>
            </w:r>
            <w:r w:rsidR="00F93D2A">
              <w:rPr>
                <w:rFonts w:cs="Calibri"/>
                <w:szCs w:val="22"/>
              </w:rPr>
              <w:t>a diciembre 23</w:t>
            </w:r>
          </w:p>
        </w:tc>
        <w:tc>
          <w:tcPr>
            <w:tcW w:w="1275" w:type="dxa"/>
            <w:shd w:val="pct20" w:color="auto" w:fill="auto"/>
          </w:tcPr>
          <w:p w14:paraId="4600F6E9" w14:textId="68F47947" w:rsidR="00F93D2A" w:rsidRPr="002874B6" w:rsidRDefault="00F93D2A" w:rsidP="00F93D2A">
            <w:pPr>
              <w:jc w:val="center"/>
            </w:pPr>
            <w:r w:rsidRPr="0060092F">
              <w:t xml:space="preserve"> 256 </w:t>
            </w:r>
          </w:p>
        </w:tc>
        <w:tc>
          <w:tcPr>
            <w:tcW w:w="1276" w:type="dxa"/>
            <w:shd w:val="pct20" w:color="auto" w:fill="auto"/>
          </w:tcPr>
          <w:p w14:paraId="2E0D11A0" w14:textId="05DD78C8" w:rsidR="00F93D2A" w:rsidRPr="002874B6" w:rsidRDefault="00F93D2A" w:rsidP="00F93D2A">
            <w:pPr>
              <w:jc w:val="center"/>
            </w:pPr>
            <w:r w:rsidRPr="0060092F">
              <w:t xml:space="preserve"> 264 </w:t>
            </w:r>
          </w:p>
        </w:tc>
        <w:tc>
          <w:tcPr>
            <w:tcW w:w="1276" w:type="dxa"/>
            <w:shd w:val="pct20" w:color="auto" w:fill="auto"/>
          </w:tcPr>
          <w:p w14:paraId="4669FDD1" w14:textId="1C6F37EC" w:rsidR="00F93D2A" w:rsidRDefault="00F93D2A" w:rsidP="00F93D2A">
            <w:pPr>
              <w:jc w:val="center"/>
              <w:rPr>
                <w:rFonts w:cs="Calibri"/>
                <w:szCs w:val="22"/>
              </w:rPr>
            </w:pPr>
            <w:r w:rsidRPr="0060092F">
              <w:t xml:space="preserve"> 453 </w:t>
            </w:r>
          </w:p>
        </w:tc>
      </w:tr>
      <w:tr w:rsidR="00F93D2A" w:rsidRPr="00031E1C" w14:paraId="177FD324" w14:textId="77777777" w:rsidTr="0022078E">
        <w:tc>
          <w:tcPr>
            <w:tcW w:w="3256" w:type="dxa"/>
            <w:shd w:val="pct20" w:color="auto" w:fill="auto"/>
          </w:tcPr>
          <w:p w14:paraId="55814A66" w14:textId="4D81197A" w:rsidR="00F93D2A" w:rsidRPr="00276FC3" w:rsidRDefault="00F93D2A" w:rsidP="00F93D2A">
            <w:pPr>
              <w:jc w:val="center"/>
              <w:rPr>
                <w:rFonts w:cs="Calibri"/>
                <w:bCs/>
                <w:szCs w:val="22"/>
              </w:rPr>
            </w:pPr>
            <w:r w:rsidRPr="005401E0">
              <w:rPr>
                <w:rFonts w:cs="Calibri"/>
                <w:bCs/>
                <w:szCs w:val="22"/>
              </w:rPr>
              <w:t>Cacique Inacayal</w:t>
            </w:r>
          </w:p>
        </w:tc>
        <w:tc>
          <w:tcPr>
            <w:tcW w:w="3118" w:type="dxa"/>
            <w:shd w:val="pct20" w:color="auto" w:fill="auto"/>
            <w:vAlign w:val="center"/>
          </w:tcPr>
          <w:p w14:paraId="5C100FFB" w14:textId="475F68B7" w:rsidR="00F93D2A" w:rsidRPr="00276FC3" w:rsidRDefault="00F93D2A" w:rsidP="00F93D2A">
            <w:pPr>
              <w:jc w:val="center"/>
              <w:rPr>
                <w:rFonts w:cs="Calibri"/>
                <w:szCs w:val="22"/>
              </w:rPr>
            </w:pPr>
            <w:r>
              <w:rPr>
                <w:rFonts w:cs="Calibri"/>
                <w:szCs w:val="22"/>
              </w:rPr>
              <w:t>Diciembre 24 a febrero 28, 2025</w:t>
            </w:r>
          </w:p>
        </w:tc>
        <w:tc>
          <w:tcPr>
            <w:tcW w:w="1275" w:type="dxa"/>
            <w:shd w:val="pct20" w:color="auto" w:fill="auto"/>
          </w:tcPr>
          <w:p w14:paraId="6F4203B8" w14:textId="71C1131A" w:rsidR="00F93D2A" w:rsidRPr="002874B6" w:rsidRDefault="00F93D2A" w:rsidP="00F93D2A">
            <w:pPr>
              <w:jc w:val="center"/>
            </w:pPr>
            <w:r w:rsidRPr="0060092F">
              <w:t xml:space="preserve"> 294 </w:t>
            </w:r>
          </w:p>
        </w:tc>
        <w:tc>
          <w:tcPr>
            <w:tcW w:w="1276" w:type="dxa"/>
            <w:shd w:val="pct20" w:color="auto" w:fill="auto"/>
          </w:tcPr>
          <w:p w14:paraId="5295AD7E" w14:textId="1706B965" w:rsidR="00F93D2A" w:rsidRPr="002874B6" w:rsidRDefault="00F93D2A" w:rsidP="00F93D2A">
            <w:pPr>
              <w:jc w:val="center"/>
            </w:pPr>
            <w:r w:rsidRPr="0060092F">
              <w:t xml:space="preserve"> 305 </w:t>
            </w:r>
          </w:p>
        </w:tc>
        <w:tc>
          <w:tcPr>
            <w:tcW w:w="1276" w:type="dxa"/>
            <w:shd w:val="pct20" w:color="auto" w:fill="auto"/>
          </w:tcPr>
          <w:p w14:paraId="532D9A28" w14:textId="78030F5C" w:rsidR="00F93D2A" w:rsidRDefault="00F93D2A" w:rsidP="00F93D2A">
            <w:pPr>
              <w:jc w:val="center"/>
              <w:rPr>
                <w:rFonts w:cs="Calibri"/>
                <w:szCs w:val="22"/>
              </w:rPr>
            </w:pPr>
            <w:r w:rsidRPr="0060092F">
              <w:t xml:space="preserve"> 529 </w:t>
            </w:r>
          </w:p>
        </w:tc>
      </w:tr>
      <w:tr w:rsidR="001E26EA" w:rsidRPr="00031E1C" w14:paraId="521FBD42" w14:textId="77777777" w:rsidTr="00694B2D">
        <w:tc>
          <w:tcPr>
            <w:tcW w:w="3256" w:type="dxa"/>
            <w:shd w:val="clear" w:color="auto" w:fill="auto"/>
            <w:vAlign w:val="center"/>
          </w:tcPr>
          <w:p w14:paraId="3E4E66D1" w14:textId="2250A0AB" w:rsidR="001E26EA" w:rsidRPr="00276FC3" w:rsidRDefault="001E26EA" w:rsidP="001E26EA">
            <w:pPr>
              <w:jc w:val="center"/>
              <w:rPr>
                <w:rFonts w:cs="Calibri"/>
                <w:bCs/>
                <w:szCs w:val="22"/>
              </w:rPr>
            </w:pPr>
            <w:r>
              <w:rPr>
                <w:rFonts w:cs="Calibri"/>
                <w:bCs/>
                <w:szCs w:val="22"/>
              </w:rPr>
              <w:t>Hunid Bustillo</w:t>
            </w:r>
          </w:p>
        </w:tc>
        <w:tc>
          <w:tcPr>
            <w:tcW w:w="3118" w:type="dxa"/>
            <w:shd w:val="clear" w:color="auto" w:fill="auto"/>
          </w:tcPr>
          <w:p w14:paraId="71624FA1" w14:textId="2F4389F2" w:rsidR="001E26EA" w:rsidRPr="00276FC3" w:rsidRDefault="001E26EA" w:rsidP="001E26EA">
            <w:pPr>
              <w:jc w:val="center"/>
              <w:rPr>
                <w:rFonts w:cs="Calibri"/>
                <w:szCs w:val="22"/>
              </w:rPr>
            </w:pPr>
            <w:r>
              <w:t>Hasta febrero 29</w:t>
            </w:r>
          </w:p>
        </w:tc>
        <w:tc>
          <w:tcPr>
            <w:tcW w:w="1275" w:type="dxa"/>
            <w:shd w:val="clear" w:color="auto" w:fill="auto"/>
          </w:tcPr>
          <w:p w14:paraId="6395C0F5" w14:textId="1CB0F330" w:rsidR="001E26EA" w:rsidRPr="00C225B7" w:rsidRDefault="001E26EA" w:rsidP="001E26EA">
            <w:pPr>
              <w:jc w:val="center"/>
            </w:pPr>
            <w:r w:rsidRPr="00BC41A2">
              <w:t xml:space="preserve"> 310 </w:t>
            </w:r>
          </w:p>
        </w:tc>
        <w:tc>
          <w:tcPr>
            <w:tcW w:w="1276" w:type="dxa"/>
            <w:shd w:val="clear" w:color="auto" w:fill="auto"/>
          </w:tcPr>
          <w:p w14:paraId="03185F62" w14:textId="4B6E38CD" w:rsidR="001E26EA" w:rsidRDefault="001E26EA" w:rsidP="001E26EA">
            <w:pPr>
              <w:jc w:val="center"/>
            </w:pPr>
            <w:r w:rsidRPr="00BC41A2">
              <w:t xml:space="preserve"> 277 </w:t>
            </w:r>
          </w:p>
        </w:tc>
        <w:tc>
          <w:tcPr>
            <w:tcW w:w="1276" w:type="dxa"/>
            <w:shd w:val="clear" w:color="auto" w:fill="auto"/>
          </w:tcPr>
          <w:p w14:paraId="590FE70D" w14:textId="5E85EB6F" w:rsidR="001E26EA" w:rsidRPr="004C1B8C" w:rsidRDefault="001E26EA" w:rsidP="001E26EA">
            <w:pPr>
              <w:jc w:val="center"/>
              <w:rPr>
                <w:rFonts w:cs="Calibri"/>
                <w:szCs w:val="22"/>
              </w:rPr>
            </w:pPr>
            <w:r w:rsidRPr="00BC41A2">
              <w:t xml:space="preserve"> 568 </w:t>
            </w:r>
          </w:p>
        </w:tc>
      </w:tr>
      <w:tr w:rsidR="001E26EA" w:rsidRPr="00031E1C" w14:paraId="0956EF1A" w14:textId="77777777" w:rsidTr="002F30D3">
        <w:tc>
          <w:tcPr>
            <w:tcW w:w="3256" w:type="dxa"/>
            <w:shd w:val="clear" w:color="auto" w:fill="auto"/>
          </w:tcPr>
          <w:p w14:paraId="42A98D0C" w14:textId="4298DBF0" w:rsidR="001E26EA" w:rsidRPr="00276FC3" w:rsidRDefault="001E26EA" w:rsidP="001E26EA">
            <w:pPr>
              <w:jc w:val="center"/>
              <w:rPr>
                <w:rFonts w:cs="Calibri"/>
                <w:bCs/>
                <w:szCs w:val="22"/>
              </w:rPr>
            </w:pPr>
            <w:r w:rsidRPr="00FC29C7">
              <w:rPr>
                <w:rFonts w:cs="Calibri"/>
                <w:bCs/>
                <w:szCs w:val="22"/>
              </w:rPr>
              <w:t>Hunid Bustillo</w:t>
            </w:r>
          </w:p>
        </w:tc>
        <w:tc>
          <w:tcPr>
            <w:tcW w:w="3118" w:type="dxa"/>
            <w:shd w:val="clear" w:color="auto" w:fill="auto"/>
          </w:tcPr>
          <w:p w14:paraId="556CD044" w14:textId="05770C73" w:rsidR="001E26EA" w:rsidRPr="00276FC3" w:rsidRDefault="001E26EA" w:rsidP="001E26EA">
            <w:pPr>
              <w:jc w:val="center"/>
              <w:rPr>
                <w:rFonts w:cs="Calibri"/>
                <w:szCs w:val="22"/>
              </w:rPr>
            </w:pPr>
            <w:r>
              <w:t>Marzo 1 al 28</w:t>
            </w:r>
          </w:p>
        </w:tc>
        <w:tc>
          <w:tcPr>
            <w:tcW w:w="1275" w:type="dxa"/>
            <w:shd w:val="clear" w:color="auto" w:fill="auto"/>
          </w:tcPr>
          <w:p w14:paraId="4A7EA2EF" w14:textId="52A5EECB" w:rsidR="001E26EA" w:rsidRPr="00C225B7" w:rsidRDefault="001E26EA" w:rsidP="001E26EA">
            <w:pPr>
              <w:jc w:val="center"/>
            </w:pPr>
            <w:r w:rsidRPr="00BC41A2">
              <w:t xml:space="preserve"> 230 </w:t>
            </w:r>
          </w:p>
        </w:tc>
        <w:tc>
          <w:tcPr>
            <w:tcW w:w="1276" w:type="dxa"/>
            <w:shd w:val="clear" w:color="auto" w:fill="auto"/>
          </w:tcPr>
          <w:p w14:paraId="773D89AE" w14:textId="42C6CA0C" w:rsidR="001E26EA" w:rsidRDefault="001E26EA" w:rsidP="001E26EA">
            <w:pPr>
              <w:jc w:val="center"/>
            </w:pPr>
            <w:r w:rsidRPr="00BC41A2">
              <w:t xml:space="preserve"> 208 </w:t>
            </w:r>
          </w:p>
        </w:tc>
        <w:tc>
          <w:tcPr>
            <w:tcW w:w="1276" w:type="dxa"/>
            <w:shd w:val="clear" w:color="auto" w:fill="auto"/>
          </w:tcPr>
          <w:p w14:paraId="0ED7D6C5" w14:textId="5F420234" w:rsidR="001E26EA" w:rsidRPr="004C1B8C" w:rsidRDefault="001E26EA" w:rsidP="001E26EA">
            <w:pPr>
              <w:jc w:val="center"/>
              <w:rPr>
                <w:rFonts w:cs="Calibri"/>
                <w:szCs w:val="22"/>
              </w:rPr>
            </w:pPr>
            <w:r w:rsidRPr="00BC41A2">
              <w:t xml:space="preserve"> 405 </w:t>
            </w:r>
          </w:p>
        </w:tc>
      </w:tr>
      <w:tr w:rsidR="001E26EA" w:rsidRPr="00031E1C" w14:paraId="28513C76" w14:textId="77777777" w:rsidTr="002F30D3">
        <w:tc>
          <w:tcPr>
            <w:tcW w:w="3256" w:type="dxa"/>
            <w:tcBorders>
              <w:bottom w:val="single" w:sz="4" w:space="0" w:color="auto"/>
            </w:tcBorders>
            <w:shd w:val="clear" w:color="auto" w:fill="auto"/>
          </w:tcPr>
          <w:p w14:paraId="671F8060" w14:textId="7D3A5682"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3A587153" w14:textId="28FDA324" w:rsidR="001E26EA" w:rsidRPr="00276FC3" w:rsidRDefault="001E26EA" w:rsidP="001E26EA">
            <w:pPr>
              <w:jc w:val="center"/>
              <w:rPr>
                <w:rFonts w:cs="Calibri"/>
                <w:szCs w:val="22"/>
              </w:rPr>
            </w:pPr>
            <w:r>
              <w:t>Abril 2 al 30</w:t>
            </w:r>
          </w:p>
        </w:tc>
        <w:tc>
          <w:tcPr>
            <w:tcW w:w="1275" w:type="dxa"/>
            <w:tcBorders>
              <w:bottom w:val="single" w:sz="4" w:space="0" w:color="auto"/>
            </w:tcBorders>
            <w:shd w:val="clear" w:color="auto" w:fill="auto"/>
          </w:tcPr>
          <w:p w14:paraId="6E003E90" w14:textId="025B688D" w:rsidR="001E26EA" w:rsidRPr="00C225B7" w:rsidRDefault="001E26EA" w:rsidP="001E26EA">
            <w:pPr>
              <w:jc w:val="center"/>
            </w:pPr>
            <w:r w:rsidRPr="00BC41A2">
              <w:t xml:space="preserve"> 230 </w:t>
            </w:r>
          </w:p>
        </w:tc>
        <w:tc>
          <w:tcPr>
            <w:tcW w:w="1276" w:type="dxa"/>
            <w:tcBorders>
              <w:bottom w:val="single" w:sz="4" w:space="0" w:color="auto"/>
            </w:tcBorders>
            <w:shd w:val="clear" w:color="auto" w:fill="auto"/>
          </w:tcPr>
          <w:p w14:paraId="1A6D0A1C" w14:textId="07C68CAB" w:rsidR="001E26EA" w:rsidRDefault="001E26EA" w:rsidP="001E26EA">
            <w:pPr>
              <w:jc w:val="center"/>
            </w:pPr>
            <w:r w:rsidRPr="00BC41A2">
              <w:t xml:space="preserve"> 208 </w:t>
            </w:r>
          </w:p>
        </w:tc>
        <w:tc>
          <w:tcPr>
            <w:tcW w:w="1276" w:type="dxa"/>
            <w:tcBorders>
              <w:bottom w:val="single" w:sz="4" w:space="0" w:color="auto"/>
            </w:tcBorders>
            <w:shd w:val="clear" w:color="auto" w:fill="auto"/>
          </w:tcPr>
          <w:p w14:paraId="642987F2" w14:textId="670F2C60" w:rsidR="001E26EA" w:rsidRPr="004C1B8C" w:rsidRDefault="001E26EA" w:rsidP="001E26EA">
            <w:pPr>
              <w:jc w:val="center"/>
              <w:rPr>
                <w:rFonts w:cs="Calibri"/>
                <w:szCs w:val="22"/>
              </w:rPr>
            </w:pPr>
            <w:r w:rsidRPr="00BC41A2">
              <w:t xml:space="preserve"> 405 </w:t>
            </w:r>
          </w:p>
        </w:tc>
      </w:tr>
      <w:tr w:rsidR="001E26EA" w:rsidRPr="00031E1C" w14:paraId="701B8698" w14:textId="77777777" w:rsidTr="002F30D3">
        <w:tc>
          <w:tcPr>
            <w:tcW w:w="3256" w:type="dxa"/>
            <w:tcBorders>
              <w:bottom w:val="single" w:sz="4" w:space="0" w:color="auto"/>
            </w:tcBorders>
            <w:shd w:val="clear" w:color="auto" w:fill="auto"/>
          </w:tcPr>
          <w:p w14:paraId="149B7B43" w14:textId="4215AEA4"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2BD48266" w14:textId="40E9A181" w:rsidR="001E26EA" w:rsidRPr="00276FC3" w:rsidRDefault="001E26EA" w:rsidP="001E26EA">
            <w:pPr>
              <w:jc w:val="center"/>
              <w:rPr>
                <w:rFonts w:cs="Calibri"/>
                <w:szCs w:val="22"/>
              </w:rPr>
            </w:pPr>
            <w:r>
              <w:t>Mayo 1 a junio 9</w:t>
            </w:r>
          </w:p>
        </w:tc>
        <w:tc>
          <w:tcPr>
            <w:tcW w:w="1275" w:type="dxa"/>
            <w:tcBorders>
              <w:bottom w:val="single" w:sz="4" w:space="0" w:color="auto"/>
            </w:tcBorders>
            <w:shd w:val="clear" w:color="auto" w:fill="auto"/>
          </w:tcPr>
          <w:p w14:paraId="129B3A5B" w14:textId="4C264ECF" w:rsidR="001E26EA" w:rsidRPr="00C225B7" w:rsidRDefault="001E26EA" w:rsidP="001E26EA">
            <w:pPr>
              <w:jc w:val="center"/>
            </w:pPr>
            <w:r w:rsidRPr="00BC41A2">
              <w:t xml:space="preserve"> 184 </w:t>
            </w:r>
          </w:p>
        </w:tc>
        <w:tc>
          <w:tcPr>
            <w:tcW w:w="1276" w:type="dxa"/>
            <w:tcBorders>
              <w:bottom w:val="single" w:sz="4" w:space="0" w:color="auto"/>
            </w:tcBorders>
            <w:shd w:val="clear" w:color="auto" w:fill="auto"/>
          </w:tcPr>
          <w:p w14:paraId="681A6A7B" w14:textId="74AA33FD" w:rsidR="001E26EA" w:rsidRDefault="001E26EA" w:rsidP="001E26EA">
            <w:pPr>
              <w:jc w:val="center"/>
            </w:pPr>
            <w:r w:rsidRPr="00BC41A2">
              <w:t xml:space="preserve"> 168 </w:t>
            </w:r>
          </w:p>
        </w:tc>
        <w:tc>
          <w:tcPr>
            <w:tcW w:w="1276" w:type="dxa"/>
            <w:tcBorders>
              <w:bottom w:val="single" w:sz="4" w:space="0" w:color="auto"/>
            </w:tcBorders>
            <w:shd w:val="clear" w:color="auto" w:fill="auto"/>
          </w:tcPr>
          <w:p w14:paraId="5873DE14" w14:textId="4099541E" w:rsidR="001E26EA" w:rsidRPr="004C1B8C" w:rsidRDefault="001E26EA" w:rsidP="001E26EA">
            <w:pPr>
              <w:jc w:val="center"/>
              <w:rPr>
                <w:rFonts w:cs="Calibri"/>
                <w:szCs w:val="22"/>
              </w:rPr>
            </w:pPr>
            <w:r w:rsidRPr="00BC41A2">
              <w:t xml:space="preserve"> 316 </w:t>
            </w:r>
          </w:p>
        </w:tc>
      </w:tr>
      <w:tr w:rsidR="001E26EA" w:rsidRPr="00031E1C" w14:paraId="27787045" w14:textId="77777777" w:rsidTr="002F30D3">
        <w:tc>
          <w:tcPr>
            <w:tcW w:w="3256" w:type="dxa"/>
            <w:tcBorders>
              <w:bottom w:val="single" w:sz="4" w:space="0" w:color="auto"/>
            </w:tcBorders>
            <w:shd w:val="clear" w:color="auto" w:fill="auto"/>
          </w:tcPr>
          <w:p w14:paraId="6B07738C" w14:textId="54D99554"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17E8A54B" w14:textId="7A9D6CE3" w:rsidR="001E26EA" w:rsidRPr="00276FC3" w:rsidRDefault="001E26EA" w:rsidP="001E26EA">
            <w:pPr>
              <w:jc w:val="center"/>
              <w:rPr>
                <w:rFonts w:cs="Calibri"/>
                <w:szCs w:val="22"/>
              </w:rPr>
            </w:pPr>
            <w:r>
              <w:t>Junio 10 al 27</w:t>
            </w:r>
          </w:p>
        </w:tc>
        <w:tc>
          <w:tcPr>
            <w:tcW w:w="1275" w:type="dxa"/>
            <w:tcBorders>
              <w:bottom w:val="single" w:sz="4" w:space="0" w:color="auto"/>
            </w:tcBorders>
            <w:shd w:val="clear" w:color="auto" w:fill="auto"/>
          </w:tcPr>
          <w:p w14:paraId="5319E338" w14:textId="553CC941" w:rsidR="001E26EA" w:rsidRPr="00C225B7" w:rsidRDefault="001E26EA" w:rsidP="001E26EA">
            <w:pPr>
              <w:jc w:val="center"/>
            </w:pPr>
            <w:r w:rsidRPr="00BC41A2">
              <w:t xml:space="preserve"> 230 </w:t>
            </w:r>
          </w:p>
        </w:tc>
        <w:tc>
          <w:tcPr>
            <w:tcW w:w="1276" w:type="dxa"/>
            <w:tcBorders>
              <w:bottom w:val="single" w:sz="4" w:space="0" w:color="auto"/>
            </w:tcBorders>
            <w:shd w:val="clear" w:color="auto" w:fill="auto"/>
          </w:tcPr>
          <w:p w14:paraId="232EC54B" w14:textId="1801B1F6" w:rsidR="001E26EA" w:rsidRDefault="001E26EA" w:rsidP="001E26EA">
            <w:pPr>
              <w:jc w:val="center"/>
            </w:pPr>
            <w:r w:rsidRPr="00BC41A2">
              <w:t xml:space="preserve"> 208 </w:t>
            </w:r>
          </w:p>
        </w:tc>
        <w:tc>
          <w:tcPr>
            <w:tcW w:w="1276" w:type="dxa"/>
            <w:tcBorders>
              <w:bottom w:val="single" w:sz="4" w:space="0" w:color="auto"/>
            </w:tcBorders>
            <w:shd w:val="clear" w:color="auto" w:fill="auto"/>
          </w:tcPr>
          <w:p w14:paraId="5453A1F1" w14:textId="1414DAB3" w:rsidR="001E26EA" w:rsidRPr="004C1B8C" w:rsidRDefault="001E26EA" w:rsidP="001E26EA">
            <w:pPr>
              <w:jc w:val="center"/>
              <w:rPr>
                <w:rFonts w:cs="Calibri"/>
                <w:szCs w:val="22"/>
              </w:rPr>
            </w:pPr>
            <w:r w:rsidRPr="00BC41A2">
              <w:t xml:space="preserve"> 405 </w:t>
            </w:r>
          </w:p>
        </w:tc>
      </w:tr>
      <w:tr w:rsidR="001E26EA" w:rsidRPr="00031E1C" w14:paraId="1BA65D85" w14:textId="77777777" w:rsidTr="002F30D3">
        <w:tc>
          <w:tcPr>
            <w:tcW w:w="3256" w:type="dxa"/>
            <w:tcBorders>
              <w:bottom w:val="single" w:sz="4" w:space="0" w:color="auto"/>
            </w:tcBorders>
            <w:shd w:val="clear" w:color="auto" w:fill="auto"/>
          </w:tcPr>
          <w:p w14:paraId="5277D91D" w14:textId="3A42A9DB"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5AD10367" w14:textId="5A1C4D51" w:rsidR="001E26EA" w:rsidRPr="00276FC3" w:rsidRDefault="001E26EA" w:rsidP="001E26EA">
            <w:pPr>
              <w:jc w:val="center"/>
              <w:rPr>
                <w:rFonts w:cs="Calibri"/>
                <w:szCs w:val="22"/>
              </w:rPr>
            </w:pPr>
            <w:r>
              <w:t>Junio 28 a julio 11</w:t>
            </w:r>
          </w:p>
        </w:tc>
        <w:tc>
          <w:tcPr>
            <w:tcW w:w="1275" w:type="dxa"/>
            <w:tcBorders>
              <w:bottom w:val="single" w:sz="4" w:space="0" w:color="auto"/>
            </w:tcBorders>
            <w:shd w:val="clear" w:color="auto" w:fill="auto"/>
          </w:tcPr>
          <w:p w14:paraId="1F7C6667" w14:textId="7F16BE92" w:rsidR="001E26EA" w:rsidRPr="00C225B7" w:rsidRDefault="001E26EA" w:rsidP="001E26EA">
            <w:pPr>
              <w:jc w:val="center"/>
            </w:pPr>
            <w:r w:rsidRPr="00BC41A2">
              <w:t xml:space="preserve"> 310 </w:t>
            </w:r>
          </w:p>
        </w:tc>
        <w:tc>
          <w:tcPr>
            <w:tcW w:w="1276" w:type="dxa"/>
            <w:tcBorders>
              <w:bottom w:val="single" w:sz="4" w:space="0" w:color="auto"/>
            </w:tcBorders>
            <w:shd w:val="clear" w:color="auto" w:fill="auto"/>
          </w:tcPr>
          <w:p w14:paraId="02714B0C" w14:textId="2699D410" w:rsidR="001E26EA" w:rsidRDefault="001E26EA" w:rsidP="001E26EA">
            <w:pPr>
              <w:jc w:val="center"/>
            </w:pPr>
            <w:r w:rsidRPr="00BC41A2">
              <w:t xml:space="preserve"> 277 </w:t>
            </w:r>
          </w:p>
        </w:tc>
        <w:tc>
          <w:tcPr>
            <w:tcW w:w="1276" w:type="dxa"/>
            <w:tcBorders>
              <w:bottom w:val="single" w:sz="4" w:space="0" w:color="auto"/>
            </w:tcBorders>
            <w:shd w:val="clear" w:color="auto" w:fill="auto"/>
          </w:tcPr>
          <w:p w14:paraId="4F58C5BA" w14:textId="76692860" w:rsidR="001E26EA" w:rsidRPr="004C1B8C" w:rsidRDefault="001E26EA" w:rsidP="001E26EA">
            <w:pPr>
              <w:jc w:val="center"/>
              <w:rPr>
                <w:rFonts w:cs="Calibri"/>
                <w:szCs w:val="22"/>
              </w:rPr>
            </w:pPr>
            <w:r w:rsidRPr="00BC41A2">
              <w:t xml:space="preserve"> 568 </w:t>
            </w:r>
          </w:p>
        </w:tc>
      </w:tr>
      <w:tr w:rsidR="001E26EA" w:rsidRPr="00031E1C" w14:paraId="07AC4C52" w14:textId="77777777" w:rsidTr="002F30D3">
        <w:tc>
          <w:tcPr>
            <w:tcW w:w="3256" w:type="dxa"/>
            <w:tcBorders>
              <w:bottom w:val="single" w:sz="4" w:space="0" w:color="auto"/>
            </w:tcBorders>
            <w:shd w:val="clear" w:color="auto" w:fill="auto"/>
          </w:tcPr>
          <w:p w14:paraId="3C60402A" w14:textId="2A7B1771"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538A5DD4" w14:textId="336A030B" w:rsidR="001E26EA" w:rsidRPr="00276FC3" w:rsidRDefault="001E26EA" w:rsidP="001E26EA">
            <w:pPr>
              <w:jc w:val="center"/>
              <w:rPr>
                <w:rFonts w:cs="Calibri"/>
                <w:szCs w:val="22"/>
              </w:rPr>
            </w:pPr>
            <w:r>
              <w:t>Julio 12 al 28</w:t>
            </w:r>
          </w:p>
        </w:tc>
        <w:tc>
          <w:tcPr>
            <w:tcW w:w="1275" w:type="dxa"/>
            <w:tcBorders>
              <w:bottom w:val="single" w:sz="4" w:space="0" w:color="auto"/>
            </w:tcBorders>
            <w:shd w:val="clear" w:color="auto" w:fill="auto"/>
          </w:tcPr>
          <w:p w14:paraId="7E3E6E4C" w14:textId="3B3EDE6A" w:rsidR="001E26EA" w:rsidRPr="00C225B7" w:rsidRDefault="001E26EA" w:rsidP="001E26EA">
            <w:pPr>
              <w:jc w:val="center"/>
            </w:pPr>
            <w:r w:rsidRPr="00BC41A2">
              <w:t xml:space="preserve"> 470 </w:t>
            </w:r>
          </w:p>
        </w:tc>
        <w:tc>
          <w:tcPr>
            <w:tcW w:w="1276" w:type="dxa"/>
            <w:tcBorders>
              <w:bottom w:val="single" w:sz="4" w:space="0" w:color="auto"/>
            </w:tcBorders>
            <w:shd w:val="clear" w:color="auto" w:fill="auto"/>
          </w:tcPr>
          <w:p w14:paraId="3C1A431C" w14:textId="75E765F1" w:rsidR="001E26EA" w:rsidRDefault="001E26EA" w:rsidP="001E26EA">
            <w:pPr>
              <w:jc w:val="center"/>
            </w:pPr>
            <w:r w:rsidRPr="00BC41A2">
              <w:t xml:space="preserve"> 413 </w:t>
            </w:r>
          </w:p>
        </w:tc>
        <w:tc>
          <w:tcPr>
            <w:tcW w:w="1276" w:type="dxa"/>
            <w:tcBorders>
              <w:bottom w:val="single" w:sz="4" w:space="0" w:color="auto"/>
            </w:tcBorders>
            <w:shd w:val="clear" w:color="auto" w:fill="auto"/>
          </w:tcPr>
          <w:p w14:paraId="568D596B" w14:textId="493EBBCC" w:rsidR="001E26EA" w:rsidRPr="004C1B8C" w:rsidRDefault="001E26EA" w:rsidP="001E26EA">
            <w:pPr>
              <w:jc w:val="center"/>
              <w:rPr>
                <w:rFonts w:cs="Calibri"/>
                <w:szCs w:val="22"/>
              </w:rPr>
            </w:pPr>
            <w:r w:rsidRPr="00BC41A2">
              <w:t xml:space="preserve"> 886 </w:t>
            </w:r>
          </w:p>
        </w:tc>
      </w:tr>
      <w:tr w:rsidR="001E26EA" w:rsidRPr="00031E1C" w14:paraId="09C0C380" w14:textId="77777777" w:rsidTr="002F30D3">
        <w:tc>
          <w:tcPr>
            <w:tcW w:w="3256" w:type="dxa"/>
            <w:tcBorders>
              <w:bottom w:val="single" w:sz="4" w:space="0" w:color="auto"/>
            </w:tcBorders>
            <w:shd w:val="clear" w:color="auto" w:fill="auto"/>
          </w:tcPr>
          <w:p w14:paraId="77F88F39" w14:textId="4F3F1E92"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159B68B5" w14:textId="5A7DF080" w:rsidR="001E26EA" w:rsidRPr="00276FC3" w:rsidRDefault="001E26EA" w:rsidP="001E26EA">
            <w:pPr>
              <w:jc w:val="center"/>
              <w:rPr>
                <w:rFonts w:cs="Calibri"/>
                <w:szCs w:val="22"/>
              </w:rPr>
            </w:pPr>
            <w:r>
              <w:t>Julio 29 a agosto 17</w:t>
            </w:r>
          </w:p>
        </w:tc>
        <w:tc>
          <w:tcPr>
            <w:tcW w:w="1275" w:type="dxa"/>
            <w:tcBorders>
              <w:bottom w:val="single" w:sz="4" w:space="0" w:color="auto"/>
            </w:tcBorders>
            <w:shd w:val="clear" w:color="auto" w:fill="auto"/>
          </w:tcPr>
          <w:p w14:paraId="060CA9EB" w14:textId="06B754A9" w:rsidR="001E26EA" w:rsidRPr="00C225B7" w:rsidRDefault="001E26EA" w:rsidP="001E26EA">
            <w:pPr>
              <w:jc w:val="center"/>
            </w:pPr>
            <w:r w:rsidRPr="00BC41A2">
              <w:t xml:space="preserve"> 310 </w:t>
            </w:r>
          </w:p>
        </w:tc>
        <w:tc>
          <w:tcPr>
            <w:tcW w:w="1276" w:type="dxa"/>
            <w:tcBorders>
              <w:bottom w:val="single" w:sz="4" w:space="0" w:color="auto"/>
            </w:tcBorders>
            <w:shd w:val="clear" w:color="auto" w:fill="auto"/>
          </w:tcPr>
          <w:p w14:paraId="2EDF5EC2" w14:textId="423778D0" w:rsidR="001E26EA" w:rsidRDefault="001E26EA" w:rsidP="001E26EA">
            <w:pPr>
              <w:jc w:val="center"/>
            </w:pPr>
            <w:r w:rsidRPr="00BC41A2">
              <w:t xml:space="preserve"> 277 </w:t>
            </w:r>
          </w:p>
        </w:tc>
        <w:tc>
          <w:tcPr>
            <w:tcW w:w="1276" w:type="dxa"/>
            <w:tcBorders>
              <w:bottom w:val="single" w:sz="4" w:space="0" w:color="auto"/>
            </w:tcBorders>
            <w:shd w:val="clear" w:color="auto" w:fill="auto"/>
          </w:tcPr>
          <w:p w14:paraId="4A430FC5" w14:textId="65229DD9" w:rsidR="001E26EA" w:rsidRPr="004C1B8C" w:rsidRDefault="001E26EA" w:rsidP="001E26EA">
            <w:pPr>
              <w:jc w:val="center"/>
              <w:rPr>
                <w:rFonts w:cs="Calibri"/>
                <w:szCs w:val="22"/>
              </w:rPr>
            </w:pPr>
            <w:r w:rsidRPr="00BC41A2">
              <w:t xml:space="preserve"> 568 </w:t>
            </w:r>
          </w:p>
        </w:tc>
      </w:tr>
      <w:tr w:rsidR="001E26EA" w:rsidRPr="00031E1C" w14:paraId="76CC0B1A" w14:textId="77777777" w:rsidTr="002F30D3">
        <w:tc>
          <w:tcPr>
            <w:tcW w:w="3256" w:type="dxa"/>
            <w:tcBorders>
              <w:bottom w:val="single" w:sz="4" w:space="0" w:color="auto"/>
            </w:tcBorders>
            <w:shd w:val="clear" w:color="auto" w:fill="auto"/>
          </w:tcPr>
          <w:p w14:paraId="2A801C3E" w14:textId="517BB0A7"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0FC83611" w14:textId="77F65C40" w:rsidR="001E26EA" w:rsidRPr="00276FC3" w:rsidRDefault="003D55BA" w:rsidP="001E26EA">
            <w:pPr>
              <w:jc w:val="center"/>
              <w:rPr>
                <w:rFonts w:cs="Calibri"/>
                <w:szCs w:val="22"/>
              </w:rPr>
            </w:pPr>
            <w:r>
              <w:t xml:space="preserve">Agosto 18 </w:t>
            </w:r>
            <w:r w:rsidR="001E26EA">
              <w:t>a diciembre 22</w:t>
            </w:r>
          </w:p>
        </w:tc>
        <w:tc>
          <w:tcPr>
            <w:tcW w:w="1275" w:type="dxa"/>
            <w:tcBorders>
              <w:bottom w:val="single" w:sz="4" w:space="0" w:color="auto"/>
            </w:tcBorders>
            <w:shd w:val="clear" w:color="auto" w:fill="auto"/>
          </w:tcPr>
          <w:p w14:paraId="0ECEDEDB" w14:textId="4F132CDF" w:rsidR="001E26EA" w:rsidRPr="00C225B7" w:rsidRDefault="001E26EA" w:rsidP="001E26EA">
            <w:pPr>
              <w:jc w:val="center"/>
            </w:pPr>
            <w:r w:rsidRPr="00BC41A2">
              <w:t xml:space="preserve"> 235 </w:t>
            </w:r>
          </w:p>
        </w:tc>
        <w:tc>
          <w:tcPr>
            <w:tcW w:w="1276" w:type="dxa"/>
            <w:tcBorders>
              <w:bottom w:val="single" w:sz="4" w:space="0" w:color="auto"/>
            </w:tcBorders>
            <w:shd w:val="clear" w:color="auto" w:fill="auto"/>
          </w:tcPr>
          <w:p w14:paraId="31481F46" w14:textId="2DAD4CD7" w:rsidR="001E26EA" w:rsidRDefault="001E26EA" w:rsidP="001E26EA">
            <w:pPr>
              <w:jc w:val="center"/>
            </w:pPr>
            <w:r w:rsidRPr="00BC41A2">
              <w:t xml:space="preserve"> 213 </w:t>
            </w:r>
          </w:p>
        </w:tc>
        <w:tc>
          <w:tcPr>
            <w:tcW w:w="1276" w:type="dxa"/>
            <w:tcBorders>
              <w:bottom w:val="single" w:sz="4" w:space="0" w:color="auto"/>
            </w:tcBorders>
            <w:shd w:val="clear" w:color="auto" w:fill="auto"/>
          </w:tcPr>
          <w:p w14:paraId="36E47E3F" w14:textId="6C69A82C" w:rsidR="001E26EA" w:rsidRPr="004C1B8C" w:rsidRDefault="001E26EA" w:rsidP="001E26EA">
            <w:pPr>
              <w:jc w:val="center"/>
              <w:rPr>
                <w:rFonts w:cs="Calibri"/>
                <w:szCs w:val="22"/>
              </w:rPr>
            </w:pPr>
            <w:r w:rsidRPr="00BC41A2">
              <w:t xml:space="preserve"> 410 </w:t>
            </w:r>
          </w:p>
        </w:tc>
      </w:tr>
      <w:tr w:rsidR="001E26EA" w:rsidRPr="00031E1C" w14:paraId="73865631" w14:textId="77777777" w:rsidTr="002F30D3">
        <w:tc>
          <w:tcPr>
            <w:tcW w:w="3256" w:type="dxa"/>
            <w:tcBorders>
              <w:bottom w:val="single" w:sz="4" w:space="0" w:color="auto"/>
            </w:tcBorders>
            <w:shd w:val="clear" w:color="auto" w:fill="auto"/>
          </w:tcPr>
          <w:p w14:paraId="0CD2EAF2" w14:textId="1134D0A9" w:rsidR="001E26EA" w:rsidRPr="00276FC3" w:rsidRDefault="001E26EA" w:rsidP="001E26EA">
            <w:pPr>
              <w:jc w:val="center"/>
              <w:rPr>
                <w:rFonts w:cs="Calibri"/>
                <w:bCs/>
                <w:szCs w:val="22"/>
              </w:rPr>
            </w:pPr>
            <w:r w:rsidRPr="00FC29C7">
              <w:rPr>
                <w:rFonts w:cs="Calibri"/>
                <w:bCs/>
                <w:szCs w:val="22"/>
              </w:rPr>
              <w:t>Hunid Bustillo</w:t>
            </w:r>
          </w:p>
        </w:tc>
        <w:tc>
          <w:tcPr>
            <w:tcW w:w="3118" w:type="dxa"/>
            <w:tcBorders>
              <w:bottom w:val="single" w:sz="4" w:space="0" w:color="auto"/>
            </w:tcBorders>
            <w:shd w:val="clear" w:color="auto" w:fill="auto"/>
          </w:tcPr>
          <w:p w14:paraId="128BFB31" w14:textId="141108D8" w:rsidR="001E26EA" w:rsidRPr="00276FC3" w:rsidRDefault="001E26EA" w:rsidP="001E26EA">
            <w:pPr>
              <w:jc w:val="center"/>
              <w:rPr>
                <w:rFonts w:cs="Calibri"/>
                <w:szCs w:val="22"/>
              </w:rPr>
            </w:pPr>
            <w:r>
              <w:t>Diciembre 23 a febrero 24, 2025</w:t>
            </w:r>
          </w:p>
        </w:tc>
        <w:tc>
          <w:tcPr>
            <w:tcW w:w="1275" w:type="dxa"/>
            <w:tcBorders>
              <w:bottom w:val="single" w:sz="4" w:space="0" w:color="auto"/>
            </w:tcBorders>
            <w:shd w:val="clear" w:color="auto" w:fill="auto"/>
          </w:tcPr>
          <w:p w14:paraId="1F303FE6" w14:textId="2C65988C" w:rsidR="001E26EA" w:rsidRPr="00C225B7" w:rsidRDefault="001E26EA" w:rsidP="001E26EA">
            <w:pPr>
              <w:jc w:val="center"/>
            </w:pPr>
            <w:r w:rsidRPr="00BC41A2">
              <w:t xml:space="preserve"> 316 </w:t>
            </w:r>
          </w:p>
        </w:tc>
        <w:tc>
          <w:tcPr>
            <w:tcW w:w="1276" w:type="dxa"/>
            <w:tcBorders>
              <w:bottom w:val="single" w:sz="4" w:space="0" w:color="auto"/>
            </w:tcBorders>
            <w:shd w:val="clear" w:color="auto" w:fill="auto"/>
          </w:tcPr>
          <w:p w14:paraId="19101DC5" w14:textId="5099F060" w:rsidR="001E26EA" w:rsidRDefault="001E26EA" w:rsidP="001E26EA">
            <w:pPr>
              <w:jc w:val="center"/>
            </w:pPr>
            <w:r w:rsidRPr="00BC41A2">
              <w:t xml:space="preserve"> 283 </w:t>
            </w:r>
          </w:p>
        </w:tc>
        <w:tc>
          <w:tcPr>
            <w:tcW w:w="1276" w:type="dxa"/>
            <w:tcBorders>
              <w:bottom w:val="single" w:sz="4" w:space="0" w:color="auto"/>
            </w:tcBorders>
            <w:shd w:val="clear" w:color="auto" w:fill="auto"/>
          </w:tcPr>
          <w:p w14:paraId="1A52BF6C" w14:textId="3CA77196" w:rsidR="001E26EA" w:rsidRPr="004C1B8C" w:rsidRDefault="001E26EA" w:rsidP="001E26EA">
            <w:pPr>
              <w:jc w:val="center"/>
              <w:rPr>
                <w:rFonts w:cs="Calibri"/>
                <w:szCs w:val="22"/>
              </w:rPr>
            </w:pPr>
            <w:r w:rsidRPr="00BC41A2">
              <w:t xml:space="preserve"> 573 </w:t>
            </w:r>
          </w:p>
        </w:tc>
      </w:tr>
      <w:tr w:rsidR="00805092" w14:paraId="216B21C4" w14:textId="77777777" w:rsidTr="00FE3A73">
        <w:tc>
          <w:tcPr>
            <w:tcW w:w="3256" w:type="dxa"/>
            <w:shd w:val="pct20" w:color="auto" w:fill="auto"/>
            <w:vAlign w:val="center"/>
          </w:tcPr>
          <w:p w14:paraId="5DEDAE3C" w14:textId="7B048999" w:rsidR="00805092" w:rsidRPr="004C1B8C" w:rsidRDefault="00805092" w:rsidP="00805092">
            <w:pPr>
              <w:jc w:val="center"/>
              <w:rPr>
                <w:rFonts w:cs="Calibri"/>
                <w:szCs w:val="22"/>
              </w:rPr>
            </w:pPr>
            <w:bookmarkStart w:id="1" w:name="_Hlk157688453"/>
            <w:bookmarkEnd w:id="0"/>
            <w:r w:rsidRPr="00276FC3">
              <w:rPr>
                <w:rFonts w:cs="Calibri"/>
                <w:szCs w:val="22"/>
              </w:rPr>
              <w:t>Design Suites Bariloche</w:t>
            </w:r>
            <w:r>
              <w:rPr>
                <w:rFonts w:cs="Calibri"/>
                <w:szCs w:val="22"/>
              </w:rPr>
              <w:t xml:space="preserve"> - Standar</w:t>
            </w:r>
            <w:bookmarkEnd w:id="1"/>
          </w:p>
        </w:tc>
        <w:tc>
          <w:tcPr>
            <w:tcW w:w="3118" w:type="dxa"/>
            <w:shd w:val="pct20" w:color="auto" w:fill="auto"/>
          </w:tcPr>
          <w:p w14:paraId="3DE6574C" w14:textId="58F5D313" w:rsidR="00805092" w:rsidRPr="004C1B8C" w:rsidRDefault="00805092" w:rsidP="00805092">
            <w:pPr>
              <w:jc w:val="center"/>
              <w:rPr>
                <w:rFonts w:cs="Calibri"/>
                <w:szCs w:val="22"/>
              </w:rPr>
            </w:pPr>
            <w:r>
              <w:t>Hasta febrero 29</w:t>
            </w:r>
          </w:p>
        </w:tc>
        <w:tc>
          <w:tcPr>
            <w:tcW w:w="1275" w:type="dxa"/>
            <w:shd w:val="pct20" w:color="auto" w:fill="auto"/>
          </w:tcPr>
          <w:p w14:paraId="48AFD54E" w14:textId="603DD062" w:rsidR="00805092" w:rsidRPr="002E765B" w:rsidRDefault="00805092" w:rsidP="00805092">
            <w:pPr>
              <w:jc w:val="center"/>
            </w:pPr>
            <w:r w:rsidRPr="00684789">
              <w:t xml:space="preserve"> 278 </w:t>
            </w:r>
          </w:p>
        </w:tc>
        <w:tc>
          <w:tcPr>
            <w:tcW w:w="1276" w:type="dxa"/>
            <w:shd w:val="pct20" w:color="auto" w:fill="auto"/>
          </w:tcPr>
          <w:p w14:paraId="1C96E1E3" w14:textId="3E702BF3" w:rsidR="00805092" w:rsidRDefault="00805092" w:rsidP="00805092">
            <w:pPr>
              <w:jc w:val="center"/>
            </w:pPr>
            <w:r w:rsidRPr="00684789">
              <w:t xml:space="preserve"> 283 </w:t>
            </w:r>
          </w:p>
        </w:tc>
        <w:tc>
          <w:tcPr>
            <w:tcW w:w="1276" w:type="dxa"/>
            <w:shd w:val="pct20" w:color="auto" w:fill="auto"/>
          </w:tcPr>
          <w:p w14:paraId="63647F0E" w14:textId="7052D5C7" w:rsidR="00805092" w:rsidRPr="004C1B8C" w:rsidRDefault="00805092" w:rsidP="00805092">
            <w:pPr>
              <w:jc w:val="center"/>
              <w:rPr>
                <w:rFonts w:cs="Calibri"/>
                <w:szCs w:val="22"/>
              </w:rPr>
            </w:pPr>
            <w:r w:rsidRPr="00684789">
              <w:t xml:space="preserve"> 504 </w:t>
            </w:r>
          </w:p>
        </w:tc>
      </w:tr>
      <w:tr w:rsidR="00805092" w14:paraId="3374536E" w14:textId="77777777" w:rsidTr="00FE3A73">
        <w:tc>
          <w:tcPr>
            <w:tcW w:w="3256" w:type="dxa"/>
            <w:shd w:val="pct20" w:color="auto" w:fill="auto"/>
          </w:tcPr>
          <w:p w14:paraId="2F614A15" w14:textId="47072E17" w:rsidR="00805092" w:rsidRPr="00276FC3" w:rsidRDefault="00805092" w:rsidP="00805092">
            <w:pPr>
              <w:jc w:val="center"/>
              <w:rPr>
                <w:rFonts w:cs="Calibri"/>
                <w:szCs w:val="22"/>
              </w:rPr>
            </w:pPr>
            <w:r w:rsidRPr="0073331B">
              <w:rPr>
                <w:rFonts w:cs="Calibri"/>
                <w:szCs w:val="22"/>
              </w:rPr>
              <w:t>Design Suites Bariloche - Standar</w:t>
            </w:r>
          </w:p>
        </w:tc>
        <w:tc>
          <w:tcPr>
            <w:tcW w:w="3118" w:type="dxa"/>
            <w:shd w:val="pct20" w:color="auto" w:fill="auto"/>
          </w:tcPr>
          <w:p w14:paraId="4263D029" w14:textId="50D5DE67" w:rsidR="00805092" w:rsidRPr="004C1B8C" w:rsidRDefault="00805092" w:rsidP="00805092">
            <w:pPr>
              <w:jc w:val="center"/>
              <w:rPr>
                <w:rFonts w:cs="Calibri"/>
                <w:szCs w:val="22"/>
              </w:rPr>
            </w:pPr>
            <w:r>
              <w:t>Marzo 1 a junio 30</w:t>
            </w:r>
          </w:p>
        </w:tc>
        <w:tc>
          <w:tcPr>
            <w:tcW w:w="1275" w:type="dxa"/>
            <w:shd w:val="pct20" w:color="auto" w:fill="auto"/>
          </w:tcPr>
          <w:p w14:paraId="0A358825" w14:textId="34E01E97" w:rsidR="00805092" w:rsidRPr="002E765B" w:rsidRDefault="00805092" w:rsidP="00805092">
            <w:pPr>
              <w:jc w:val="center"/>
            </w:pPr>
            <w:r w:rsidRPr="00684789">
              <w:t xml:space="preserve"> 212 </w:t>
            </w:r>
          </w:p>
        </w:tc>
        <w:tc>
          <w:tcPr>
            <w:tcW w:w="1276" w:type="dxa"/>
            <w:shd w:val="pct20" w:color="auto" w:fill="auto"/>
          </w:tcPr>
          <w:p w14:paraId="42B49F59" w14:textId="150264E5" w:rsidR="00805092" w:rsidRDefault="00805092" w:rsidP="00805092">
            <w:pPr>
              <w:jc w:val="center"/>
            </w:pPr>
            <w:r w:rsidRPr="00684789">
              <w:t xml:space="preserve"> 227 </w:t>
            </w:r>
          </w:p>
        </w:tc>
        <w:tc>
          <w:tcPr>
            <w:tcW w:w="1276" w:type="dxa"/>
            <w:shd w:val="pct20" w:color="auto" w:fill="auto"/>
          </w:tcPr>
          <w:p w14:paraId="2652041B" w14:textId="17E55719" w:rsidR="00805092" w:rsidRPr="004C1B8C" w:rsidRDefault="00805092" w:rsidP="00805092">
            <w:pPr>
              <w:jc w:val="center"/>
              <w:rPr>
                <w:rFonts w:cs="Calibri"/>
                <w:szCs w:val="22"/>
              </w:rPr>
            </w:pPr>
            <w:r w:rsidRPr="00684789">
              <w:t xml:space="preserve"> 369 </w:t>
            </w:r>
          </w:p>
        </w:tc>
      </w:tr>
      <w:tr w:rsidR="00805092" w14:paraId="31FCD4EF" w14:textId="77777777" w:rsidTr="00FE3A73">
        <w:tc>
          <w:tcPr>
            <w:tcW w:w="3256" w:type="dxa"/>
            <w:shd w:val="pct20" w:color="auto" w:fill="auto"/>
          </w:tcPr>
          <w:p w14:paraId="10B171B7" w14:textId="797FF993" w:rsidR="00805092" w:rsidRPr="00276FC3" w:rsidRDefault="00805092" w:rsidP="00805092">
            <w:pPr>
              <w:jc w:val="center"/>
              <w:rPr>
                <w:rFonts w:cs="Calibri"/>
                <w:szCs w:val="22"/>
              </w:rPr>
            </w:pPr>
            <w:r w:rsidRPr="0073331B">
              <w:rPr>
                <w:rFonts w:cs="Calibri"/>
                <w:szCs w:val="22"/>
              </w:rPr>
              <w:t>Design Suites Bariloche - Standar</w:t>
            </w:r>
          </w:p>
        </w:tc>
        <w:tc>
          <w:tcPr>
            <w:tcW w:w="3118" w:type="dxa"/>
            <w:shd w:val="pct20" w:color="auto" w:fill="auto"/>
          </w:tcPr>
          <w:p w14:paraId="0264294A" w14:textId="0504965E" w:rsidR="00805092" w:rsidRPr="004C1B8C" w:rsidRDefault="00805092" w:rsidP="00805092">
            <w:pPr>
              <w:jc w:val="center"/>
              <w:rPr>
                <w:rFonts w:cs="Calibri"/>
                <w:szCs w:val="22"/>
              </w:rPr>
            </w:pPr>
            <w:r>
              <w:t>Julio 1 a agosto 31</w:t>
            </w:r>
          </w:p>
        </w:tc>
        <w:tc>
          <w:tcPr>
            <w:tcW w:w="1275" w:type="dxa"/>
            <w:shd w:val="pct20" w:color="auto" w:fill="auto"/>
          </w:tcPr>
          <w:p w14:paraId="5790AB03" w14:textId="544B0C82" w:rsidR="00805092" w:rsidRPr="002E765B" w:rsidRDefault="00805092" w:rsidP="00805092">
            <w:pPr>
              <w:jc w:val="center"/>
            </w:pPr>
            <w:r w:rsidRPr="00684789">
              <w:t xml:space="preserve"> 345 </w:t>
            </w:r>
          </w:p>
        </w:tc>
        <w:tc>
          <w:tcPr>
            <w:tcW w:w="1276" w:type="dxa"/>
            <w:shd w:val="pct20" w:color="auto" w:fill="auto"/>
          </w:tcPr>
          <w:p w14:paraId="63FD7598" w14:textId="5E2BBA6E" w:rsidR="00805092" w:rsidRDefault="00805092" w:rsidP="00805092">
            <w:pPr>
              <w:jc w:val="center"/>
            </w:pPr>
            <w:r w:rsidRPr="00684789">
              <w:t xml:space="preserve"> 358 </w:t>
            </w:r>
          </w:p>
        </w:tc>
        <w:tc>
          <w:tcPr>
            <w:tcW w:w="1276" w:type="dxa"/>
            <w:shd w:val="pct20" w:color="auto" w:fill="auto"/>
          </w:tcPr>
          <w:p w14:paraId="0D954175" w14:textId="4E9BFAAE" w:rsidR="00805092" w:rsidRPr="004C1B8C" w:rsidRDefault="00805092" w:rsidP="00805092">
            <w:pPr>
              <w:jc w:val="center"/>
              <w:rPr>
                <w:rFonts w:cs="Calibri"/>
                <w:szCs w:val="22"/>
              </w:rPr>
            </w:pPr>
            <w:r w:rsidRPr="00684789">
              <w:t xml:space="preserve"> 638 </w:t>
            </w:r>
          </w:p>
        </w:tc>
      </w:tr>
      <w:tr w:rsidR="00805092" w14:paraId="6AF71173" w14:textId="77777777" w:rsidTr="00FE3A73">
        <w:tc>
          <w:tcPr>
            <w:tcW w:w="3256" w:type="dxa"/>
            <w:shd w:val="pct20" w:color="auto" w:fill="auto"/>
          </w:tcPr>
          <w:p w14:paraId="350B2DB3" w14:textId="3D9678B5" w:rsidR="00805092" w:rsidRPr="00276FC3" w:rsidRDefault="00805092" w:rsidP="00805092">
            <w:pPr>
              <w:jc w:val="center"/>
              <w:rPr>
                <w:rFonts w:cs="Calibri"/>
                <w:szCs w:val="22"/>
              </w:rPr>
            </w:pPr>
            <w:r w:rsidRPr="0073331B">
              <w:rPr>
                <w:rFonts w:cs="Calibri"/>
                <w:szCs w:val="22"/>
              </w:rPr>
              <w:t>Design Suites Bariloche - Standar</w:t>
            </w:r>
          </w:p>
        </w:tc>
        <w:tc>
          <w:tcPr>
            <w:tcW w:w="3118" w:type="dxa"/>
            <w:shd w:val="pct20" w:color="auto" w:fill="auto"/>
          </w:tcPr>
          <w:p w14:paraId="08E50426" w14:textId="32AF4C09" w:rsidR="00805092" w:rsidRPr="004C1B8C" w:rsidRDefault="00805092" w:rsidP="00805092">
            <w:pPr>
              <w:jc w:val="center"/>
              <w:rPr>
                <w:rFonts w:cs="Calibri"/>
                <w:szCs w:val="22"/>
              </w:rPr>
            </w:pPr>
            <w:r>
              <w:t>Sep</w:t>
            </w:r>
            <w:r w:rsidR="003D55BA">
              <w:t>t</w:t>
            </w:r>
            <w:r>
              <w:t xml:space="preserve">iembre 1 </w:t>
            </w:r>
            <w:r w:rsidR="003D55BA">
              <w:t>a diciembre 23</w:t>
            </w:r>
          </w:p>
        </w:tc>
        <w:tc>
          <w:tcPr>
            <w:tcW w:w="1275" w:type="dxa"/>
            <w:shd w:val="pct20" w:color="auto" w:fill="auto"/>
          </w:tcPr>
          <w:p w14:paraId="54DCCA4B" w14:textId="50ECD48E" w:rsidR="00805092" w:rsidRPr="002E765B" w:rsidRDefault="00805092" w:rsidP="00805092">
            <w:pPr>
              <w:jc w:val="center"/>
            </w:pPr>
            <w:r w:rsidRPr="00684789">
              <w:t xml:space="preserve"> 258 </w:t>
            </w:r>
          </w:p>
        </w:tc>
        <w:tc>
          <w:tcPr>
            <w:tcW w:w="1276" w:type="dxa"/>
            <w:shd w:val="pct20" w:color="auto" w:fill="auto"/>
          </w:tcPr>
          <w:p w14:paraId="35498AB2" w14:textId="28A32248" w:rsidR="00805092" w:rsidRDefault="00805092" w:rsidP="00805092">
            <w:pPr>
              <w:jc w:val="center"/>
            </w:pPr>
            <w:r w:rsidRPr="00684789">
              <w:t xml:space="preserve"> 266 </w:t>
            </w:r>
          </w:p>
        </w:tc>
        <w:tc>
          <w:tcPr>
            <w:tcW w:w="1276" w:type="dxa"/>
            <w:shd w:val="pct20" w:color="auto" w:fill="auto"/>
          </w:tcPr>
          <w:p w14:paraId="615A9445" w14:textId="1566DDB4" w:rsidR="00805092" w:rsidRPr="004C1B8C" w:rsidRDefault="00805092" w:rsidP="00805092">
            <w:pPr>
              <w:jc w:val="center"/>
              <w:rPr>
                <w:rFonts w:cs="Calibri"/>
                <w:szCs w:val="22"/>
              </w:rPr>
            </w:pPr>
            <w:r w:rsidRPr="00684789">
              <w:t xml:space="preserve"> 464 </w:t>
            </w:r>
          </w:p>
        </w:tc>
      </w:tr>
      <w:tr w:rsidR="00805092" w14:paraId="47F712BE" w14:textId="77777777" w:rsidTr="00DE32B8">
        <w:tc>
          <w:tcPr>
            <w:tcW w:w="3256" w:type="dxa"/>
            <w:shd w:val="pct20" w:color="auto" w:fill="auto"/>
          </w:tcPr>
          <w:p w14:paraId="1EF3D16F" w14:textId="63552F21" w:rsidR="00805092" w:rsidRPr="00276FC3" w:rsidRDefault="00805092" w:rsidP="00805092">
            <w:pPr>
              <w:jc w:val="center"/>
              <w:rPr>
                <w:rFonts w:cs="Calibri"/>
                <w:szCs w:val="22"/>
              </w:rPr>
            </w:pPr>
            <w:r w:rsidRPr="0073331B">
              <w:rPr>
                <w:rFonts w:cs="Calibri"/>
                <w:szCs w:val="22"/>
              </w:rPr>
              <w:t>Design Suites Bariloche - Standar</w:t>
            </w:r>
          </w:p>
        </w:tc>
        <w:tc>
          <w:tcPr>
            <w:tcW w:w="3118" w:type="dxa"/>
            <w:shd w:val="pct20" w:color="auto" w:fill="auto"/>
            <w:vAlign w:val="center"/>
          </w:tcPr>
          <w:p w14:paraId="0AB65024" w14:textId="13F6FB2B" w:rsidR="00805092" w:rsidRPr="004C1B8C" w:rsidRDefault="00805092" w:rsidP="00805092">
            <w:pPr>
              <w:jc w:val="center"/>
              <w:rPr>
                <w:rFonts w:cs="Calibri"/>
                <w:szCs w:val="22"/>
              </w:rPr>
            </w:pPr>
            <w:r>
              <w:t>Diciembre 2</w:t>
            </w:r>
            <w:r>
              <w:t>4</w:t>
            </w:r>
            <w:r>
              <w:t xml:space="preserve"> a febrero 2</w:t>
            </w:r>
            <w:r>
              <w:t>8</w:t>
            </w:r>
            <w:r>
              <w:t>, 2025</w:t>
            </w:r>
          </w:p>
        </w:tc>
        <w:tc>
          <w:tcPr>
            <w:tcW w:w="1275" w:type="dxa"/>
            <w:shd w:val="pct20" w:color="auto" w:fill="auto"/>
          </w:tcPr>
          <w:p w14:paraId="0F2D2D21" w14:textId="0830ACD9" w:rsidR="00805092" w:rsidRPr="002E765B" w:rsidRDefault="00805092" w:rsidP="00805092">
            <w:pPr>
              <w:jc w:val="center"/>
            </w:pPr>
            <w:r w:rsidRPr="00684789">
              <w:t xml:space="preserve"> 284 </w:t>
            </w:r>
          </w:p>
        </w:tc>
        <w:tc>
          <w:tcPr>
            <w:tcW w:w="1276" w:type="dxa"/>
            <w:shd w:val="pct20" w:color="auto" w:fill="auto"/>
          </w:tcPr>
          <w:p w14:paraId="5328F95E" w14:textId="4E63C4F1" w:rsidR="00805092" w:rsidRDefault="00805092" w:rsidP="00805092">
            <w:pPr>
              <w:jc w:val="center"/>
            </w:pPr>
            <w:r w:rsidRPr="00684789">
              <w:t xml:space="preserve"> 288 </w:t>
            </w:r>
          </w:p>
        </w:tc>
        <w:tc>
          <w:tcPr>
            <w:tcW w:w="1276" w:type="dxa"/>
            <w:shd w:val="pct20" w:color="auto" w:fill="auto"/>
          </w:tcPr>
          <w:p w14:paraId="65F375B2" w14:textId="64872FA9" w:rsidR="00805092" w:rsidRPr="004C1B8C" w:rsidRDefault="00805092" w:rsidP="00805092">
            <w:pPr>
              <w:jc w:val="center"/>
              <w:rPr>
                <w:rFonts w:cs="Calibri"/>
                <w:szCs w:val="22"/>
              </w:rPr>
            </w:pPr>
            <w:r w:rsidRPr="00684789">
              <w:t xml:space="preserve"> 509 </w:t>
            </w:r>
          </w:p>
        </w:tc>
      </w:tr>
    </w:tbl>
    <w:p w14:paraId="706665E7" w14:textId="2C245D44" w:rsidR="007F04A3" w:rsidRDefault="007F04A3" w:rsidP="00C37979">
      <w:pPr>
        <w:pStyle w:val="itinerario"/>
        <w:jc w:val="center"/>
      </w:pPr>
    </w:p>
    <w:p w14:paraId="0A1AB8DF" w14:textId="3E32FB35" w:rsidR="00B350B2" w:rsidRDefault="00B350B2" w:rsidP="00C37979">
      <w:pPr>
        <w:pStyle w:val="itinerario"/>
        <w:jc w:val="center"/>
      </w:pPr>
    </w:p>
    <w:p w14:paraId="44DC02EF" w14:textId="77777777" w:rsidR="00B350B2" w:rsidRDefault="00B350B2" w:rsidP="00C37979">
      <w:pPr>
        <w:pStyle w:val="itinerario"/>
        <w:jc w:val="center"/>
      </w:pPr>
    </w:p>
    <w:p w14:paraId="229ED801" w14:textId="42D17308" w:rsidR="00B350B2" w:rsidRDefault="00B350B2" w:rsidP="00C37979">
      <w:pPr>
        <w:pStyle w:val="itinerario"/>
        <w:jc w:val="center"/>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B350B2" w:rsidRPr="00013431" w14:paraId="2F49CA42" w14:textId="77777777" w:rsidTr="00C16249">
        <w:tc>
          <w:tcPr>
            <w:tcW w:w="3256" w:type="dxa"/>
            <w:tcBorders>
              <w:bottom w:val="single" w:sz="4" w:space="0" w:color="auto"/>
            </w:tcBorders>
            <w:shd w:val="clear" w:color="auto" w:fill="1F3864"/>
            <w:vAlign w:val="center"/>
          </w:tcPr>
          <w:p w14:paraId="6BDBC73E" w14:textId="77777777" w:rsidR="00B350B2" w:rsidRPr="001149F8" w:rsidRDefault="00B350B2" w:rsidP="00C16249">
            <w:pPr>
              <w:jc w:val="center"/>
              <w:rPr>
                <w:b/>
                <w:color w:val="FFFFFF" w:themeColor="background1"/>
                <w:sz w:val="28"/>
                <w:szCs w:val="28"/>
              </w:rPr>
            </w:pPr>
            <w:r w:rsidRPr="001149F8">
              <w:rPr>
                <w:b/>
                <w:color w:val="FFFFFF" w:themeColor="background1"/>
                <w:sz w:val="28"/>
                <w:szCs w:val="28"/>
              </w:rPr>
              <w:lastRenderedPageBreak/>
              <w:t xml:space="preserve">Hotel </w:t>
            </w:r>
          </w:p>
        </w:tc>
        <w:tc>
          <w:tcPr>
            <w:tcW w:w="3118" w:type="dxa"/>
            <w:tcBorders>
              <w:bottom w:val="single" w:sz="4" w:space="0" w:color="auto"/>
            </w:tcBorders>
            <w:shd w:val="clear" w:color="auto" w:fill="1F3864"/>
            <w:vAlign w:val="center"/>
          </w:tcPr>
          <w:p w14:paraId="6977969F" w14:textId="77777777" w:rsidR="00B350B2" w:rsidRPr="001149F8" w:rsidRDefault="00B350B2" w:rsidP="00C16249">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2BDA50C4" w14:textId="77777777" w:rsidR="00B350B2" w:rsidRPr="001149F8" w:rsidRDefault="00B350B2" w:rsidP="00C16249">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71594478" w14:textId="77777777" w:rsidR="00B350B2" w:rsidRPr="001149F8" w:rsidRDefault="00B350B2" w:rsidP="00C16249">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08A4A48F" w14:textId="77777777" w:rsidR="00B350B2" w:rsidRPr="001149F8" w:rsidRDefault="00B350B2" w:rsidP="00C16249">
            <w:pPr>
              <w:jc w:val="center"/>
              <w:rPr>
                <w:b/>
                <w:color w:val="FFFFFF" w:themeColor="background1"/>
                <w:sz w:val="28"/>
                <w:szCs w:val="28"/>
              </w:rPr>
            </w:pPr>
            <w:r w:rsidRPr="001149F8">
              <w:rPr>
                <w:b/>
                <w:color w:val="FFFFFF" w:themeColor="background1"/>
                <w:sz w:val="28"/>
                <w:szCs w:val="28"/>
              </w:rPr>
              <w:t>Sencilla</w:t>
            </w:r>
          </w:p>
        </w:tc>
      </w:tr>
      <w:tr w:rsidR="00B350B2" w14:paraId="7AA6F6B4" w14:textId="77777777" w:rsidTr="00C16249">
        <w:tc>
          <w:tcPr>
            <w:tcW w:w="3256" w:type="dxa"/>
            <w:shd w:val="clear" w:color="auto" w:fill="auto"/>
            <w:vAlign w:val="center"/>
          </w:tcPr>
          <w:p w14:paraId="4DDD7744" w14:textId="77777777" w:rsidR="00B350B2" w:rsidRPr="00276FC3" w:rsidRDefault="00B350B2" w:rsidP="00C16249">
            <w:pPr>
              <w:jc w:val="center"/>
              <w:rPr>
                <w:rFonts w:cs="Calibri"/>
                <w:szCs w:val="22"/>
              </w:rPr>
            </w:pPr>
            <w:r>
              <w:rPr>
                <w:rFonts w:cs="Calibri"/>
                <w:szCs w:val="22"/>
              </w:rPr>
              <w:t>NH Edelweiss - Clásica</w:t>
            </w:r>
          </w:p>
        </w:tc>
        <w:tc>
          <w:tcPr>
            <w:tcW w:w="3118" w:type="dxa"/>
            <w:shd w:val="clear" w:color="auto" w:fill="auto"/>
          </w:tcPr>
          <w:p w14:paraId="44355341" w14:textId="77777777" w:rsidR="00B350B2" w:rsidRPr="004C1B8C" w:rsidRDefault="00B350B2" w:rsidP="00C16249">
            <w:pPr>
              <w:jc w:val="center"/>
              <w:rPr>
                <w:rFonts w:cs="Calibri"/>
                <w:szCs w:val="22"/>
              </w:rPr>
            </w:pPr>
            <w:r>
              <w:t>Hasta febrero 29</w:t>
            </w:r>
          </w:p>
        </w:tc>
        <w:tc>
          <w:tcPr>
            <w:tcW w:w="1275" w:type="dxa"/>
            <w:shd w:val="clear" w:color="auto" w:fill="auto"/>
          </w:tcPr>
          <w:p w14:paraId="4CC7BF80" w14:textId="77777777" w:rsidR="00B350B2" w:rsidRPr="00E10F4C" w:rsidRDefault="00B350B2" w:rsidP="00C16249">
            <w:pPr>
              <w:jc w:val="center"/>
            </w:pPr>
            <w:r w:rsidRPr="000D3B89">
              <w:t xml:space="preserve"> 361 </w:t>
            </w:r>
          </w:p>
        </w:tc>
        <w:tc>
          <w:tcPr>
            <w:tcW w:w="1276" w:type="dxa"/>
            <w:shd w:val="clear" w:color="auto" w:fill="auto"/>
          </w:tcPr>
          <w:p w14:paraId="260A7801" w14:textId="77777777" w:rsidR="00B350B2" w:rsidRDefault="00B350B2" w:rsidP="00C16249">
            <w:pPr>
              <w:jc w:val="center"/>
            </w:pPr>
            <w:r w:rsidRPr="000D3B89">
              <w:t xml:space="preserve"> 370 </w:t>
            </w:r>
          </w:p>
        </w:tc>
        <w:tc>
          <w:tcPr>
            <w:tcW w:w="1276" w:type="dxa"/>
            <w:shd w:val="clear" w:color="auto" w:fill="auto"/>
          </w:tcPr>
          <w:p w14:paraId="7AAA846B" w14:textId="77777777" w:rsidR="00B350B2" w:rsidRPr="004C1B8C" w:rsidRDefault="00B350B2" w:rsidP="00C16249">
            <w:pPr>
              <w:jc w:val="center"/>
              <w:rPr>
                <w:rFonts w:cs="Calibri"/>
                <w:szCs w:val="22"/>
              </w:rPr>
            </w:pPr>
            <w:r w:rsidRPr="000D3B89">
              <w:t xml:space="preserve"> 668 </w:t>
            </w:r>
          </w:p>
        </w:tc>
      </w:tr>
      <w:tr w:rsidR="00B350B2" w14:paraId="1DBF591F" w14:textId="77777777" w:rsidTr="00C16249">
        <w:tc>
          <w:tcPr>
            <w:tcW w:w="3256" w:type="dxa"/>
            <w:shd w:val="clear" w:color="auto" w:fill="auto"/>
          </w:tcPr>
          <w:p w14:paraId="72533EB7" w14:textId="77777777" w:rsidR="00B350B2" w:rsidRPr="00276FC3" w:rsidRDefault="00B350B2" w:rsidP="00C16249">
            <w:pPr>
              <w:jc w:val="center"/>
              <w:rPr>
                <w:rFonts w:cs="Calibri"/>
                <w:szCs w:val="22"/>
              </w:rPr>
            </w:pPr>
            <w:r w:rsidRPr="004D48FB">
              <w:rPr>
                <w:rFonts w:cs="Calibri"/>
                <w:szCs w:val="22"/>
              </w:rPr>
              <w:t>NH Edelweiss - Clásica</w:t>
            </w:r>
          </w:p>
        </w:tc>
        <w:tc>
          <w:tcPr>
            <w:tcW w:w="3118" w:type="dxa"/>
            <w:shd w:val="clear" w:color="auto" w:fill="auto"/>
          </w:tcPr>
          <w:p w14:paraId="7E99DEE6" w14:textId="77777777" w:rsidR="00B350B2" w:rsidRPr="004C1B8C" w:rsidRDefault="00B350B2" w:rsidP="00C16249">
            <w:pPr>
              <w:jc w:val="center"/>
              <w:rPr>
                <w:rFonts w:cs="Calibri"/>
                <w:szCs w:val="22"/>
              </w:rPr>
            </w:pPr>
            <w:r>
              <w:t>Marzo 1 a junio 14</w:t>
            </w:r>
          </w:p>
        </w:tc>
        <w:tc>
          <w:tcPr>
            <w:tcW w:w="1275" w:type="dxa"/>
            <w:shd w:val="clear" w:color="auto" w:fill="auto"/>
          </w:tcPr>
          <w:p w14:paraId="70091776" w14:textId="77777777" w:rsidR="00B350B2" w:rsidRPr="00E10F4C" w:rsidRDefault="00B350B2" w:rsidP="00C16249">
            <w:pPr>
              <w:jc w:val="center"/>
            </w:pPr>
            <w:r w:rsidRPr="000D3B89">
              <w:t xml:space="preserve"> 221 </w:t>
            </w:r>
          </w:p>
        </w:tc>
        <w:tc>
          <w:tcPr>
            <w:tcW w:w="1276" w:type="dxa"/>
            <w:shd w:val="clear" w:color="auto" w:fill="auto"/>
          </w:tcPr>
          <w:p w14:paraId="27D5F817" w14:textId="77777777" w:rsidR="00B350B2" w:rsidRDefault="00B350B2" w:rsidP="00C16249">
            <w:pPr>
              <w:jc w:val="center"/>
            </w:pPr>
            <w:r w:rsidRPr="000D3B89">
              <w:t xml:space="preserve"> 235 </w:t>
            </w:r>
          </w:p>
        </w:tc>
        <w:tc>
          <w:tcPr>
            <w:tcW w:w="1276" w:type="dxa"/>
            <w:shd w:val="clear" w:color="auto" w:fill="auto"/>
          </w:tcPr>
          <w:p w14:paraId="569B4553" w14:textId="77777777" w:rsidR="00B350B2" w:rsidRPr="004C1B8C" w:rsidRDefault="00B350B2" w:rsidP="00C16249">
            <w:pPr>
              <w:jc w:val="center"/>
              <w:rPr>
                <w:rFonts w:cs="Calibri"/>
                <w:szCs w:val="22"/>
              </w:rPr>
            </w:pPr>
            <w:r w:rsidRPr="000D3B89">
              <w:t xml:space="preserve"> 388 </w:t>
            </w:r>
          </w:p>
        </w:tc>
      </w:tr>
      <w:tr w:rsidR="00B350B2" w14:paraId="36664702" w14:textId="77777777" w:rsidTr="00C16249">
        <w:tc>
          <w:tcPr>
            <w:tcW w:w="3256" w:type="dxa"/>
            <w:tcBorders>
              <w:bottom w:val="single" w:sz="4" w:space="0" w:color="auto"/>
            </w:tcBorders>
            <w:shd w:val="clear" w:color="auto" w:fill="auto"/>
          </w:tcPr>
          <w:p w14:paraId="50CAB72D" w14:textId="77777777" w:rsidR="00B350B2" w:rsidRPr="00276FC3" w:rsidRDefault="00B350B2" w:rsidP="00C16249">
            <w:pPr>
              <w:jc w:val="center"/>
              <w:rPr>
                <w:rFonts w:cs="Calibri"/>
                <w:szCs w:val="22"/>
              </w:rPr>
            </w:pPr>
            <w:r w:rsidRPr="004D48FB">
              <w:rPr>
                <w:rFonts w:cs="Calibri"/>
                <w:szCs w:val="22"/>
              </w:rPr>
              <w:t>NH Edelweiss - Clásica</w:t>
            </w:r>
          </w:p>
        </w:tc>
        <w:tc>
          <w:tcPr>
            <w:tcW w:w="3118" w:type="dxa"/>
            <w:tcBorders>
              <w:bottom w:val="single" w:sz="4" w:space="0" w:color="auto"/>
            </w:tcBorders>
            <w:shd w:val="clear" w:color="auto" w:fill="auto"/>
          </w:tcPr>
          <w:p w14:paraId="0BE22D0A" w14:textId="77777777" w:rsidR="00B350B2" w:rsidRPr="004C1B8C" w:rsidRDefault="00B350B2" w:rsidP="00C16249">
            <w:pPr>
              <w:jc w:val="center"/>
              <w:rPr>
                <w:rFonts w:cs="Calibri"/>
                <w:szCs w:val="22"/>
              </w:rPr>
            </w:pPr>
            <w:r>
              <w:t>Junio 15 a</w:t>
            </w:r>
            <w:r w:rsidRPr="009666C7">
              <w:t xml:space="preserve"> </w:t>
            </w:r>
            <w:r>
              <w:t>julio 7</w:t>
            </w:r>
          </w:p>
        </w:tc>
        <w:tc>
          <w:tcPr>
            <w:tcW w:w="1275" w:type="dxa"/>
            <w:tcBorders>
              <w:bottom w:val="single" w:sz="4" w:space="0" w:color="auto"/>
            </w:tcBorders>
            <w:shd w:val="clear" w:color="auto" w:fill="auto"/>
          </w:tcPr>
          <w:p w14:paraId="7EE69D7D" w14:textId="77777777" w:rsidR="00B350B2" w:rsidRPr="00E10F4C" w:rsidRDefault="00B350B2" w:rsidP="00C16249">
            <w:pPr>
              <w:jc w:val="center"/>
            </w:pPr>
            <w:r w:rsidRPr="000D3B89">
              <w:t xml:space="preserve"> 330 </w:t>
            </w:r>
          </w:p>
        </w:tc>
        <w:tc>
          <w:tcPr>
            <w:tcW w:w="1276" w:type="dxa"/>
            <w:tcBorders>
              <w:bottom w:val="single" w:sz="4" w:space="0" w:color="auto"/>
            </w:tcBorders>
            <w:shd w:val="clear" w:color="auto" w:fill="auto"/>
          </w:tcPr>
          <w:p w14:paraId="7034C1D6" w14:textId="77777777" w:rsidR="00B350B2" w:rsidRDefault="00B350B2" w:rsidP="00C16249">
            <w:pPr>
              <w:jc w:val="center"/>
            </w:pPr>
            <w:r w:rsidRPr="000D3B89">
              <w:t xml:space="preserve"> 332 </w:t>
            </w:r>
          </w:p>
        </w:tc>
        <w:tc>
          <w:tcPr>
            <w:tcW w:w="1276" w:type="dxa"/>
            <w:tcBorders>
              <w:bottom w:val="single" w:sz="4" w:space="0" w:color="auto"/>
            </w:tcBorders>
            <w:shd w:val="clear" w:color="auto" w:fill="auto"/>
          </w:tcPr>
          <w:p w14:paraId="32FD31A5" w14:textId="77777777" w:rsidR="00B350B2" w:rsidRPr="004C1B8C" w:rsidRDefault="00B350B2" w:rsidP="00C16249">
            <w:pPr>
              <w:jc w:val="center"/>
              <w:rPr>
                <w:rFonts w:cs="Calibri"/>
                <w:szCs w:val="22"/>
              </w:rPr>
            </w:pPr>
            <w:r w:rsidRPr="000D3B89">
              <w:t xml:space="preserve"> 606 </w:t>
            </w:r>
          </w:p>
        </w:tc>
      </w:tr>
      <w:tr w:rsidR="00B350B2" w14:paraId="6E7AC6A4" w14:textId="77777777" w:rsidTr="00C16249">
        <w:tc>
          <w:tcPr>
            <w:tcW w:w="3256" w:type="dxa"/>
            <w:tcBorders>
              <w:bottom w:val="single" w:sz="4" w:space="0" w:color="auto"/>
            </w:tcBorders>
            <w:shd w:val="clear" w:color="auto" w:fill="auto"/>
          </w:tcPr>
          <w:p w14:paraId="0CBED6D2" w14:textId="77777777" w:rsidR="00B350B2" w:rsidRPr="00276FC3" w:rsidRDefault="00B350B2" w:rsidP="00C16249">
            <w:pPr>
              <w:jc w:val="center"/>
              <w:rPr>
                <w:rFonts w:cs="Calibri"/>
                <w:szCs w:val="22"/>
              </w:rPr>
            </w:pPr>
            <w:r w:rsidRPr="00516547">
              <w:rPr>
                <w:rFonts w:cs="Calibri"/>
                <w:szCs w:val="22"/>
              </w:rPr>
              <w:t>NH Edelweiss - Clásica</w:t>
            </w:r>
          </w:p>
        </w:tc>
        <w:tc>
          <w:tcPr>
            <w:tcW w:w="3118" w:type="dxa"/>
            <w:tcBorders>
              <w:bottom w:val="single" w:sz="4" w:space="0" w:color="auto"/>
            </w:tcBorders>
            <w:shd w:val="clear" w:color="auto" w:fill="auto"/>
          </w:tcPr>
          <w:p w14:paraId="1043E785" w14:textId="77777777" w:rsidR="00B350B2" w:rsidRPr="004C1B8C" w:rsidRDefault="00B350B2" w:rsidP="00C16249">
            <w:pPr>
              <w:jc w:val="center"/>
              <w:rPr>
                <w:rFonts w:cs="Calibri"/>
                <w:szCs w:val="22"/>
              </w:rPr>
            </w:pPr>
            <w:r>
              <w:t>Julio 8 a agosto 4</w:t>
            </w:r>
          </w:p>
        </w:tc>
        <w:tc>
          <w:tcPr>
            <w:tcW w:w="1275" w:type="dxa"/>
            <w:tcBorders>
              <w:bottom w:val="single" w:sz="4" w:space="0" w:color="auto"/>
            </w:tcBorders>
            <w:shd w:val="clear" w:color="auto" w:fill="auto"/>
          </w:tcPr>
          <w:p w14:paraId="181599C2" w14:textId="77777777" w:rsidR="00B350B2" w:rsidRPr="00E10F4C" w:rsidRDefault="00B350B2" w:rsidP="00C16249">
            <w:pPr>
              <w:jc w:val="center"/>
            </w:pPr>
            <w:r w:rsidRPr="000D3B89">
              <w:t xml:space="preserve"> 529 </w:t>
            </w:r>
          </w:p>
        </w:tc>
        <w:tc>
          <w:tcPr>
            <w:tcW w:w="1276" w:type="dxa"/>
            <w:tcBorders>
              <w:bottom w:val="single" w:sz="4" w:space="0" w:color="auto"/>
            </w:tcBorders>
            <w:shd w:val="clear" w:color="auto" w:fill="auto"/>
          </w:tcPr>
          <w:p w14:paraId="0FB8630C" w14:textId="77777777" w:rsidR="00B350B2" w:rsidRDefault="00B350B2" w:rsidP="00C16249">
            <w:pPr>
              <w:jc w:val="center"/>
            </w:pPr>
            <w:r w:rsidRPr="000D3B89">
              <w:t xml:space="preserve"> 519 </w:t>
            </w:r>
          </w:p>
        </w:tc>
        <w:tc>
          <w:tcPr>
            <w:tcW w:w="1276" w:type="dxa"/>
            <w:tcBorders>
              <w:bottom w:val="single" w:sz="4" w:space="0" w:color="auto"/>
            </w:tcBorders>
            <w:shd w:val="clear" w:color="auto" w:fill="auto"/>
          </w:tcPr>
          <w:p w14:paraId="2FBC8659" w14:textId="77777777" w:rsidR="00B350B2" w:rsidRPr="004C1B8C" w:rsidRDefault="00B350B2" w:rsidP="00C16249">
            <w:pPr>
              <w:jc w:val="center"/>
              <w:rPr>
                <w:rFonts w:cs="Calibri"/>
                <w:szCs w:val="22"/>
              </w:rPr>
            </w:pPr>
            <w:r w:rsidRPr="000D3B89">
              <w:t xml:space="preserve"> 1.004 </w:t>
            </w:r>
          </w:p>
        </w:tc>
      </w:tr>
      <w:tr w:rsidR="00B350B2" w14:paraId="530B1A3F" w14:textId="77777777" w:rsidTr="00C16249">
        <w:tc>
          <w:tcPr>
            <w:tcW w:w="3256" w:type="dxa"/>
            <w:tcBorders>
              <w:bottom w:val="single" w:sz="4" w:space="0" w:color="auto"/>
            </w:tcBorders>
            <w:shd w:val="clear" w:color="auto" w:fill="auto"/>
          </w:tcPr>
          <w:p w14:paraId="77237843" w14:textId="77777777" w:rsidR="00B350B2" w:rsidRPr="00276FC3" w:rsidRDefault="00B350B2" w:rsidP="00C16249">
            <w:pPr>
              <w:jc w:val="center"/>
              <w:rPr>
                <w:rFonts w:cs="Calibri"/>
                <w:szCs w:val="22"/>
              </w:rPr>
            </w:pPr>
            <w:r w:rsidRPr="00516547">
              <w:rPr>
                <w:rFonts w:cs="Calibri"/>
                <w:szCs w:val="22"/>
              </w:rPr>
              <w:t>NH Edelweiss - Clásica</w:t>
            </w:r>
          </w:p>
        </w:tc>
        <w:tc>
          <w:tcPr>
            <w:tcW w:w="3118" w:type="dxa"/>
            <w:tcBorders>
              <w:bottom w:val="single" w:sz="4" w:space="0" w:color="auto"/>
            </w:tcBorders>
            <w:shd w:val="clear" w:color="auto" w:fill="auto"/>
          </w:tcPr>
          <w:p w14:paraId="26C997C1" w14:textId="77777777" w:rsidR="00B350B2" w:rsidRPr="004C1B8C" w:rsidRDefault="00B350B2" w:rsidP="00C16249">
            <w:pPr>
              <w:jc w:val="center"/>
              <w:rPr>
                <w:rFonts w:cs="Calibri"/>
                <w:szCs w:val="22"/>
              </w:rPr>
            </w:pPr>
            <w:r>
              <w:t>Agosto 5 a septiembre 10</w:t>
            </w:r>
          </w:p>
        </w:tc>
        <w:tc>
          <w:tcPr>
            <w:tcW w:w="1275" w:type="dxa"/>
            <w:tcBorders>
              <w:bottom w:val="single" w:sz="4" w:space="0" w:color="auto"/>
            </w:tcBorders>
            <w:shd w:val="clear" w:color="auto" w:fill="auto"/>
          </w:tcPr>
          <w:p w14:paraId="1ECF92DE" w14:textId="77777777" w:rsidR="00B350B2" w:rsidRPr="00E10F4C" w:rsidRDefault="00B350B2" w:rsidP="00C16249">
            <w:pPr>
              <w:jc w:val="center"/>
            </w:pPr>
            <w:r w:rsidRPr="000D3B89">
              <w:t xml:space="preserve"> 368 </w:t>
            </w:r>
          </w:p>
        </w:tc>
        <w:tc>
          <w:tcPr>
            <w:tcW w:w="1276" w:type="dxa"/>
            <w:tcBorders>
              <w:bottom w:val="single" w:sz="4" w:space="0" w:color="auto"/>
            </w:tcBorders>
            <w:shd w:val="clear" w:color="auto" w:fill="auto"/>
          </w:tcPr>
          <w:p w14:paraId="1C421AA1" w14:textId="77777777" w:rsidR="00B350B2" w:rsidRDefault="00B350B2" w:rsidP="00C16249">
            <w:pPr>
              <w:jc w:val="center"/>
            </w:pPr>
            <w:r w:rsidRPr="000D3B89">
              <w:t xml:space="preserve"> 356 </w:t>
            </w:r>
          </w:p>
        </w:tc>
        <w:tc>
          <w:tcPr>
            <w:tcW w:w="1276" w:type="dxa"/>
            <w:tcBorders>
              <w:bottom w:val="single" w:sz="4" w:space="0" w:color="auto"/>
            </w:tcBorders>
            <w:shd w:val="clear" w:color="auto" w:fill="auto"/>
          </w:tcPr>
          <w:p w14:paraId="2F044D02" w14:textId="77777777" w:rsidR="00B350B2" w:rsidRPr="004C1B8C" w:rsidRDefault="00B350B2" w:rsidP="00C16249">
            <w:pPr>
              <w:jc w:val="center"/>
              <w:rPr>
                <w:rFonts w:cs="Calibri"/>
                <w:szCs w:val="22"/>
              </w:rPr>
            </w:pPr>
            <w:r w:rsidRPr="000D3B89">
              <w:t xml:space="preserve"> 682 </w:t>
            </w:r>
          </w:p>
        </w:tc>
      </w:tr>
      <w:tr w:rsidR="00B350B2" w14:paraId="27BB42D9" w14:textId="77777777" w:rsidTr="00C16249">
        <w:tc>
          <w:tcPr>
            <w:tcW w:w="3256" w:type="dxa"/>
            <w:tcBorders>
              <w:bottom w:val="single" w:sz="4" w:space="0" w:color="auto"/>
            </w:tcBorders>
            <w:shd w:val="clear" w:color="auto" w:fill="auto"/>
          </w:tcPr>
          <w:p w14:paraId="6BFAB887" w14:textId="77777777" w:rsidR="00B350B2" w:rsidRPr="00276FC3" w:rsidRDefault="00B350B2" w:rsidP="00C16249">
            <w:pPr>
              <w:jc w:val="center"/>
              <w:rPr>
                <w:rFonts w:cs="Calibri"/>
                <w:szCs w:val="22"/>
              </w:rPr>
            </w:pPr>
            <w:r w:rsidRPr="00516547">
              <w:rPr>
                <w:rFonts w:cs="Calibri"/>
                <w:szCs w:val="22"/>
              </w:rPr>
              <w:t>NH Edelweiss - Clásica</w:t>
            </w:r>
          </w:p>
        </w:tc>
        <w:tc>
          <w:tcPr>
            <w:tcW w:w="3118" w:type="dxa"/>
            <w:tcBorders>
              <w:bottom w:val="single" w:sz="4" w:space="0" w:color="auto"/>
            </w:tcBorders>
            <w:shd w:val="clear" w:color="auto" w:fill="auto"/>
          </w:tcPr>
          <w:p w14:paraId="0C86047D" w14:textId="77777777" w:rsidR="00B350B2" w:rsidRPr="004C1B8C" w:rsidRDefault="00B350B2" w:rsidP="00C16249">
            <w:pPr>
              <w:jc w:val="center"/>
              <w:rPr>
                <w:rFonts w:cs="Calibri"/>
                <w:szCs w:val="22"/>
              </w:rPr>
            </w:pPr>
            <w:r>
              <w:t>Septiembre 11 a diciembre 23</w:t>
            </w:r>
          </w:p>
        </w:tc>
        <w:tc>
          <w:tcPr>
            <w:tcW w:w="1275" w:type="dxa"/>
            <w:tcBorders>
              <w:bottom w:val="single" w:sz="4" w:space="0" w:color="auto"/>
            </w:tcBorders>
            <w:shd w:val="clear" w:color="auto" w:fill="auto"/>
          </w:tcPr>
          <w:p w14:paraId="0C66E330" w14:textId="77777777" w:rsidR="00B350B2" w:rsidRPr="00E10F4C" w:rsidRDefault="00B350B2" w:rsidP="00C16249">
            <w:pPr>
              <w:jc w:val="center"/>
            </w:pPr>
            <w:r w:rsidRPr="000D3B89">
              <w:t xml:space="preserve"> 255 </w:t>
            </w:r>
          </w:p>
        </w:tc>
        <w:tc>
          <w:tcPr>
            <w:tcW w:w="1276" w:type="dxa"/>
            <w:tcBorders>
              <w:bottom w:val="single" w:sz="4" w:space="0" w:color="auto"/>
            </w:tcBorders>
            <w:shd w:val="clear" w:color="auto" w:fill="auto"/>
          </w:tcPr>
          <w:p w14:paraId="62266F9E" w14:textId="77777777" w:rsidR="00B350B2" w:rsidRDefault="00B350B2" w:rsidP="00C16249">
            <w:pPr>
              <w:jc w:val="center"/>
            </w:pPr>
            <w:r w:rsidRPr="000D3B89">
              <w:t xml:space="preserve"> 260 </w:t>
            </w:r>
          </w:p>
        </w:tc>
        <w:tc>
          <w:tcPr>
            <w:tcW w:w="1276" w:type="dxa"/>
            <w:tcBorders>
              <w:bottom w:val="single" w:sz="4" w:space="0" w:color="auto"/>
            </w:tcBorders>
            <w:shd w:val="clear" w:color="auto" w:fill="auto"/>
          </w:tcPr>
          <w:p w14:paraId="7794EFAA" w14:textId="77777777" w:rsidR="00B350B2" w:rsidRPr="004C1B8C" w:rsidRDefault="00B350B2" w:rsidP="00C16249">
            <w:pPr>
              <w:jc w:val="center"/>
              <w:rPr>
                <w:rFonts w:cs="Calibri"/>
                <w:szCs w:val="22"/>
              </w:rPr>
            </w:pPr>
            <w:r w:rsidRPr="000D3B89">
              <w:t xml:space="preserve"> 451 </w:t>
            </w:r>
          </w:p>
        </w:tc>
      </w:tr>
      <w:tr w:rsidR="00B350B2" w14:paraId="5782176B" w14:textId="77777777" w:rsidTr="00C16249">
        <w:tc>
          <w:tcPr>
            <w:tcW w:w="3256" w:type="dxa"/>
            <w:tcBorders>
              <w:bottom w:val="single" w:sz="4" w:space="0" w:color="auto"/>
            </w:tcBorders>
            <w:shd w:val="clear" w:color="auto" w:fill="auto"/>
          </w:tcPr>
          <w:p w14:paraId="56003C7F" w14:textId="77777777" w:rsidR="00B350B2" w:rsidRPr="00276FC3" w:rsidRDefault="00B350B2" w:rsidP="00C16249">
            <w:pPr>
              <w:jc w:val="center"/>
              <w:rPr>
                <w:rFonts w:cs="Calibri"/>
                <w:szCs w:val="22"/>
              </w:rPr>
            </w:pPr>
            <w:r w:rsidRPr="00516547">
              <w:rPr>
                <w:rFonts w:cs="Calibri"/>
                <w:szCs w:val="22"/>
              </w:rPr>
              <w:t>NH Edelweiss - Clásica</w:t>
            </w:r>
          </w:p>
        </w:tc>
        <w:tc>
          <w:tcPr>
            <w:tcW w:w="3118" w:type="dxa"/>
            <w:tcBorders>
              <w:bottom w:val="single" w:sz="4" w:space="0" w:color="auto"/>
            </w:tcBorders>
            <w:shd w:val="clear" w:color="auto" w:fill="auto"/>
          </w:tcPr>
          <w:p w14:paraId="621DC0C8" w14:textId="77777777" w:rsidR="00B350B2" w:rsidRPr="004C1B8C" w:rsidRDefault="00B350B2" w:rsidP="00C16249">
            <w:pPr>
              <w:jc w:val="center"/>
              <w:rPr>
                <w:rFonts w:cs="Calibri"/>
                <w:szCs w:val="22"/>
              </w:rPr>
            </w:pPr>
            <w:r>
              <w:t>Diciembre 24 a febrero 28, 2025</w:t>
            </w:r>
          </w:p>
        </w:tc>
        <w:tc>
          <w:tcPr>
            <w:tcW w:w="1275" w:type="dxa"/>
            <w:tcBorders>
              <w:bottom w:val="single" w:sz="4" w:space="0" w:color="auto"/>
            </w:tcBorders>
            <w:shd w:val="clear" w:color="auto" w:fill="auto"/>
          </w:tcPr>
          <w:p w14:paraId="2A79A108" w14:textId="77777777" w:rsidR="00B350B2" w:rsidRPr="00E10F4C" w:rsidRDefault="00B350B2" w:rsidP="00C16249">
            <w:pPr>
              <w:jc w:val="center"/>
            </w:pPr>
            <w:r w:rsidRPr="000D3B89">
              <w:t xml:space="preserve"> 387 </w:t>
            </w:r>
          </w:p>
        </w:tc>
        <w:tc>
          <w:tcPr>
            <w:tcW w:w="1276" w:type="dxa"/>
            <w:tcBorders>
              <w:bottom w:val="single" w:sz="4" w:space="0" w:color="auto"/>
            </w:tcBorders>
            <w:shd w:val="clear" w:color="auto" w:fill="auto"/>
          </w:tcPr>
          <w:p w14:paraId="17238AB9" w14:textId="77777777" w:rsidR="00B350B2" w:rsidRDefault="00B350B2" w:rsidP="00C16249">
            <w:pPr>
              <w:jc w:val="center"/>
            </w:pPr>
            <w:r w:rsidRPr="000D3B89">
              <w:t xml:space="preserve"> 390 </w:t>
            </w:r>
          </w:p>
        </w:tc>
        <w:tc>
          <w:tcPr>
            <w:tcW w:w="1276" w:type="dxa"/>
            <w:tcBorders>
              <w:bottom w:val="single" w:sz="4" w:space="0" w:color="auto"/>
            </w:tcBorders>
            <w:shd w:val="clear" w:color="auto" w:fill="auto"/>
          </w:tcPr>
          <w:p w14:paraId="498D9461" w14:textId="77777777" w:rsidR="00B350B2" w:rsidRPr="004C1B8C" w:rsidRDefault="00B350B2" w:rsidP="00C16249">
            <w:pPr>
              <w:jc w:val="center"/>
              <w:rPr>
                <w:rFonts w:cs="Calibri"/>
                <w:szCs w:val="22"/>
              </w:rPr>
            </w:pPr>
            <w:r w:rsidRPr="000D3B89">
              <w:t xml:space="preserve"> 716 </w:t>
            </w:r>
          </w:p>
        </w:tc>
      </w:tr>
      <w:tr w:rsidR="00B350B2" w14:paraId="38BC38EB" w14:textId="77777777" w:rsidTr="00C16249">
        <w:tc>
          <w:tcPr>
            <w:tcW w:w="3256" w:type="dxa"/>
            <w:shd w:val="pct20" w:color="auto" w:fill="auto"/>
            <w:vAlign w:val="center"/>
          </w:tcPr>
          <w:p w14:paraId="34C936F8" w14:textId="77777777" w:rsidR="00B350B2" w:rsidRPr="004C1B8C" w:rsidRDefault="00B350B2" w:rsidP="00C16249">
            <w:pPr>
              <w:jc w:val="center"/>
              <w:rPr>
                <w:rFonts w:cs="Calibri"/>
                <w:szCs w:val="22"/>
              </w:rPr>
            </w:pPr>
            <w:r>
              <w:rPr>
                <w:rFonts w:cs="Calibri"/>
                <w:szCs w:val="22"/>
              </w:rPr>
              <w:t>Kenton Palace</w:t>
            </w:r>
          </w:p>
        </w:tc>
        <w:tc>
          <w:tcPr>
            <w:tcW w:w="3118" w:type="dxa"/>
            <w:shd w:val="pct20" w:color="auto" w:fill="auto"/>
          </w:tcPr>
          <w:p w14:paraId="264E8C6E" w14:textId="77777777" w:rsidR="00B350B2" w:rsidRPr="004C1B8C" w:rsidRDefault="00B350B2" w:rsidP="00C16249">
            <w:pPr>
              <w:jc w:val="center"/>
              <w:rPr>
                <w:rFonts w:cs="Calibri"/>
                <w:szCs w:val="22"/>
              </w:rPr>
            </w:pPr>
            <w:r>
              <w:t>Hasta febrero 29</w:t>
            </w:r>
          </w:p>
        </w:tc>
        <w:tc>
          <w:tcPr>
            <w:tcW w:w="1275" w:type="dxa"/>
            <w:shd w:val="pct20" w:color="auto" w:fill="auto"/>
          </w:tcPr>
          <w:p w14:paraId="2E6E249D" w14:textId="77777777" w:rsidR="00B350B2" w:rsidRPr="00F559D4" w:rsidRDefault="00B350B2" w:rsidP="00C16249">
            <w:pPr>
              <w:jc w:val="center"/>
            </w:pPr>
            <w:r w:rsidRPr="00D33E50">
              <w:t xml:space="preserve"> 166 </w:t>
            </w:r>
          </w:p>
        </w:tc>
        <w:tc>
          <w:tcPr>
            <w:tcW w:w="1276" w:type="dxa"/>
            <w:shd w:val="pct20" w:color="auto" w:fill="auto"/>
          </w:tcPr>
          <w:p w14:paraId="527F6DE8" w14:textId="77777777" w:rsidR="00B350B2" w:rsidRDefault="00B350B2" w:rsidP="00C16249">
            <w:pPr>
              <w:jc w:val="center"/>
            </w:pPr>
            <w:r w:rsidRPr="00D33E50">
              <w:t xml:space="preserve"> 182 </w:t>
            </w:r>
          </w:p>
        </w:tc>
        <w:tc>
          <w:tcPr>
            <w:tcW w:w="1276" w:type="dxa"/>
            <w:shd w:val="pct20" w:color="auto" w:fill="auto"/>
          </w:tcPr>
          <w:p w14:paraId="7DA83312" w14:textId="77777777" w:rsidR="00B350B2" w:rsidRPr="004C1B8C" w:rsidRDefault="00B350B2" w:rsidP="00C16249">
            <w:pPr>
              <w:jc w:val="center"/>
              <w:rPr>
                <w:rFonts w:cs="Calibri"/>
                <w:szCs w:val="22"/>
              </w:rPr>
            </w:pPr>
            <w:r w:rsidRPr="00D33E50">
              <w:t xml:space="preserve"> 279 </w:t>
            </w:r>
          </w:p>
        </w:tc>
      </w:tr>
      <w:tr w:rsidR="00B350B2" w14:paraId="42F0CA1A" w14:textId="77777777" w:rsidTr="00C16249">
        <w:tc>
          <w:tcPr>
            <w:tcW w:w="3256" w:type="dxa"/>
            <w:shd w:val="pct20" w:color="auto" w:fill="auto"/>
          </w:tcPr>
          <w:p w14:paraId="27E0611F" w14:textId="77777777" w:rsidR="00B350B2" w:rsidRPr="004C1B8C" w:rsidRDefault="00B350B2" w:rsidP="00C16249">
            <w:pPr>
              <w:jc w:val="center"/>
              <w:rPr>
                <w:rFonts w:cs="Calibri"/>
                <w:szCs w:val="22"/>
              </w:rPr>
            </w:pPr>
            <w:r w:rsidRPr="00833EDF">
              <w:rPr>
                <w:rFonts w:cs="Calibri"/>
                <w:szCs w:val="22"/>
              </w:rPr>
              <w:t>Kenton Palace</w:t>
            </w:r>
          </w:p>
        </w:tc>
        <w:tc>
          <w:tcPr>
            <w:tcW w:w="3118" w:type="dxa"/>
            <w:shd w:val="pct20" w:color="auto" w:fill="auto"/>
          </w:tcPr>
          <w:p w14:paraId="65FA9C41" w14:textId="77777777" w:rsidR="00B350B2" w:rsidRPr="004C1B8C" w:rsidRDefault="00B350B2" w:rsidP="00C16249">
            <w:pPr>
              <w:jc w:val="center"/>
              <w:rPr>
                <w:rFonts w:cs="Calibri"/>
                <w:szCs w:val="22"/>
              </w:rPr>
            </w:pPr>
            <w:r>
              <w:t>Marzo 1 a septiembre 30</w:t>
            </w:r>
          </w:p>
        </w:tc>
        <w:tc>
          <w:tcPr>
            <w:tcW w:w="1275" w:type="dxa"/>
            <w:shd w:val="pct20" w:color="auto" w:fill="auto"/>
          </w:tcPr>
          <w:p w14:paraId="5A495A14" w14:textId="77777777" w:rsidR="00B350B2" w:rsidRPr="00F559D4" w:rsidRDefault="00B350B2" w:rsidP="00C16249">
            <w:pPr>
              <w:jc w:val="center"/>
            </w:pPr>
            <w:r w:rsidRPr="00D33E50">
              <w:t xml:space="preserve"> 143 </w:t>
            </w:r>
          </w:p>
        </w:tc>
        <w:tc>
          <w:tcPr>
            <w:tcW w:w="1276" w:type="dxa"/>
            <w:shd w:val="pct20" w:color="auto" w:fill="auto"/>
          </w:tcPr>
          <w:p w14:paraId="4B11A3C1" w14:textId="77777777" w:rsidR="00B350B2" w:rsidRDefault="00B350B2" w:rsidP="00C16249">
            <w:pPr>
              <w:jc w:val="center"/>
            </w:pPr>
            <w:r w:rsidRPr="00D33E50">
              <w:t xml:space="preserve"> 155 </w:t>
            </w:r>
          </w:p>
        </w:tc>
        <w:tc>
          <w:tcPr>
            <w:tcW w:w="1276" w:type="dxa"/>
            <w:shd w:val="pct20" w:color="auto" w:fill="auto"/>
          </w:tcPr>
          <w:p w14:paraId="7EC411EE" w14:textId="77777777" w:rsidR="00B350B2" w:rsidRPr="004C1B8C" w:rsidRDefault="00B350B2" w:rsidP="00C16249">
            <w:pPr>
              <w:jc w:val="center"/>
              <w:rPr>
                <w:rFonts w:cs="Calibri"/>
                <w:szCs w:val="22"/>
              </w:rPr>
            </w:pPr>
            <w:r w:rsidRPr="00D33E50">
              <w:t xml:space="preserve"> 231 </w:t>
            </w:r>
          </w:p>
        </w:tc>
      </w:tr>
      <w:tr w:rsidR="00B350B2" w14:paraId="614B4B98" w14:textId="77777777" w:rsidTr="00C16249">
        <w:tc>
          <w:tcPr>
            <w:tcW w:w="3256" w:type="dxa"/>
            <w:shd w:val="pct20" w:color="auto" w:fill="auto"/>
          </w:tcPr>
          <w:p w14:paraId="2A861DFD" w14:textId="77777777" w:rsidR="00B350B2" w:rsidRPr="004C1B8C" w:rsidRDefault="00B350B2" w:rsidP="00C16249">
            <w:pPr>
              <w:jc w:val="center"/>
              <w:rPr>
                <w:rFonts w:cs="Calibri"/>
                <w:szCs w:val="22"/>
              </w:rPr>
            </w:pPr>
            <w:r w:rsidRPr="00833EDF">
              <w:rPr>
                <w:rFonts w:cs="Calibri"/>
                <w:szCs w:val="22"/>
              </w:rPr>
              <w:t>Kenton Palace</w:t>
            </w:r>
          </w:p>
        </w:tc>
        <w:tc>
          <w:tcPr>
            <w:tcW w:w="3118" w:type="dxa"/>
            <w:shd w:val="pct20" w:color="auto" w:fill="auto"/>
          </w:tcPr>
          <w:p w14:paraId="763944E1" w14:textId="77777777" w:rsidR="00B350B2" w:rsidRPr="004C1B8C" w:rsidRDefault="00B350B2" w:rsidP="00C16249">
            <w:pPr>
              <w:jc w:val="center"/>
              <w:rPr>
                <w:rFonts w:cs="Calibri"/>
                <w:szCs w:val="22"/>
              </w:rPr>
            </w:pPr>
            <w:r>
              <w:t>Octubre 1 a enero 10, 2025</w:t>
            </w:r>
          </w:p>
        </w:tc>
        <w:tc>
          <w:tcPr>
            <w:tcW w:w="1275" w:type="dxa"/>
            <w:shd w:val="pct20" w:color="auto" w:fill="auto"/>
          </w:tcPr>
          <w:p w14:paraId="0E146101" w14:textId="77777777" w:rsidR="00B350B2" w:rsidRPr="00F559D4" w:rsidRDefault="00B350B2" w:rsidP="00C16249">
            <w:pPr>
              <w:jc w:val="center"/>
            </w:pPr>
            <w:r w:rsidRPr="00D33E50">
              <w:t xml:space="preserve"> 192 </w:t>
            </w:r>
          </w:p>
        </w:tc>
        <w:tc>
          <w:tcPr>
            <w:tcW w:w="1276" w:type="dxa"/>
            <w:shd w:val="pct20" w:color="auto" w:fill="auto"/>
          </w:tcPr>
          <w:p w14:paraId="3EDA212E" w14:textId="77777777" w:rsidR="00B350B2" w:rsidRDefault="00B350B2" w:rsidP="00C16249">
            <w:pPr>
              <w:jc w:val="center"/>
            </w:pPr>
            <w:r w:rsidRPr="00D33E50">
              <w:t xml:space="preserve"> 213 </w:t>
            </w:r>
          </w:p>
        </w:tc>
        <w:tc>
          <w:tcPr>
            <w:tcW w:w="1276" w:type="dxa"/>
            <w:shd w:val="pct20" w:color="auto" w:fill="auto"/>
          </w:tcPr>
          <w:p w14:paraId="5137B5EE" w14:textId="77777777" w:rsidR="00B350B2" w:rsidRPr="004C1B8C" w:rsidRDefault="00B350B2" w:rsidP="00C16249">
            <w:pPr>
              <w:jc w:val="center"/>
              <w:rPr>
                <w:rFonts w:cs="Calibri"/>
                <w:szCs w:val="22"/>
              </w:rPr>
            </w:pPr>
            <w:r w:rsidRPr="00D33E50">
              <w:t xml:space="preserve"> 325 </w:t>
            </w:r>
          </w:p>
        </w:tc>
      </w:tr>
      <w:tr w:rsidR="00B350B2" w14:paraId="144B69BE" w14:textId="77777777" w:rsidTr="00C16249">
        <w:tc>
          <w:tcPr>
            <w:tcW w:w="3256" w:type="dxa"/>
            <w:shd w:val="pct20" w:color="auto" w:fill="auto"/>
          </w:tcPr>
          <w:p w14:paraId="209FE1C9" w14:textId="77777777" w:rsidR="00B350B2" w:rsidRPr="004C1B8C" w:rsidRDefault="00B350B2" w:rsidP="00C16249">
            <w:pPr>
              <w:jc w:val="center"/>
              <w:rPr>
                <w:rFonts w:cs="Calibri"/>
                <w:szCs w:val="22"/>
              </w:rPr>
            </w:pPr>
            <w:r w:rsidRPr="00833EDF">
              <w:rPr>
                <w:rFonts w:cs="Calibri"/>
                <w:szCs w:val="22"/>
              </w:rPr>
              <w:t>Kenton Palace</w:t>
            </w:r>
          </w:p>
        </w:tc>
        <w:tc>
          <w:tcPr>
            <w:tcW w:w="3118" w:type="dxa"/>
            <w:shd w:val="pct20" w:color="auto" w:fill="auto"/>
          </w:tcPr>
          <w:p w14:paraId="30A58E26" w14:textId="77777777" w:rsidR="00B350B2" w:rsidRPr="004C1B8C" w:rsidRDefault="00B350B2" w:rsidP="00C16249">
            <w:pPr>
              <w:jc w:val="center"/>
              <w:rPr>
                <w:rFonts w:cs="Calibri"/>
                <w:szCs w:val="22"/>
              </w:rPr>
            </w:pPr>
            <w:r>
              <w:t>Enero 11</w:t>
            </w:r>
            <w:r w:rsidRPr="00B350B2">
              <w:t xml:space="preserve"> a febrero 28, 2025</w:t>
            </w:r>
          </w:p>
        </w:tc>
        <w:tc>
          <w:tcPr>
            <w:tcW w:w="1275" w:type="dxa"/>
            <w:shd w:val="pct20" w:color="auto" w:fill="auto"/>
          </w:tcPr>
          <w:p w14:paraId="5A4B0F23" w14:textId="77777777" w:rsidR="00B350B2" w:rsidRPr="00F559D4" w:rsidRDefault="00B350B2" w:rsidP="00C16249">
            <w:pPr>
              <w:jc w:val="center"/>
            </w:pPr>
            <w:r w:rsidRPr="00D33E50">
              <w:t xml:space="preserve"> 171 </w:t>
            </w:r>
          </w:p>
        </w:tc>
        <w:tc>
          <w:tcPr>
            <w:tcW w:w="1276" w:type="dxa"/>
            <w:shd w:val="pct20" w:color="auto" w:fill="auto"/>
          </w:tcPr>
          <w:p w14:paraId="0C90888F" w14:textId="77777777" w:rsidR="00B350B2" w:rsidRDefault="00B350B2" w:rsidP="00C16249">
            <w:pPr>
              <w:jc w:val="center"/>
            </w:pPr>
            <w:r w:rsidRPr="00D33E50">
              <w:t xml:space="preserve"> 187 </w:t>
            </w:r>
          </w:p>
        </w:tc>
        <w:tc>
          <w:tcPr>
            <w:tcW w:w="1276" w:type="dxa"/>
            <w:shd w:val="pct20" w:color="auto" w:fill="auto"/>
          </w:tcPr>
          <w:p w14:paraId="1FD39D6F" w14:textId="77777777" w:rsidR="00B350B2" w:rsidRPr="004C1B8C" w:rsidRDefault="00B350B2" w:rsidP="00C16249">
            <w:pPr>
              <w:jc w:val="center"/>
              <w:rPr>
                <w:rFonts w:cs="Calibri"/>
                <w:szCs w:val="22"/>
              </w:rPr>
            </w:pPr>
            <w:r w:rsidRPr="00D33E50">
              <w:t xml:space="preserve"> 284 </w:t>
            </w:r>
          </w:p>
        </w:tc>
      </w:tr>
    </w:tbl>
    <w:p w14:paraId="7836DD7C" w14:textId="77777777" w:rsidR="00B350B2" w:rsidRDefault="00B350B2" w:rsidP="00C37979">
      <w:pPr>
        <w:pStyle w:val="itinerario"/>
        <w:jc w:val="center"/>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0BC1BB94" w:rsidR="007F04A3" w:rsidRDefault="007F04A3" w:rsidP="00947FF1">
      <w:pPr>
        <w:pStyle w:val="vinetas"/>
        <w:jc w:val="both"/>
      </w:pPr>
      <w:r w:rsidRPr="00B15598">
        <w:t>Aplican gastos de cancelación según condiciones generales sin excepción.</w:t>
      </w:r>
    </w:p>
    <w:p w14:paraId="2245E706" w14:textId="1F1A68DA" w:rsidR="00637D78" w:rsidRDefault="00637D78" w:rsidP="00947FF1">
      <w:pPr>
        <w:pStyle w:val="vinetas"/>
        <w:jc w:val="both"/>
        <w:rPr>
          <w:b/>
          <w:bCs/>
        </w:rPr>
      </w:pPr>
      <w:r w:rsidRPr="00637D78">
        <w:rPr>
          <w:b/>
          <w:bCs/>
        </w:rPr>
        <w:t>E</w:t>
      </w:r>
      <w:r w:rsidRPr="00637D78">
        <w:rPr>
          <w:b/>
          <w:bCs/>
        </w:rPr>
        <w:t xml:space="preserve">n caso de una devaluación </w:t>
      </w:r>
      <w:r w:rsidR="000D761F" w:rsidRPr="00637D78">
        <w:rPr>
          <w:b/>
          <w:bCs/>
        </w:rPr>
        <w:t>fuerte en</w:t>
      </w:r>
      <w:r w:rsidRPr="00637D78">
        <w:rPr>
          <w:b/>
          <w:bCs/>
        </w:rPr>
        <w:t xml:space="preserve"> Argentina</w:t>
      </w:r>
      <w:r w:rsidR="000D761F">
        <w:rPr>
          <w:b/>
          <w:bCs/>
        </w:rPr>
        <w:t xml:space="preserve">, los </w:t>
      </w:r>
      <w:r w:rsidRPr="00637D78">
        <w:rPr>
          <w:b/>
          <w:bCs/>
        </w:rPr>
        <w:t>precios estarán sujetos a cambio</w:t>
      </w:r>
      <w:r>
        <w:rPr>
          <w:b/>
          <w:bCs/>
        </w:rPr>
        <w:t>.</w:t>
      </w:r>
    </w:p>
    <w:p w14:paraId="2393A76F" w14:textId="1797427F" w:rsidR="00637D78" w:rsidRDefault="00637D78" w:rsidP="00637D78">
      <w:pPr>
        <w:pStyle w:val="itinerario"/>
      </w:pPr>
    </w:p>
    <w:p w14:paraId="676EB661" w14:textId="007E7DC6" w:rsidR="007F04A3" w:rsidRPr="004A73C4" w:rsidRDefault="00E5468F" w:rsidP="007F04A3">
      <w:pPr>
        <w:pStyle w:val="dias"/>
        <w:rPr>
          <w:color w:val="1F3864"/>
          <w:sz w:val="28"/>
          <w:szCs w:val="28"/>
        </w:rPr>
      </w:pPr>
      <w:r w:rsidRPr="004A73C4">
        <w:rPr>
          <w:caps w:val="0"/>
          <w:color w:val="1F3864"/>
          <w:sz w:val="28"/>
          <w:szCs w:val="28"/>
        </w:rPr>
        <w:t>POLÍTICA DE NIÑOS</w:t>
      </w:r>
    </w:p>
    <w:p w14:paraId="1D57A113" w14:textId="77777777" w:rsidR="007F04A3" w:rsidRPr="00A52F2D" w:rsidRDefault="007F04A3" w:rsidP="007F04A3">
      <w:pPr>
        <w:pStyle w:val="vinetas"/>
        <w:spacing w:line="240" w:lineRule="auto"/>
        <w:jc w:val="both"/>
      </w:pPr>
      <w:r w:rsidRPr="00A52F2D">
        <w:t xml:space="preserve">Menores de 2 años, gratis en alojamiento (sin derecho a cuna) y en servicios (sin derecho a asiento). </w:t>
      </w:r>
    </w:p>
    <w:p w14:paraId="45CB16B7" w14:textId="77777777" w:rsidR="007F04A3" w:rsidRPr="00A52F2D" w:rsidRDefault="007F04A3" w:rsidP="007F04A3">
      <w:pPr>
        <w:pStyle w:val="vinetas"/>
        <w:spacing w:line="240" w:lineRule="auto"/>
        <w:jc w:val="both"/>
      </w:pPr>
      <w:r w:rsidRPr="00A52F2D">
        <w:t xml:space="preserve">Niños mayores de 3 años pagan servicios como adultos (con derecho a asiento en servicios). </w:t>
      </w:r>
    </w:p>
    <w:p w14:paraId="1B3348E5" w14:textId="77777777" w:rsidR="007F04A3" w:rsidRPr="00A52F2D" w:rsidRDefault="007F04A3" w:rsidP="007F04A3">
      <w:pPr>
        <w:pStyle w:val="vinetas"/>
        <w:spacing w:line="240" w:lineRule="auto"/>
        <w:jc w:val="both"/>
      </w:pPr>
      <w:r w:rsidRPr="00A52F2D">
        <w:t xml:space="preserve">Tarifas de alojamiento para niños entre 2 años y 10 años sin cumplir, se debe consultar puntualmente con cada hotel. </w:t>
      </w:r>
    </w:p>
    <w:p w14:paraId="19802793" w14:textId="77777777" w:rsidR="007F04A3" w:rsidRDefault="007F04A3" w:rsidP="007F04A3">
      <w:pPr>
        <w:pStyle w:val="vinetas"/>
        <w:spacing w:line="240" w:lineRule="auto"/>
        <w:jc w:val="both"/>
      </w:pPr>
      <w:r w:rsidRPr="00A52F2D">
        <w:t xml:space="preserve">Máximo un niño por habitación. Otras acomodaciones deberán ser consultadas. </w:t>
      </w:r>
    </w:p>
    <w:p w14:paraId="647AF696" w14:textId="1A714E93" w:rsidR="007F04A3" w:rsidRDefault="007F04A3" w:rsidP="007F04A3">
      <w:pPr>
        <w:pStyle w:val="itinerario"/>
      </w:pPr>
    </w:p>
    <w:p w14:paraId="68F2F1EA" w14:textId="77777777" w:rsidR="005A27AF" w:rsidRDefault="005A27AF" w:rsidP="005A27AF">
      <w:pPr>
        <w:pStyle w:val="dias"/>
        <w:rPr>
          <w:caps w:val="0"/>
          <w:color w:val="1F3864"/>
          <w:sz w:val="28"/>
          <w:szCs w:val="28"/>
        </w:rPr>
      </w:pPr>
      <w:r>
        <w:rPr>
          <w:caps w:val="0"/>
          <w:color w:val="1F3864"/>
          <w:sz w:val="28"/>
          <w:szCs w:val="28"/>
        </w:rPr>
        <w:t>HOTELES PREVISTOS O SIMILARES</w:t>
      </w:r>
    </w:p>
    <w:p w14:paraId="4B378E06" w14:textId="77777777" w:rsidR="005A27AF" w:rsidRDefault="005A27AF" w:rsidP="005A27AF">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5A27AF" w14:paraId="67FBD6DB" w14:textId="77777777" w:rsidTr="005A27AF">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D506B3A" w14:textId="77777777" w:rsidR="005A27AF" w:rsidRDefault="005A27AF">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12E4AE5" w14:textId="77777777" w:rsidR="005A27AF" w:rsidRDefault="005A27AF">
            <w:pPr>
              <w:jc w:val="center"/>
              <w:rPr>
                <w:b/>
                <w:color w:val="FFFFFF" w:themeColor="background1"/>
                <w:sz w:val="28"/>
                <w:szCs w:val="28"/>
                <w:lang w:val="en-US"/>
              </w:rPr>
            </w:pPr>
            <w:r>
              <w:rPr>
                <w:b/>
                <w:color w:val="FFFFFF" w:themeColor="background1"/>
                <w:sz w:val="28"/>
                <w:szCs w:val="28"/>
                <w:lang w:val="en-US"/>
              </w:rPr>
              <w:t>Categoría</w:t>
            </w:r>
          </w:p>
        </w:tc>
      </w:tr>
      <w:tr w:rsidR="00D92F00" w14:paraId="32411CE5" w14:textId="77777777" w:rsidTr="00E33CA9">
        <w:tc>
          <w:tcPr>
            <w:tcW w:w="5030" w:type="dxa"/>
            <w:tcBorders>
              <w:top w:val="single" w:sz="4" w:space="0" w:color="auto"/>
              <w:left w:val="single" w:sz="4" w:space="0" w:color="auto"/>
              <w:bottom w:val="single" w:sz="4" w:space="0" w:color="auto"/>
              <w:right w:val="single" w:sz="4" w:space="0" w:color="auto"/>
            </w:tcBorders>
          </w:tcPr>
          <w:p w14:paraId="5507FD56" w14:textId="12541218" w:rsidR="00D92F00" w:rsidRPr="00D92F00" w:rsidRDefault="00D92F00" w:rsidP="00D92F00">
            <w:pPr>
              <w:jc w:val="center"/>
              <w:rPr>
                <w:rFonts w:cs="Calibri"/>
                <w:bCs/>
                <w:szCs w:val="22"/>
              </w:rPr>
            </w:pPr>
            <w:r w:rsidRPr="00F454EC">
              <w:t>Alma del Lago Suites &amp; SPA</w:t>
            </w:r>
          </w:p>
        </w:tc>
        <w:tc>
          <w:tcPr>
            <w:tcW w:w="5030" w:type="dxa"/>
            <w:tcBorders>
              <w:top w:val="single" w:sz="4" w:space="0" w:color="auto"/>
              <w:left w:val="single" w:sz="4" w:space="0" w:color="auto"/>
              <w:bottom w:val="single" w:sz="4" w:space="0" w:color="auto"/>
              <w:right w:val="single" w:sz="4" w:space="0" w:color="auto"/>
            </w:tcBorders>
          </w:tcPr>
          <w:p w14:paraId="2E8EAAF4" w14:textId="5E6C8E8C" w:rsidR="00D92F00" w:rsidRPr="004C1B8C" w:rsidRDefault="00D92F00" w:rsidP="00D92F00">
            <w:pPr>
              <w:jc w:val="center"/>
              <w:rPr>
                <w:rFonts w:cs="Calibri"/>
                <w:szCs w:val="22"/>
              </w:rPr>
            </w:pPr>
            <w:r>
              <w:rPr>
                <w:rFonts w:cs="Calibri"/>
                <w:szCs w:val="22"/>
              </w:rPr>
              <w:t>Primera Superior</w:t>
            </w:r>
          </w:p>
        </w:tc>
      </w:tr>
      <w:tr w:rsidR="00D92F00" w14:paraId="7B9307D3" w14:textId="77777777" w:rsidTr="00E33CA9">
        <w:tc>
          <w:tcPr>
            <w:tcW w:w="5030" w:type="dxa"/>
            <w:tcBorders>
              <w:top w:val="single" w:sz="4" w:space="0" w:color="auto"/>
              <w:left w:val="single" w:sz="4" w:space="0" w:color="auto"/>
              <w:bottom w:val="single" w:sz="4" w:space="0" w:color="auto"/>
              <w:right w:val="single" w:sz="4" w:space="0" w:color="auto"/>
            </w:tcBorders>
          </w:tcPr>
          <w:p w14:paraId="06FE5742" w14:textId="3E46EB53" w:rsidR="00D92F00" w:rsidRPr="004C1B8C" w:rsidRDefault="00D92F00" w:rsidP="00D92F00">
            <w:pPr>
              <w:jc w:val="center"/>
              <w:rPr>
                <w:rFonts w:cs="Calibri"/>
                <w:bCs/>
                <w:szCs w:val="22"/>
                <w:lang w:val="en-US"/>
              </w:rPr>
            </w:pPr>
            <w:r w:rsidRPr="00F454EC">
              <w:rPr>
                <w:lang w:val="en-US"/>
              </w:rPr>
              <w:t>Cacique Inacayal</w:t>
            </w:r>
          </w:p>
        </w:tc>
        <w:tc>
          <w:tcPr>
            <w:tcW w:w="5030" w:type="dxa"/>
            <w:tcBorders>
              <w:top w:val="single" w:sz="4" w:space="0" w:color="auto"/>
              <w:left w:val="single" w:sz="4" w:space="0" w:color="auto"/>
              <w:bottom w:val="single" w:sz="4" w:space="0" w:color="auto"/>
              <w:right w:val="single" w:sz="4" w:space="0" w:color="auto"/>
            </w:tcBorders>
          </w:tcPr>
          <w:p w14:paraId="66663F30" w14:textId="1FA5ABFB" w:rsidR="00D92F00" w:rsidRPr="004C1B8C" w:rsidRDefault="00D92F00" w:rsidP="00D92F00">
            <w:pPr>
              <w:jc w:val="center"/>
              <w:rPr>
                <w:rFonts w:cs="Calibri"/>
                <w:szCs w:val="22"/>
              </w:rPr>
            </w:pPr>
            <w:r w:rsidRPr="00F10266">
              <w:rPr>
                <w:rFonts w:cs="Calibri"/>
                <w:szCs w:val="22"/>
              </w:rPr>
              <w:t>Primera Superior</w:t>
            </w:r>
          </w:p>
        </w:tc>
      </w:tr>
      <w:tr w:rsidR="00D92F00" w14:paraId="1711065F" w14:textId="77777777" w:rsidTr="00C24D99">
        <w:tc>
          <w:tcPr>
            <w:tcW w:w="5030" w:type="dxa"/>
            <w:tcBorders>
              <w:top w:val="single" w:sz="4" w:space="0" w:color="auto"/>
              <w:left w:val="single" w:sz="4" w:space="0" w:color="auto"/>
              <w:bottom w:val="single" w:sz="4" w:space="0" w:color="auto"/>
              <w:right w:val="single" w:sz="4" w:space="0" w:color="auto"/>
            </w:tcBorders>
          </w:tcPr>
          <w:p w14:paraId="436E7B15" w14:textId="41BEA95E" w:rsidR="00D92F00" w:rsidRDefault="00D92F00" w:rsidP="00D92F00">
            <w:pPr>
              <w:jc w:val="center"/>
            </w:pPr>
            <w:r w:rsidRPr="00F454EC">
              <w:rPr>
                <w:lang w:val="en-US"/>
              </w:rPr>
              <w:t>Hunid Bustillo</w:t>
            </w:r>
          </w:p>
        </w:tc>
        <w:tc>
          <w:tcPr>
            <w:tcW w:w="5030" w:type="dxa"/>
            <w:tcBorders>
              <w:top w:val="single" w:sz="4" w:space="0" w:color="auto"/>
              <w:left w:val="single" w:sz="4" w:space="0" w:color="auto"/>
              <w:bottom w:val="single" w:sz="4" w:space="0" w:color="auto"/>
              <w:right w:val="single" w:sz="4" w:space="0" w:color="auto"/>
            </w:tcBorders>
          </w:tcPr>
          <w:p w14:paraId="0074ACAD" w14:textId="31C381A5" w:rsidR="00D92F00" w:rsidRDefault="00D92F00" w:rsidP="00D92F00">
            <w:pPr>
              <w:jc w:val="center"/>
            </w:pPr>
            <w:r w:rsidRPr="00F10266">
              <w:rPr>
                <w:rFonts w:cs="Calibri"/>
                <w:szCs w:val="22"/>
              </w:rPr>
              <w:t>Primera Superior</w:t>
            </w:r>
          </w:p>
        </w:tc>
      </w:tr>
      <w:tr w:rsidR="00D92F00" w14:paraId="1F6E11F7" w14:textId="77777777" w:rsidTr="00C24D99">
        <w:tc>
          <w:tcPr>
            <w:tcW w:w="5030" w:type="dxa"/>
            <w:tcBorders>
              <w:top w:val="single" w:sz="4" w:space="0" w:color="auto"/>
              <w:left w:val="single" w:sz="4" w:space="0" w:color="auto"/>
              <w:bottom w:val="single" w:sz="4" w:space="0" w:color="auto"/>
              <w:right w:val="single" w:sz="4" w:space="0" w:color="auto"/>
            </w:tcBorders>
          </w:tcPr>
          <w:p w14:paraId="032E33B9" w14:textId="4A74494C" w:rsidR="00D92F00" w:rsidRDefault="00D92F00" w:rsidP="00D92F00">
            <w:pPr>
              <w:jc w:val="center"/>
            </w:pPr>
            <w:r w:rsidRPr="00F454EC">
              <w:rPr>
                <w:lang w:val="en-US"/>
              </w:rPr>
              <w:t>Design Suites Bariloche - Standar</w:t>
            </w:r>
          </w:p>
        </w:tc>
        <w:tc>
          <w:tcPr>
            <w:tcW w:w="5030" w:type="dxa"/>
            <w:tcBorders>
              <w:top w:val="single" w:sz="4" w:space="0" w:color="auto"/>
              <w:left w:val="single" w:sz="4" w:space="0" w:color="auto"/>
              <w:bottom w:val="single" w:sz="4" w:space="0" w:color="auto"/>
              <w:right w:val="single" w:sz="4" w:space="0" w:color="auto"/>
            </w:tcBorders>
          </w:tcPr>
          <w:p w14:paraId="1E82EA95" w14:textId="40030530" w:rsidR="00D92F00" w:rsidRDefault="00D92F00" w:rsidP="00D92F00">
            <w:pPr>
              <w:jc w:val="center"/>
            </w:pPr>
            <w:r w:rsidRPr="00F10266">
              <w:rPr>
                <w:rFonts w:cs="Calibri"/>
                <w:szCs w:val="22"/>
              </w:rPr>
              <w:t xml:space="preserve">Primera </w:t>
            </w:r>
          </w:p>
        </w:tc>
      </w:tr>
      <w:tr w:rsidR="00D92F00" w14:paraId="536CADEE" w14:textId="77777777" w:rsidTr="00C24D99">
        <w:tc>
          <w:tcPr>
            <w:tcW w:w="5030" w:type="dxa"/>
            <w:tcBorders>
              <w:top w:val="single" w:sz="4" w:space="0" w:color="auto"/>
              <w:left w:val="single" w:sz="4" w:space="0" w:color="auto"/>
              <w:bottom w:val="single" w:sz="4" w:space="0" w:color="auto"/>
              <w:right w:val="single" w:sz="4" w:space="0" w:color="auto"/>
            </w:tcBorders>
          </w:tcPr>
          <w:p w14:paraId="6F780F32" w14:textId="54C48993" w:rsidR="00D92F00" w:rsidRDefault="00D92F00" w:rsidP="00D92F00">
            <w:pPr>
              <w:jc w:val="center"/>
            </w:pPr>
            <w:r w:rsidRPr="00F454EC">
              <w:rPr>
                <w:lang w:val="en-US"/>
              </w:rPr>
              <w:t>NH Edelweiss</w:t>
            </w:r>
          </w:p>
        </w:tc>
        <w:tc>
          <w:tcPr>
            <w:tcW w:w="5030" w:type="dxa"/>
            <w:tcBorders>
              <w:top w:val="single" w:sz="4" w:space="0" w:color="auto"/>
              <w:left w:val="single" w:sz="4" w:space="0" w:color="auto"/>
              <w:bottom w:val="single" w:sz="4" w:space="0" w:color="auto"/>
              <w:right w:val="single" w:sz="4" w:space="0" w:color="auto"/>
            </w:tcBorders>
          </w:tcPr>
          <w:p w14:paraId="6BEBE2E7" w14:textId="24450AA2" w:rsidR="00D92F00" w:rsidRDefault="00D92F00" w:rsidP="00D92F00">
            <w:pPr>
              <w:jc w:val="center"/>
            </w:pPr>
            <w:r w:rsidRPr="00F10266">
              <w:rPr>
                <w:rFonts w:cs="Calibri"/>
                <w:szCs w:val="22"/>
              </w:rPr>
              <w:t xml:space="preserve">Primera </w:t>
            </w:r>
          </w:p>
        </w:tc>
      </w:tr>
      <w:tr w:rsidR="00D92F00" w14:paraId="40F410A6" w14:textId="77777777" w:rsidTr="00C24D99">
        <w:tc>
          <w:tcPr>
            <w:tcW w:w="5030" w:type="dxa"/>
            <w:tcBorders>
              <w:top w:val="single" w:sz="4" w:space="0" w:color="auto"/>
              <w:left w:val="single" w:sz="4" w:space="0" w:color="auto"/>
              <w:bottom w:val="single" w:sz="4" w:space="0" w:color="auto"/>
              <w:right w:val="single" w:sz="4" w:space="0" w:color="auto"/>
            </w:tcBorders>
          </w:tcPr>
          <w:p w14:paraId="3F42A714" w14:textId="07B2AFB5" w:rsidR="00D92F00" w:rsidRPr="00F454EC" w:rsidRDefault="00D92F00" w:rsidP="00D92F00">
            <w:pPr>
              <w:pStyle w:val="itinerario"/>
              <w:jc w:val="center"/>
            </w:pPr>
            <w:r>
              <w:t>Kenton Palace</w:t>
            </w:r>
          </w:p>
        </w:tc>
        <w:tc>
          <w:tcPr>
            <w:tcW w:w="5030" w:type="dxa"/>
            <w:tcBorders>
              <w:top w:val="single" w:sz="4" w:space="0" w:color="auto"/>
              <w:left w:val="single" w:sz="4" w:space="0" w:color="auto"/>
              <w:bottom w:val="single" w:sz="4" w:space="0" w:color="auto"/>
              <w:right w:val="single" w:sz="4" w:space="0" w:color="auto"/>
            </w:tcBorders>
          </w:tcPr>
          <w:p w14:paraId="7B10720B" w14:textId="17A253F0" w:rsidR="00D92F00" w:rsidRDefault="00D92F00" w:rsidP="00D92F00">
            <w:pPr>
              <w:jc w:val="center"/>
            </w:pPr>
            <w:r>
              <w:rPr>
                <w:rFonts w:cs="Calibri"/>
                <w:szCs w:val="22"/>
              </w:rPr>
              <w:t>Turista</w:t>
            </w:r>
            <w:r w:rsidRPr="00F10266">
              <w:rPr>
                <w:rFonts w:cs="Calibri"/>
                <w:szCs w:val="22"/>
              </w:rPr>
              <w:t xml:space="preserve"> </w:t>
            </w:r>
            <w:r w:rsidRPr="00F10266">
              <w:rPr>
                <w:rFonts w:cs="Calibri"/>
                <w:szCs w:val="22"/>
              </w:rPr>
              <w:t>Superior</w:t>
            </w:r>
          </w:p>
        </w:tc>
      </w:tr>
    </w:tbl>
    <w:p w14:paraId="07E00F62" w14:textId="77777777" w:rsidR="005A27AF" w:rsidRDefault="005A27AF" w:rsidP="007F04A3">
      <w:pPr>
        <w:pStyle w:val="itinerario"/>
      </w:pPr>
    </w:p>
    <w:p w14:paraId="2F73C557" w14:textId="076677AC" w:rsidR="00DD1955" w:rsidRDefault="00DD1955" w:rsidP="007F04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3F02320C" w14:textId="77777777" w:rsidR="00EA75DA" w:rsidRPr="00FC4137" w:rsidRDefault="00EA75DA" w:rsidP="00EA75DA">
      <w:pPr>
        <w:pStyle w:val="dias"/>
        <w:rPr>
          <w:sz w:val="28"/>
          <w:szCs w:val="28"/>
        </w:rPr>
      </w:pPr>
      <w:r w:rsidRPr="00FC4137">
        <w:rPr>
          <w:caps w:val="0"/>
          <w:color w:val="1F3864"/>
          <w:sz w:val="28"/>
          <w:szCs w:val="28"/>
        </w:rPr>
        <w:t>TASA ECOTURÍSTICA EN BARILOCHE</w:t>
      </w:r>
    </w:p>
    <w:p w14:paraId="5246BA52" w14:textId="77777777" w:rsidR="00EA75DA" w:rsidRDefault="00EA75DA" w:rsidP="00EA75DA">
      <w:pPr>
        <w:pStyle w:val="itinerario"/>
      </w:pPr>
      <w:r w:rsidRPr="009A5BE9">
        <w:t>Por disposición municipal</w:t>
      </w:r>
      <w:r>
        <w:t xml:space="preserve"> se aplica un cobro de EcoTasa en la ciudad de Bariloche. </w:t>
      </w:r>
    </w:p>
    <w:p w14:paraId="7E66ABF5" w14:textId="77777777" w:rsidR="00EA75DA" w:rsidRDefault="00EA75DA" w:rsidP="00EA75DA">
      <w:pPr>
        <w:pStyle w:val="itinerario"/>
      </w:pPr>
    </w:p>
    <w:p w14:paraId="43DFE3D8" w14:textId="77777777" w:rsidR="00EA75DA" w:rsidRDefault="00EA75DA" w:rsidP="00EA75DA">
      <w:pPr>
        <w:pStyle w:val="itinerario"/>
      </w:pPr>
      <w:r>
        <w:t>La tasa se paga por persona (mayores de 14 años), por noche, con un máximo de 3 días de alojamiento.</w:t>
      </w:r>
    </w:p>
    <w:p w14:paraId="22560576" w14:textId="77777777" w:rsidR="00EA75DA" w:rsidRDefault="00EA75DA" w:rsidP="00EA75DA">
      <w:pPr>
        <w:pStyle w:val="itinerario"/>
      </w:pPr>
      <w:r>
        <w:t>Alojamiento hoteles 3 estrellas</w:t>
      </w:r>
      <w:r>
        <w:tab/>
      </w:r>
      <w:r>
        <w:tab/>
        <w:t>AR$ 30</w:t>
      </w:r>
    </w:p>
    <w:p w14:paraId="591C416E" w14:textId="77777777" w:rsidR="00EA75DA" w:rsidRDefault="00EA75DA" w:rsidP="00EA75DA">
      <w:pPr>
        <w:pStyle w:val="itinerario"/>
      </w:pPr>
      <w:r>
        <w:t>Alojamiento hoteles 4 estrellas</w:t>
      </w:r>
      <w:r>
        <w:tab/>
      </w:r>
      <w:r>
        <w:tab/>
        <w:t>AR$ 45</w:t>
      </w:r>
    </w:p>
    <w:p w14:paraId="2C06F054" w14:textId="77777777" w:rsidR="00EA75DA" w:rsidRDefault="00EA75DA" w:rsidP="00EA75DA">
      <w:pPr>
        <w:pStyle w:val="itinerario"/>
      </w:pPr>
      <w:r>
        <w:t>Alojamiento hoteles 5 estrellas</w:t>
      </w:r>
      <w:r>
        <w:tab/>
      </w:r>
      <w:r>
        <w:tab/>
        <w:t>AR$ 60</w:t>
      </w:r>
    </w:p>
    <w:p w14:paraId="213E986A" w14:textId="77777777" w:rsidR="00EA75DA" w:rsidRDefault="00EA75DA" w:rsidP="00EA75DA">
      <w:pPr>
        <w:pStyle w:val="itinerario"/>
      </w:pPr>
      <w:r>
        <w:t>Jubilados sociales en grupo</w:t>
      </w:r>
      <w:r>
        <w:tab/>
      </w:r>
      <w:r>
        <w:tab/>
        <w:t>AR$ 10</w:t>
      </w:r>
    </w:p>
    <w:p w14:paraId="7969E270" w14:textId="77777777" w:rsidR="00EA75DA" w:rsidRDefault="00EA75DA" w:rsidP="00EA75DA">
      <w:pPr>
        <w:pStyle w:val="itinerario"/>
      </w:pPr>
    </w:p>
    <w:p w14:paraId="6E20CAE9" w14:textId="50D0D5FF" w:rsidR="00EA75DA" w:rsidRDefault="00EA75DA" w:rsidP="00EA75DA">
      <w:pPr>
        <w:pStyle w:val="itinerario"/>
      </w:pPr>
      <w:r>
        <w:t xml:space="preserve">Quedan exentos de pagar la Eco Tasa: </w:t>
      </w:r>
    </w:p>
    <w:p w14:paraId="7B153FF5" w14:textId="77777777" w:rsidR="00EA75DA" w:rsidRDefault="00EA75DA" w:rsidP="00EA75DA">
      <w:pPr>
        <w:pStyle w:val="itinerario"/>
        <w:numPr>
          <w:ilvl w:val="0"/>
          <w:numId w:val="27"/>
        </w:numPr>
        <w:spacing w:line="240" w:lineRule="auto"/>
      </w:pPr>
      <w:r>
        <w:t>Menores de 14 años previa presentación del pasaporte, partida de nacimiento y/o cualquier documento en el que conste la identidad y la fecha de nacimiento del menor.</w:t>
      </w:r>
    </w:p>
    <w:p w14:paraId="794388D2" w14:textId="77777777" w:rsidR="00EA75DA" w:rsidRDefault="00EA75DA" w:rsidP="00EA75DA">
      <w:pPr>
        <w:pStyle w:val="itinerario"/>
        <w:numPr>
          <w:ilvl w:val="0"/>
          <w:numId w:val="27"/>
        </w:numPr>
        <w:spacing w:line="240" w:lineRule="auto"/>
      </w:pPr>
      <w:r>
        <w:lastRenderedPageBreak/>
        <w:t>Personas con discapacidad, se requiere copia del certificado de discapacidad, conjuntamente con la copia del pasaporte.</w:t>
      </w:r>
    </w:p>
    <w:p w14:paraId="2EE4D301" w14:textId="77777777" w:rsidR="00EA75DA" w:rsidRDefault="00EA75DA" w:rsidP="00EA75DA">
      <w:pPr>
        <w:pStyle w:val="itinerario"/>
        <w:numPr>
          <w:ilvl w:val="0"/>
          <w:numId w:val="27"/>
        </w:numPr>
        <w:spacing w:line="240" w:lineRule="auto"/>
      </w:pPr>
      <w:r>
        <w:t>Deportistas menores de dieciocho (18) años, se requiere la presentación del pasaporte y el documento que avale que asiste a un evento oficial organizado por el Estado Nacional, Provincial o Municipal.</w:t>
      </w:r>
    </w:p>
    <w:p w14:paraId="1B7FAACD" w14:textId="77777777" w:rsidR="00EA75DA" w:rsidRDefault="00EA75DA" w:rsidP="00EA75DA">
      <w:pPr>
        <w:pStyle w:val="itinerario"/>
      </w:pPr>
    </w:p>
    <w:p w14:paraId="0BC8415C" w14:textId="77777777" w:rsidR="00EA75DA" w:rsidRDefault="00EA75DA" w:rsidP="00EA75DA">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613EE580" w14:textId="77777777" w:rsidR="007F04A3" w:rsidRPr="004A73C4" w:rsidRDefault="00E5468F" w:rsidP="007F04A3">
      <w:pPr>
        <w:pStyle w:val="dias"/>
        <w:rPr>
          <w:color w:val="1F3864"/>
          <w:sz w:val="28"/>
          <w:szCs w:val="28"/>
        </w:rPr>
      </w:pPr>
      <w:r w:rsidRPr="004A73C4">
        <w:rPr>
          <w:caps w:val="0"/>
          <w:color w:val="1F3864"/>
          <w:sz w:val="28"/>
          <w:szCs w:val="28"/>
        </w:rPr>
        <w:t>DOCUMENTACIÓN REQUERIDA</w:t>
      </w:r>
    </w:p>
    <w:p w14:paraId="44F738E4" w14:textId="77777777" w:rsidR="007F04A3" w:rsidRPr="004454E4"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3CD71383" w14:textId="77777777"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0244D0D2" w14:textId="77777777" w:rsidR="007F04A3" w:rsidRPr="004454E4" w:rsidRDefault="007F04A3" w:rsidP="007F04A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50BAD02" w14:textId="77777777" w:rsidR="007F04A3" w:rsidRPr="004454E4" w:rsidRDefault="007F04A3" w:rsidP="007F04A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4BF8D95B" w14:textId="77777777" w:rsidR="007F04A3" w:rsidRPr="004454E4" w:rsidRDefault="007F04A3" w:rsidP="007F04A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24B7484F" w14:textId="77777777" w:rsidR="007F04A3" w:rsidRPr="004454E4" w:rsidRDefault="007F04A3" w:rsidP="007F04A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6BDD4A4" w14:textId="77777777" w:rsidR="000445E4" w:rsidRDefault="000445E4" w:rsidP="007F04A3">
      <w:pPr>
        <w:pStyle w:val="dias"/>
        <w:rPr>
          <w:caps w:val="0"/>
          <w:color w:val="1F3864"/>
          <w:sz w:val="28"/>
          <w:szCs w:val="28"/>
        </w:rPr>
      </w:pPr>
    </w:p>
    <w:p w14:paraId="732DBF22" w14:textId="77777777" w:rsidR="000445E4" w:rsidRDefault="000445E4" w:rsidP="007F04A3">
      <w:pPr>
        <w:pStyle w:val="dias"/>
        <w:rPr>
          <w:caps w:val="0"/>
          <w:color w:val="1F3864"/>
          <w:sz w:val="28"/>
          <w:szCs w:val="28"/>
        </w:rPr>
      </w:pPr>
    </w:p>
    <w:p w14:paraId="5F74B362" w14:textId="4B937649"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1B12B2FC" w14:textId="77777777" w:rsidR="007F04A3" w:rsidRDefault="007F04A3" w:rsidP="007F04A3">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3769351B" w14:textId="77777777" w:rsidR="007F04A3" w:rsidRDefault="007F04A3" w:rsidP="007F04A3">
      <w:pPr>
        <w:pStyle w:val="itinerario"/>
      </w:pPr>
    </w:p>
    <w:p w14:paraId="5A271231" w14:textId="77777777" w:rsidR="007F04A3" w:rsidRDefault="007F04A3" w:rsidP="007F04A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7777777"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77777777"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63B6805" w14:textId="77777777" w:rsidR="000445E4" w:rsidRDefault="000445E4" w:rsidP="007F04A3">
      <w:pPr>
        <w:spacing w:before="240" w:after="0" w:line="120" w:lineRule="atLeast"/>
        <w:rPr>
          <w:rFonts w:cs="Calibri"/>
          <w:b/>
          <w:bCs/>
          <w:color w:val="1F3864"/>
          <w:sz w:val="28"/>
          <w:szCs w:val="28"/>
        </w:rPr>
      </w:pPr>
    </w:p>
    <w:p w14:paraId="1C6459C4" w14:textId="77777777" w:rsidR="000445E4" w:rsidRDefault="000445E4" w:rsidP="007F04A3">
      <w:pPr>
        <w:spacing w:before="240" w:after="0" w:line="120" w:lineRule="atLeast"/>
        <w:rPr>
          <w:rFonts w:cs="Calibri"/>
          <w:b/>
          <w:bCs/>
          <w:color w:val="1F3864"/>
          <w:sz w:val="28"/>
          <w:szCs w:val="28"/>
        </w:rPr>
      </w:pPr>
    </w:p>
    <w:p w14:paraId="01C516ED" w14:textId="77777777" w:rsidR="000445E4" w:rsidRDefault="000445E4" w:rsidP="007F04A3">
      <w:pPr>
        <w:spacing w:before="240" w:after="0" w:line="120" w:lineRule="atLeast"/>
        <w:rPr>
          <w:rFonts w:cs="Calibri"/>
          <w:b/>
          <w:bCs/>
          <w:color w:val="1F3864"/>
          <w:sz w:val="28"/>
          <w:szCs w:val="28"/>
        </w:rPr>
      </w:pPr>
    </w:p>
    <w:p w14:paraId="12280C7D" w14:textId="50D47624"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77777777"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7445A922" w14:textId="77777777" w:rsidR="000445E4" w:rsidRDefault="000445E4" w:rsidP="007F04A3">
      <w:pPr>
        <w:pStyle w:val="dias"/>
        <w:rPr>
          <w:caps w:val="0"/>
          <w:color w:val="1F3864"/>
          <w:sz w:val="28"/>
          <w:szCs w:val="28"/>
        </w:rPr>
      </w:pPr>
    </w:p>
    <w:p w14:paraId="48345A05" w14:textId="010D3F65"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0445E4" w:rsidP="007F04A3">
      <w:pPr>
        <w:pStyle w:val="vinetas"/>
      </w:pPr>
      <w:hyperlink r:id="rId9" w:history="1">
        <w:r w:rsidR="007F04A3" w:rsidRPr="000E435B">
          <w:rPr>
            <w:rStyle w:val="Hipervnculo"/>
          </w:rPr>
          <w:t>asesor1@allreps.com</w:t>
        </w:r>
      </w:hyperlink>
    </w:p>
    <w:p w14:paraId="741F9EB6" w14:textId="77777777" w:rsidR="007F04A3" w:rsidRPr="005C30B1" w:rsidRDefault="000445E4" w:rsidP="007F04A3">
      <w:pPr>
        <w:pStyle w:val="vinetas"/>
        <w:rPr>
          <w:rStyle w:val="Hipervnculo"/>
          <w:color w:val="000000" w:themeColor="text1"/>
          <w:u w:val="none"/>
        </w:rPr>
      </w:pPr>
      <w:hyperlink r:id="rId10"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4414C1E9"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4BBD4ED" w14:textId="77777777" w:rsidR="007F04A3" w:rsidRDefault="007F04A3"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w:t>
      </w:r>
      <w:r>
        <w:rPr>
          <w:lang w:eastAsia="es-CO"/>
        </w:rPr>
        <w:lastRenderedPageBreak/>
        <w:t xml:space="preserve">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2F766AF8"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CF268DC" w14:textId="77777777" w:rsidR="000445E4" w:rsidRDefault="000445E4"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8A2"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241A9"/>
    <w:rsid w:val="0002787D"/>
    <w:rsid w:val="00031E1C"/>
    <w:rsid w:val="0003672D"/>
    <w:rsid w:val="0004236E"/>
    <w:rsid w:val="000445E4"/>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92CCA"/>
    <w:rsid w:val="000A506E"/>
    <w:rsid w:val="000B55C7"/>
    <w:rsid w:val="000C2C2C"/>
    <w:rsid w:val="000C361D"/>
    <w:rsid w:val="000C7AEE"/>
    <w:rsid w:val="000D311F"/>
    <w:rsid w:val="000D76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60F92"/>
    <w:rsid w:val="0016285E"/>
    <w:rsid w:val="00167684"/>
    <w:rsid w:val="0017476B"/>
    <w:rsid w:val="00181B60"/>
    <w:rsid w:val="00186027"/>
    <w:rsid w:val="001B720E"/>
    <w:rsid w:val="001C367C"/>
    <w:rsid w:val="001C3C32"/>
    <w:rsid w:val="001D755F"/>
    <w:rsid w:val="001E0EE2"/>
    <w:rsid w:val="001E26EA"/>
    <w:rsid w:val="001E2B89"/>
    <w:rsid w:val="001E6A36"/>
    <w:rsid w:val="001F66DB"/>
    <w:rsid w:val="00202A35"/>
    <w:rsid w:val="00202C8D"/>
    <w:rsid w:val="00204337"/>
    <w:rsid w:val="002177B6"/>
    <w:rsid w:val="0022755D"/>
    <w:rsid w:val="00233775"/>
    <w:rsid w:val="00242E0A"/>
    <w:rsid w:val="00245D4E"/>
    <w:rsid w:val="0024765E"/>
    <w:rsid w:val="00253688"/>
    <w:rsid w:val="00257E57"/>
    <w:rsid w:val="00261864"/>
    <w:rsid w:val="00267685"/>
    <w:rsid w:val="00276F52"/>
    <w:rsid w:val="00276FC3"/>
    <w:rsid w:val="00286A3D"/>
    <w:rsid w:val="00287855"/>
    <w:rsid w:val="00294E2A"/>
    <w:rsid w:val="00295B34"/>
    <w:rsid w:val="002963ED"/>
    <w:rsid w:val="002B4236"/>
    <w:rsid w:val="002C2554"/>
    <w:rsid w:val="00303A48"/>
    <w:rsid w:val="003069AE"/>
    <w:rsid w:val="00317602"/>
    <w:rsid w:val="00320992"/>
    <w:rsid w:val="003231B5"/>
    <w:rsid w:val="00332180"/>
    <w:rsid w:val="0035021B"/>
    <w:rsid w:val="003541DA"/>
    <w:rsid w:val="00354238"/>
    <w:rsid w:val="00354631"/>
    <w:rsid w:val="00355E52"/>
    <w:rsid w:val="0036432E"/>
    <w:rsid w:val="00372444"/>
    <w:rsid w:val="003834EF"/>
    <w:rsid w:val="00383750"/>
    <w:rsid w:val="0038536A"/>
    <w:rsid w:val="0039198F"/>
    <w:rsid w:val="003A62D5"/>
    <w:rsid w:val="003C113F"/>
    <w:rsid w:val="003D55BA"/>
    <w:rsid w:val="003E12BD"/>
    <w:rsid w:val="003E1FCD"/>
    <w:rsid w:val="003F0BD2"/>
    <w:rsid w:val="003F40D8"/>
    <w:rsid w:val="003F6576"/>
    <w:rsid w:val="004030F7"/>
    <w:rsid w:val="00413BAE"/>
    <w:rsid w:val="00415DAC"/>
    <w:rsid w:val="0041736B"/>
    <w:rsid w:val="00426F55"/>
    <w:rsid w:val="0044331D"/>
    <w:rsid w:val="004454E4"/>
    <w:rsid w:val="00447AD3"/>
    <w:rsid w:val="00452463"/>
    <w:rsid w:val="004532E8"/>
    <w:rsid w:val="004540A7"/>
    <w:rsid w:val="0045446A"/>
    <w:rsid w:val="004625E0"/>
    <w:rsid w:val="004676B3"/>
    <w:rsid w:val="004736BE"/>
    <w:rsid w:val="00476065"/>
    <w:rsid w:val="00480EE7"/>
    <w:rsid w:val="004A1B6B"/>
    <w:rsid w:val="004B2534"/>
    <w:rsid w:val="004B2E2F"/>
    <w:rsid w:val="004B6E6D"/>
    <w:rsid w:val="004B79EA"/>
    <w:rsid w:val="004C1B8C"/>
    <w:rsid w:val="004C43C8"/>
    <w:rsid w:val="004D0AE5"/>
    <w:rsid w:val="004D0D91"/>
    <w:rsid w:val="004D60AB"/>
    <w:rsid w:val="004E25F6"/>
    <w:rsid w:val="004E53F5"/>
    <w:rsid w:val="004F260D"/>
    <w:rsid w:val="0050046A"/>
    <w:rsid w:val="005012D0"/>
    <w:rsid w:val="0050751B"/>
    <w:rsid w:val="00507D4D"/>
    <w:rsid w:val="005208C4"/>
    <w:rsid w:val="00522CBF"/>
    <w:rsid w:val="0052372C"/>
    <w:rsid w:val="00537A1A"/>
    <w:rsid w:val="00544C98"/>
    <w:rsid w:val="00556CB9"/>
    <w:rsid w:val="0055744B"/>
    <w:rsid w:val="00560AB8"/>
    <w:rsid w:val="00565268"/>
    <w:rsid w:val="00575080"/>
    <w:rsid w:val="0058765E"/>
    <w:rsid w:val="005907F5"/>
    <w:rsid w:val="0059426B"/>
    <w:rsid w:val="00597A9E"/>
    <w:rsid w:val="005A1870"/>
    <w:rsid w:val="005A1B79"/>
    <w:rsid w:val="005A1F6F"/>
    <w:rsid w:val="005A27AF"/>
    <w:rsid w:val="005A4269"/>
    <w:rsid w:val="005B3874"/>
    <w:rsid w:val="005C30B1"/>
    <w:rsid w:val="005D03DC"/>
    <w:rsid w:val="005E0021"/>
    <w:rsid w:val="005E40ED"/>
    <w:rsid w:val="005E7338"/>
    <w:rsid w:val="005E7F65"/>
    <w:rsid w:val="005F44CF"/>
    <w:rsid w:val="006036DD"/>
    <w:rsid w:val="0062100C"/>
    <w:rsid w:val="00634F91"/>
    <w:rsid w:val="00637D78"/>
    <w:rsid w:val="00640D01"/>
    <w:rsid w:val="006543BD"/>
    <w:rsid w:val="00655068"/>
    <w:rsid w:val="00660740"/>
    <w:rsid w:val="006678E2"/>
    <w:rsid w:val="00670641"/>
    <w:rsid w:val="00681834"/>
    <w:rsid w:val="0069077B"/>
    <w:rsid w:val="006A28FB"/>
    <w:rsid w:val="006A7217"/>
    <w:rsid w:val="006C3BEF"/>
    <w:rsid w:val="006E4287"/>
    <w:rsid w:val="007101B0"/>
    <w:rsid w:val="0071236A"/>
    <w:rsid w:val="0071280B"/>
    <w:rsid w:val="007144F4"/>
    <w:rsid w:val="00721DC8"/>
    <w:rsid w:val="00741E6C"/>
    <w:rsid w:val="00745160"/>
    <w:rsid w:val="007727B1"/>
    <w:rsid w:val="007772BC"/>
    <w:rsid w:val="007A5D41"/>
    <w:rsid w:val="007B014F"/>
    <w:rsid w:val="007C4FBE"/>
    <w:rsid w:val="007D6208"/>
    <w:rsid w:val="007E203B"/>
    <w:rsid w:val="007E485C"/>
    <w:rsid w:val="007F04A3"/>
    <w:rsid w:val="007F4140"/>
    <w:rsid w:val="00802179"/>
    <w:rsid w:val="00805092"/>
    <w:rsid w:val="00806B8B"/>
    <w:rsid w:val="008423C6"/>
    <w:rsid w:val="00842450"/>
    <w:rsid w:val="00847E48"/>
    <w:rsid w:val="00862481"/>
    <w:rsid w:val="00864AE4"/>
    <w:rsid w:val="0086684D"/>
    <w:rsid w:val="008736F1"/>
    <w:rsid w:val="0088176E"/>
    <w:rsid w:val="00886D80"/>
    <w:rsid w:val="008942F5"/>
    <w:rsid w:val="008B4AB0"/>
    <w:rsid w:val="008C251A"/>
    <w:rsid w:val="008C42DF"/>
    <w:rsid w:val="008C698F"/>
    <w:rsid w:val="008C6D28"/>
    <w:rsid w:val="008C7B4B"/>
    <w:rsid w:val="008D0314"/>
    <w:rsid w:val="008D7431"/>
    <w:rsid w:val="008D7730"/>
    <w:rsid w:val="008E7A8F"/>
    <w:rsid w:val="008F21DD"/>
    <w:rsid w:val="008F6DB1"/>
    <w:rsid w:val="00901485"/>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A2F1F"/>
    <w:rsid w:val="009A5F48"/>
    <w:rsid w:val="009B2895"/>
    <w:rsid w:val="009B5309"/>
    <w:rsid w:val="009D035C"/>
    <w:rsid w:val="009D409F"/>
    <w:rsid w:val="009D7215"/>
    <w:rsid w:val="009E2C71"/>
    <w:rsid w:val="009E694E"/>
    <w:rsid w:val="009F636C"/>
    <w:rsid w:val="00A02AA1"/>
    <w:rsid w:val="00A04CFC"/>
    <w:rsid w:val="00A0512E"/>
    <w:rsid w:val="00A06FDE"/>
    <w:rsid w:val="00A27E45"/>
    <w:rsid w:val="00A3479E"/>
    <w:rsid w:val="00A34AD4"/>
    <w:rsid w:val="00A40DAE"/>
    <w:rsid w:val="00A50FA3"/>
    <w:rsid w:val="00A52F2D"/>
    <w:rsid w:val="00A76B36"/>
    <w:rsid w:val="00A8230E"/>
    <w:rsid w:val="00A92558"/>
    <w:rsid w:val="00AA095B"/>
    <w:rsid w:val="00AA71F8"/>
    <w:rsid w:val="00AB19B9"/>
    <w:rsid w:val="00AB40AA"/>
    <w:rsid w:val="00AC2FCF"/>
    <w:rsid w:val="00AC43F4"/>
    <w:rsid w:val="00AC54CB"/>
    <w:rsid w:val="00AC7E3C"/>
    <w:rsid w:val="00AD11E4"/>
    <w:rsid w:val="00AD1C5E"/>
    <w:rsid w:val="00AD248D"/>
    <w:rsid w:val="00AE7465"/>
    <w:rsid w:val="00B02222"/>
    <w:rsid w:val="00B03F4D"/>
    <w:rsid w:val="00B15598"/>
    <w:rsid w:val="00B20797"/>
    <w:rsid w:val="00B24986"/>
    <w:rsid w:val="00B350B2"/>
    <w:rsid w:val="00B61875"/>
    <w:rsid w:val="00B62773"/>
    <w:rsid w:val="00B728EF"/>
    <w:rsid w:val="00B829AB"/>
    <w:rsid w:val="00B830EA"/>
    <w:rsid w:val="00B85630"/>
    <w:rsid w:val="00B8722B"/>
    <w:rsid w:val="00B90498"/>
    <w:rsid w:val="00BA7A72"/>
    <w:rsid w:val="00BB05A6"/>
    <w:rsid w:val="00BB6ADB"/>
    <w:rsid w:val="00BC5CBE"/>
    <w:rsid w:val="00BD0DB2"/>
    <w:rsid w:val="00BE1C6A"/>
    <w:rsid w:val="00BF5B4D"/>
    <w:rsid w:val="00BF6359"/>
    <w:rsid w:val="00BF7229"/>
    <w:rsid w:val="00C1725E"/>
    <w:rsid w:val="00C21C39"/>
    <w:rsid w:val="00C26785"/>
    <w:rsid w:val="00C30571"/>
    <w:rsid w:val="00C34572"/>
    <w:rsid w:val="00C37979"/>
    <w:rsid w:val="00C47F0F"/>
    <w:rsid w:val="00C66226"/>
    <w:rsid w:val="00C6779F"/>
    <w:rsid w:val="00C67E9C"/>
    <w:rsid w:val="00C76A20"/>
    <w:rsid w:val="00C83982"/>
    <w:rsid w:val="00C86AE2"/>
    <w:rsid w:val="00CB760B"/>
    <w:rsid w:val="00CC07C2"/>
    <w:rsid w:val="00CD7B7D"/>
    <w:rsid w:val="00CF05BA"/>
    <w:rsid w:val="00CF08B5"/>
    <w:rsid w:val="00D01DB7"/>
    <w:rsid w:val="00D053A3"/>
    <w:rsid w:val="00D0551E"/>
    <w:rsid w:val="00D133F0"/>
    <w:rsid w:val="00D3047B"/>
    <w:rsid w:val="00D51E27"/>
    <w:rsid w:val="00D563D7"/>
    <w:rsid w:val="00D60833"/>
    <w:rsid w:val="00D60B41"/>
    <w:rsid w:val="00D842DF"/>
    <w:rsid w:val="00D92F00"/>
    <w:rsid w:val="00D95F12"/>
    <w:rsid w:val="00DA6554"/>
    <w:rsid w:val="00DB173C"/>
    <w:rsid w:val="00DB5F69"/>
    <w:rsid w:val="00DB6314"/>
    <w:rsid w:val="00DC7884"/>
    <w:rsid w:val="00DD1955"/>
    <w:rsid w:val="00DD2FF0"/>
    <w:rsid w:val="00DD2FFA"/>
    <w:rsid w:val="00DD36FC"/>
    <w:rsid w:val="00DE73F7"/>
    <w:rsid w:val="00E0454C"/>
    <w:rsid w:val="00E05075"/>
    <w:rsid w:val="00E05B8A"/>
    <w:rsid w:val="00E43DED"/>
    <w:rsid w:val="00E513E0"/>
    <w:rsid w:val="00E5468F"/>
    <w:rsid w:val="00E57EAD"/>
    <w:rsid w:val="00E64A72"/>
    <w:rsid w:val="00E668EA"/>
    <w:rsid w:val="00E76F9F"/>
    <w:rsid w:val="00E87B2E"/>
    <w:rsid w:val="00E96006"/>
    <w:rsid w:val="00EA0516"/>
    <w:rsid w:val="00EA6EEB"/>
    <w:rsid w:val="00EA71BD"/>
    <w:rsid w:val="00EA75DA"/>
    <w:rsid w:val="00EB2413"/>
    <w:rsid w:val="00EB41AB"/>
    <w:rsid w:val="00EB549D"/>
    <w:rsid w:val="00EC03C9"/>
    <w:rsid w:val="00EC6830"/>
    <w:rsid w:val="00ED3AFC"/>
    <w:rsid w:val="00EE0CC3"/>
    <w:rsid w:val="00EE7CD1"/>
    <w:rsid w:val="00EF0830"/>
    <w:rsid w:val="00EF24DC"/>
    <w:rsid w:val="00EF475B"/>
    <w:rsid w:val="00EF7D94"/>
    <w:rsid w:val="00F00AEB"/>
    <w:rsid w:val="00F00DEF"/>
    <w:rsid w:val="00F0432F"/>
    <w:rsid w:val="00F11F1A"/>
    <w:rsid w:val="00F21270"/>
    <w:rsid w:val="00F2365D"/>
    <w:rsid w:val="00F23ABD"/>
    <w:rsid w:val="00F24EC4"/>
    <w:rsid w:val="00F34239"/>
    <w:rsid w:val="00F35860"/>
    <w:rsid w:val="00F37A68"/>
    <w:rsid w:val="00F54528"/>
    <w:rsid w:val="00F70BCF"/>
    <w:rsid w:val="00F87071"/>
    <w:rsid w:val="00F8733C"/>
    <w:rsid w:val="00F93D2A"/>
    <w:rsid w:val="00FA5D72"/>
    <w:rsid w:val="00FB45F2"/>
    <w:rsid w:val="00FD0542"/>
    <w:rsid w:val="00FD2FB7"/>
    <w:rsid w:val="00FE08A1"/>
    <w:rsid w:val="00FE0A69"/>
    <w:rsid w:val="00FE3B3B"/>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4701557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18898579">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6226</Words>
  <Characters>34246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2024-02-01T19:51:00Z</dcterms:created>
  <dcterms:modified xsi:type="dcterms:W3CDTF">2024-02-01T19:51:00Z</dcterms:modified>
</cp:coreProperties>
</file>