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C7200D" w:rsidRPr="00D6643C" w14:paraId="6D03485F" w14:textId="77777777" w:rsidTr="00203EAD">
        <w:tc>
          <w:tcPr>
            <w:tcW w:w="10060" w:type="dxa"/>
            <w:shd w:val="clear" w:color="auto" w:fill="1F3864"/>
          </w:tcPr>
          <w:p w14:paraId="20C2D21C" w14:textId="77777777" w:rsidR="00C7200D" w:rsidRPr="00D6643C" w:rsidRDefault="00297758" w:rsidP="00203EAD">
            <w:pPr>
              <w:jc w:val="center"/>
              <w:rPr>
                <w:b/>
                <w:color w:val="FFFFFF" w:themeColor="background1"/>
                <w:sz w:val="64"/>
                <w:szCs w:val="64"/>
              </w:rPr>
            </w:pPr>
            <w:r>
              <w:rPr>
                <w:b/>
                <w:color w:val="FFFFFF" w:themeColor="background1"/>
                <w:sz w:val="64"/>
                <w:szCs w:val="64"/>
              </w:rPr>
              <w:t>CIRCUITO MINI WASHINGTON</w:t>
            </w:r>
          </w:p>
        </w:tc>
      </w:tr>
    </w:tbl>
    <w:p w14:paraId="31FC5A4D" w14:textId="77777777" w:rsidR="00C7200D" w:rsidRPr="00777AE0" w:rsidRDefault="00C7200D" w:rsidP="00C7200D">
      <w:pPr>
        <w:pStyle w:val="dias"/>
        <w:jc w:val="center"/>
        <w:rPr>
          <w:color w:val="1F3864"/>
          <w:sz w:val="40"/>
          <w:szCs w:val="40"/>
        </w:rPr>
      </w:pPr>
      <w:r w:rsidRPr="00777AE0">
        <w:rPr>
          <w:caps w:val="0"/>
          <w:color w:val="1F3864"/>
          <w:sz w:val="40"/>
          <w:szCs w:val="40"/>
        </w:rPr>
        <w:t xml:space="preserve">Visitando: </w:t>
      </w:r>
      <w:r w:rsidR="00297758">
        <w:rPr>
          <w:caps w:val="0"/>
          <w:color w:val="1F3864"/>
          <w:sz w:val="40"/>
          <w:szCs w:val="40"/>
        </w:rPr>
        <w:t xml:space="preserve">Filadelfia, </w:t>
      </w:r>
      <w:r w:rsidRPr="00CB60FF">
        <w:rPr>
          <w:caps w:val="0"/>
          <w:color w:val="1F3864"/>
          <w:sz w:val="40"/>
          <w:szCs w:val="40"/>
        </w:rPr>
        <w:t>Washington</w:t>
      </w:r>
    </w:p>
    <w:p w14:paraId="39210421" w14:textId="77777777" w:rsidR="00C7200D" w:rsidRPr="00C7200D" w:rsidRDefault="00297758" w:rsidP="00C7200D">
      <w:pPr>
        <w:pStyle w:val="subtituloprograma"/>
        <w:rPr>
          <w:color w:val="1F3864"/>
        </w:rPr>
      </w:pPr>
      <w:r>
        <w:rPr>
          <w:color w:val="1F3864"/>
        </w:rPr>
        <w:t xml:space="preserve">2 </w:t>
      </w:r>
      <w:r w:rsidR="00C7200D" w:rsidRPr="00C7200D">
        <w:rPr>
          <w:color w:val="1F3864"/>
        </w:rPr>
        <w:t xml:space="preserve">días </w:t>
      </w:r>
      <w:r>
        <w:rPr>
          <w:color w:val="1F3864"/>
        </w:rPr>
        <w:t>1 noche</w:t>
      </w:r>
    </w:p>
    <w:p w14:paraId="42A83CC1" w14:textId="77777777" w:rsidR="00C7200D" w:rsidRDefault="00C7200D" w:rsidP="00C7200D">
      <w:pPr>
        <w:pStyle w:val="itinerario"/>
      </w:pPr>
    </w:p>
    <w:p w14:paraId="4B2F9EFD" w14:textId="77777777" w:rsidR="00C7200D" w:rsidRDefault="00C7200D" w:rsidP="00C7200D">
      <w:pPr>
        <w:pStyle w:val="itinerario"/>
      </w:pPr>
      <w:r>
        <w:rPr>
          <w:noProof/>
          <w:lang w:eastAsia="es-CO" w:bidi="ar-SA"/>
        </w:rPr>
        <w:drawing>
          <wp:inline distT="0" distB="0" distL="0" distR="0" wp14:anchorId="66F1E659" wp14:editId="691EC536">
            <wp:extent cx="6419215" cy="286702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419732" cy="2867256"/>
                    </a:xfrm>
                    <a:prstGeom prst="rect">
                      <a:avLst/>
                    </a:prstGeom>
                    <a:noFill/>
                    <a:ln>
                      <a:noFill/>
                    </a:ln>
                  </pic:spPr>
                </pic:pic>
              </a:graphicData>
            </a:graphic>
          </wp:inline>
        </w:drawing>
      </w:r>
    </w:p>
    <w:p w14:paraId="7CF338CE" w14:textId="77777777" w:rsidR="00C7200D" w:rsidRPr="00D43B19" w:rsidRDefault="00C7200D" w:rsidP="00D43B19">
      <w:pPr>
        <w:pStyle w:val="itinerario"/>
      </w:pPr>
    </w:p>
    <w:p w14:paraId="2ABF4412" w14:textId="190227A8" w:rsidR="00664CF1" w:rsidRDefault="00297758" w:rsidP="00664CF1">
      <w:pPr>
        <w:pStyle w:val="itinerario"/>
      </w:pPr>
      <w:r>
        <w:t>U</w:t>
      </w:r>
      <w:r w:rsidRPr="00297758">
        <w:t>na gran experiencia de lo mejor en corto tiempo</w:t>
      </w:r>
      <w:r>
        <w:t>.</w:t>
      </w:r>
      <w:r w:rsidR="00664CF1" w:rsidRPr="00664CF1">
        <w:t xml:space="preserve"> </w:t>
      </w:r>
    </w:p>
    <w:p w14:paraId="06A335AB" w14:textId="77777777" w:rsidR="00664CF1" w:rsidRDefault="00664CF1" w:rsidP="00664CF1">
      <w:pPr>
        <w:pStyle w:val="itinerario"/>
      </w:pPr>
    </w:p>
    <w:p w14:paraId="3E4E8D67" w14:textId="77777777" w:rsidR="00664CF1" w:rsidRDefault="00664CF1" w:rsidP="00664CF1">
      <w:pPr>
        <w:spacing w:before="0" w:after="0" w:line="0" w:lineRule="atLeast"/>
        <w:jc w:val="both"/>
        <w:rPr>
          <w:rFonts w:cs="Calibri"/>
          <w:b/>
          <w:bCs/>
          <w:caps/>
          <w:color w:val="1F3864"/>
          <w:sz w:val="28"/>
          <w:szCs w:val="28"/>
        </w:rPr>
      </w:pPr>
      <w:r w:rsidRPr="003D7C27">
        <w:rPr>
          <w:rFonts w:cs="Calibri"/>
          <w:b/>
          <w:bCs/>
          <w:caps/>
          <w:color w:val="1F3864"/>
          <w:sz w:val="28"/>
          <w:szCs w:val="28"/>
        </w:rPr>
        <w:t>SALIDAS</w:t>
      </w:r>
    </w:p>
    <w:p w14:paraId="66938FAB" w14:textId="77777777" w:rsidR="00664CF1" w:rsidRPr="003D7C27" w:rsidRDefault="00664CF1" w:rsidP="00664CF1">
      <w:pPr>
        <w:pStyle w:val="itinerario"/>
      </w:pPr>
      <w:r w:rsidRPr="003D7C27">
        <w:tab/>
      </w:r>
    </w:p>
    <w:p w14:paraId="45FB7880" w14:textId="77777777" w:rsidR="00664CF1" w:rsidRPr="003D7C27" w:rsidRDefault="00664CF1" w:rsidP="00664CF1">
      <w:pPr>
        <w:spacing w:before="0" w:after="0" w:line="240" w:lineRule="auto"/>
        <w:rPr>
          <w:rFonts w:cs="Calibri"/>
          <w:szCs w:val="22"/>
        </w:rPr>
        <w:sectPr w:rsidR="00664CF1" w:rsidRPr="003D7C27">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664CF1" w:rsidRPr="003D7C27" w14:paraId="73E0CBA1" w14:textId="77777777" w:rsidTr="00483091">
        <w:tc>
          <w:tcPr>
            <w:tcW w:w="2265" w:type="dxa"/>
            <w:tcBorders>
              <w:top w:val="single" w:sz="4" w:space="0" w:color="auto"/>
              <w:left w:val="single" w:sz="4" w:space="0" w:color="auto"/>
              <w:bottom w:val="single" w:sz="4" w:space="0" w:color="auto"/>
              <w:right w:val="single" w:sz="4" w:space="0" w:color="auto"/>
            </w:tcBorders>
          </w:tcPr>
          <w:p w14:paraId="5B4A971F" w14:textId="77777777" w:rsidR="00664CF1" w:rsidRPr="003D7C27" w:rsidRDefault="00664CF1" w:rsidP="00483091">
            <w:pPr>
              <w:spacing w:line="0" w:lineRule="atLeast"/>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57946B2F" w14:textId="14A33E7A" w:rsidR="00664CF1" w:rsidRPr="003D7C27" w:rsidRDefault="00664CF1" w:rsidP="00483091">
            <w:pPr>
              <w:spacing w:line="0" w:lineRule="atLeast"/>
              <w:jc w:val="center"/>
              <w:rPr>
                <w:b/>
                <w:bCs/>
              </w:rPr>
            </w:pPr>
            <w:r w:rsidRPr="003D7C27">
              <w:rPr>
                <w:b/>
                <w:bCs/>
              </w:rPr>
              <w:t>2</w:t>
            </w:r>
            <w:r>
              <w:rPr>
                <w:b/>
                <w:bCs/>
              </w:rPr>
              <w:t>2</w:t>
            </w:r>
            <w:r>
              <w:rPr>
                <w:b/>
                <w:bCs/>
              </w:rPr>
              <w:t>*</w:t>
            </w:r>
          </w:p>
        </w:tc>
      </w:tr>
      <w:tr w:rsidR="00664CF1" w:rsidRPr="003D7C27" w14:paraId="783503EC" w14:textId="77777777" w:rsidTr="00483091">
        <w:tc>
          <w:tcPr>
            <w:tcW w:w="2265" w:type="dxa"/>
            <w:tcBorders>
              <w:top w:val="single" w:sz="4" w:space="0" w:color="auto"/>
              <w:left w:val="single" w:sz="4" w:space="0" w:color="auto"/>
              <w:bottom w:val="single" w:sz="4" w:space="0" w:color="auto"/>
              <w:right w:val="single" w:sz="4" w:space="0" w:color="auto"/>
            </w:tcBorders>
            <w:hideMark/>
          </w:tcPr>
          <w:p w14:paraId="11F0CC5D" w14:textId="77777777" w:rsidR="00664CF1" w:rsidRPr="003D7C27" w:rsidRDefault="00664CF1" w:rsidP="00483091">
            <w:pPr>
              <w:spacing w:line="0" w:lineRule="atLeast"/>
              <w:jc w:val="center"/>
            </w:pPr>
            <w:r w:rsidRPr="003D7C27">
              <w:t>Abril</w:t>
            </w:r>
          </w:p>
        </w:tc>
        <w:tc>
          <w:tcPr>
            <w:tcW w:w="2266" w:type="dxa"/>
            <w:tcBorders>
              <w:top w:val="single" w:sz="4" w:space="0" w:color="auto"/>
              <w:left w:val="single" w:sz="4" w:space="0" w:color="auto"/>
              <w:bottom w:val="single" w:sz="4" w:space="0" w:color="auto"/>
              <w:right w:val="single" w:sz="4" w:space="0" w:color="auto"/>
            </w:tcBorders>
          </w:tcPr>
          <w:p w14:paraId="5DDCBC6A" w14:textId="07B39373" w:rsidR="00664CF1" w:rsidRPr="003D7C27" w:rsidRDefault="00664CF1" w:rsidP="00483091">
            <w:pPr>
              <w:spacing w:line="0" w:lineRule="atLeast"/>
              <w:jc w:val="center"/>
            </w:pPr>
            <w:r>
              <w:t>19</w:t>
            </w:r>
          </w:p>
        </w:tc>
      </w:tr>
      <w:tr w:rsidR="00664CF1" w:rsidRPr="003D7C27" w14:paraId="6883513E" w14:textId="77777777" w:rsidTr="00483091">
        <w:tc>
          <w:tcPr>
            <w:tcW w:w="2265" w:type="dxa"/>
            <w:tcBorders>
              <w:top w:val="single" w:sz="4" w:space="0" w:color="auto"/>
              <w:left w:val="single" w:sz="4" w:space="0" w:color="auto"/>
              <w:bottom w:val="single" w:sz="4" w:space="0" w:color="auto"/>
              <w:right w:val="single" w:sz="4" w:space="0" w:color="auto"/>
            </w:tcBorders>
            <w:hideMark/>
          </w:tcPr>
          <w:p w14:paraId="24E477A3" w14:textId="77777777" w:rsidR="00664CF1" w:rsidRPr="003D7C27" w:rsidRDefault="00664CF1" w:rsidP="00483091">
            <w:pPr>
              <w:spacing w:line="0" w:lineRule="atLeast"/>
              <w:jc w:val="center"/>
            </w:pPr>
            <w:r w:rsidRPr="003D7C27">
              <w:t>Mayo</w:t>
            </w:r>
          </w:p>
        </w:tc>
        <w:tc>
          <w:tcPr>
            <w:tcW w:w="2266" w:type="dxa"/>
            <w:tcBorders>
              <w:top w:val="single" w:sz="4" w:space="0" w:color="auto"/>
              <w:left w:val="single" w:sz="4" w:space="0" w:color="auto"/>
              <w:bottom w:val="single" w:sz="4" w:space="0" w:color="auto"/>
              <w:right w:val="single" w:sz="4" w:space="0" w:color="auto"/>
            </w:tcBorders>
          </w:tcPr>
          <w:p w14:paraId="6BCE6847" w14:textId="0E61C3D4" w:rsidR="00664CF1" w:rsidRPr="003D7C27" w:rsidRDefault="00664CF1" w:rsidP="00483091">
            <w:pPr>
              <w:spacing w:line="0" w:lineRule="atLeast"/>
              <w:jc w:val="center"/>
            </w:pPr>
            <w:r>
              <w:t xml:space="preserve">10 – 31 </w:t>
            </w:r>
          </w:p>
        </w:tc>
      </w:tr>
      <w:tr w:rsidR="00664CF1" w:rsidRPr="003D7C27" w14:paraId="476B8AF9" w14:textId="77777777" w:rsidTr="00483091">
        <w:tc>
          <w:tcPr>
            <w:tcW w:w="2265" w:type="dxa"/>
            <w:tcBorders>
              <w:top w:val="single" w:sz="4" w:space="0" w:color="auto"/>
              <w:left w:val="single" w:sz="4" w:space="0" w:color="auto"/>
              <w:bottom w:val="single" w:sz="4" w:space="0" w:color="auto"/>
              <w:right w:val="single" w:sz="4" w:space="0" w:color="auto"/>
            </w:tcBorders>
            <w:hideMark/>
          </w:tcPr>
          <w:p w14:paraId="10D0B5A2" w14:textId="77777777" w:rsidR="00664CF1" w:rsidRPr="003D7C27" w:rsidRDefault="00664CF1" w:rsidP="00483091">
            <w:pPr>
              <w:spacing w:line="0" w:lineRule="atLeast"/>
              <w:jc w:val="center"/>
            </w:pPr>
            <w:r w:rsidRPr="003D7C27">
              <w:t>Junio</w:t>
            </w:r>
          </w:p>
        </w:tc>
        <w:tc>
          <w:tcPr>
            <w:tcW w:w="2266" w:type="dxa"/>
            <w:tcBorders>
              <w:top w:val="single" w:sz="4" w:space="0" w:color="auto"/>
              <w:left w:val="single" w:sz="4" w:space="0" w:color="auto"/>
              <w:bottom w:val="single" w:sz="4" w:space="0" w:color="auto"/>
              <w:right w:val="single" w:sz="4" w:space="0" w:color="auto"/>
            </w:tcBorders>
          </w:tcPr>
          <w:p w14:paraId="31D4AFDD" w14:textId="0D9124CA" w:rsidR="00664CF1" w:rsidRPr="003D7C27" w:rsidRDefault="00664CF1" w:rsidP="00483091">
            <w:pPr>
              <w:spacing w:line="0" w:lineRule="atLeast"/>
              <w:jc w:val="center"/>
            </w:pPr>
            <w:r>
              <w:t xml:space="preserve">14 - 21 – 28 </w:t>
            </w:r>
          </w:p>
        </w:tc>
      </w:tr>
      <w:tr w:rsidR="00664CF1" w:rsidRPr="003D7C27" w14:paraId="64BF52D1" w14:textId="77777777" w:rsidTr="00483091">
        <w:tc>
          <w:tcPr>
            <w:tcW w:w="2265" w:type="dxa"/>
            <w:tcBorders>
              <w:top w:val="single" w:sz="4" w:space="0" w:color="auto"/>
              <w:left w:val="single" w:sz="4" w:space="0" w:color="auto"/>
              <w:bottom w:val="single" w:sz="4" w:space="0" w:color="auto"/>
              <w:right w:val="single" w:sz="4" w:space="0" w:color="auto"/>
            </w:tcBorders>
            <w:hideMark/>
          </w:tcPr>
          <w:p w14:paraId="03BF5C8F" w14:textId="77777777" w:rsidR="00664CF1" w:rsidRPr="003D7C27" w:rsidRDefault="00664CF1" w:rsidP="00483091">
            <w:pPr>
              <w:spacing w:line="0" w:lineRule="atLeast"/>
              <w:jc w:val="center"/>
            </w:pPr>
            <w:r w:rsidRPr="003D7C27">
              <w:t>Julio</w:t>
            </w:r>
          </w:p>
        </w:tc>
        <w:tc>
          <w:tcPr>
            <w:tcW w:w="2266" w:type="dxa"/>
            <w:tcBorders>
              <w:top w:val="single" w:sz="4" w:space="0" w:color="auto"/>
              <w:left w:val="single" w:sz="4" w:space="0" w:color="auto"/>
              <w:bottom w:val="single" w:sz="4" w:space="0" w:color="auto"/>
              <w:right w:val="single" w:sz="4" w:space="0" w:color="auto"/>
            </w:tcBorders>
          </w:tcPr>
          <w:p w14:paraId="5F4E9537" w14:textId="134A1D88" w:rsidR="00664CF1" w:rsidRPr="003D7C27" w:rsidRDefault="00664CF1" w:rsidP="00483091">
            <w:pPr>
              <w:spacing w:line="0" w:lineRule="atLeast"/>
              <w:jc w:val="center"/>
            </w:pPr>
            <w:r>
              <w:t xml:space="preserve">12 – 19 – 26 </w:t>
            </w:r>
          </w:p>
        </w:tc>
      </w:tr>
      <w:tr w:rsidR="00664CF1" w:rsidRPr="003D7C27" w14:paraId="57D41E0F" w14:textId="77777777" w:rsidTr="00483091">
        <w:tc>
          <w:tcPr>
            <w:tcW w:w="2265" w:type="dxa"/>
            <w:tcBorders>
              <w:top w:val="single" w:sz="4" w:space="0" w:color="auto"/>
              <w:left w:val="single" w:sz="4" w:space="0" w:color="auto"/>
              <w:bottom w:val="single" w:sz="4" w:space="0" w:color="auto"/>
              <w:right w:val="single" w:sz="4" w:space="0" w:color="auto"/>
            </w:tcBorders>
            <w:hideMark/>
          </w:tcPr>
          <w:p w14:paraId="1AD91516" w14:textId="77777777" w:rsidR="00664CF1" w:rsidRPr="003D7C27" w:rsidRDefault="00664CF1" w:rsidP="00483091">
            <w:pPr>
              <w:spacing w:line="0" w:lineRule="atLeast"/>
              <w:jc w:val="center"/>
            </w:pPr>
            <w:r w:rsidRPr="003D7C27">
              <w:t>Agosto</w:t>
            </w:r>
          </w:p>
        </w:tc>
        <w:tc>
          <w:tcPr>
            <w:tcW w:w="2266" w:type="dxa"/>
            <w:tcBorders>
              <w:top w:val="single" w:sz="4" w:space="0" w:color="auto"/>
              <w:left w:val="single" w:sz="4" w:space="0" w:color="auto"/>
              <w:bottom w:val="single" w:sz="4" w:space="0" w:color="auto"/>
              <w:right w:val="single" w:sz="4" w:space="0" w:color="auto"/>
            </w:tcBorders>
          </w:tcPr>
          <w:p w14:paraId="150ABBD2" w14:textId="30728D49" w:rsidR="00664CF1" w:rsidRPr="003D7C27" w:rsidRDefault="00664CF1" w:rsidP="00483091">
            <w:pPr>
              <w:spacing w:line="0" w:lineRule="atLeast"/>
              <w:jc w:val="center"/>
            </w:pPr>
            <w:r>
              <w:t xml:space="preserve">2 – 9 – 16 </w:t>
            </w:r>
          </w:p>
        </w:tc>
      </w:tr>
      <w:tr w:rsidR="00664CF1" w:rsidRPr="003D7C27" w14:paraId="12E4AA6E" w14:textId="77777777" w:rsidTr="00483091">
        <w:tc>
          <w:tcPr>
            <w:tcW w:w="2265" w:type="dxa"/>
            <w:tcBorders>
              <w:top w:val="single" w:sz="4" w:space="0" w:color="auto"/>
              <w:left w:val="single" w:sz="4" w:space="0" w:color="auto"/>
              <w:bottom w:val="single" w:sz="4" w:space="0" w:color="auto"/>
              <w:right w:val="single" w:sz="4" w:space="0" w:color="auto"/>
            </w:tcBorders>
            <w:hideMark/>
          </w:tcPr>
          <w:p w14:paraId="7F921D2E" w14:textId="77777777" w:rsidR="00664CF1" w:rsidRPr="003D7C27" w:rsidRDefault="00664CF1" w:rsidP="00483091">
            <w:pPr>
              <w:spacing w:line="0" w:lineRule="atLeast"/>
              <w:jc w:val="center"/>
            </w:pPr>
            <w:r w:rsidRPr="003D7C27">
              <w:t>Septiembre</w:t>
            </w:r>
          </w:p>
        </w:tc>
        <w:tc>
          <w:tcPr>
            <w:tcW w:w="2266" w:type="dxa"/>
            <w:tcBorders>
              <w:top w:val="single" w:sz="4" w:space="0" w:color="auto"/>
              <w:left w:val="single" w:sz="4" w:space="0" w:color="auto"/>
              <w:bottom w:val="single" w:sz="4" w:space="0" w:color="auto"/>
              <w:right w:val="single" w:sz="4" w:space="0" w:color="auto"/>
            </w:tcBorders>
          </w:tcPr>
          <w:p w14:paraId="237677F5" w14:textId="47C7E8FC" w:rsidR="00664CF1" w:rsidRPr="003D7C27" w:rsidRDefault="00664CF1" w:rsidP="00483091">
            <w:pPr>
              <w:spacing w:line="0" w:lineRule="atLeast"/>
              <w:jc w:val="center"/>
            </w:pPr>
            <w:r>
              <w:t>13</w:t>
            </w:r>
          </w:p>
        </w:tc>
      </w:tr>
      <w:tr w:rsidR="00664CF1" w:rsidRPr="003D7C27" w14:paraId="57FA3C62" w14:textId="77777777" w:rsidTr="00483091">
        <w:tc>
          <w:tcPr>
            <w:tcW w:w="2265" w:type="dxa"/>
            <w:tcBorders>
              <w:top w:val="single" w:sz="4" w:space="0" w:color="auto"/>
              <w:left w:val="single" w:sz="4" w:space="0" w:color="auto"/>
              <w:bottom w:val="single" w:sz="4" w:space="0" w:color="auto"/>
              <w:right w:val="single" w:sz="4" w:space="0" w:color="auto"/>
            </w:tcBorders>
            <w:hideMark/>
          </w:tcPr>
          <w:p w14:paraId="696AE8D1" w14:textId="77777777" w:rsidR="00664CF1" w:rsidRPr="003D7C27" w:rsidRDefault="00664CF1" w:rsidP="00483091">
            <w:pPr>
              <w:spacing w:line="0" w:lineRule="atLeast"/>
              <w:jc w:val="center"/>
            </w:pPr>
            <w:r w:rsidRPr="003D7C27">
              <w:t>Octubre</w:t>
            </w:r>
          </w:p>
        </w:tc>
        <w:tc>
          <w:tcPr>
            <w:tcW w:w="2266" w:type="dxa"/>
            <w:tcBorders>
              <w:top w:val="single" w:sz="4" w:space="0" w:color="auto"/>
              <w:left w:val="single" w:sz="4" w:space="0" w:color="auto"/>
              <w:bottom w:val="single" w:sz="4" w:space="0" w:color="auto"/>
              <w:right w:val="single" w:sz="4" w:space="0" w:color="auto"/>
            </w:tcBorders>
          </w:tcPr>
          <w:p w14:paraId="4572963B" w14:textId="5B41E576" w:rsidR="00664CF1" w:rsidRPr="003D7C27" w:rsidRDefault="00664CF1" w:rsidP="00483091">
            <w:pPr>
              <w:spacing w:line="0" w:lineRule="atLeast"/>
              <w:jc w:val="center"/>
            </w:pPr>
            <w:r>
              <w:t>4</w:t>
            </w:r>
          </w:p>
        </w:tc>
      </w:tr>
      <w:tr w:rsidR="00664CF1" w:rsidRPr="003D7C27" w14:paraId="764DE156" w14:textId="77777777" w:rsidTr="00483091">
        <w:tc>
          <w:tcPr>
            <w:tcW w:w="2265" w:type="dxa"/>
            <w:tcBorders>
              <w:top w:val="single" w:sz="4" w:space="0" w:color="auto"/>
              <w:left w:val="single" w:sz="4" w:space="0" w:color="auto"/>
              <w:bottom w:val="single" w:sz="4" w:space="0" w:color="auto"/>
              <w:right w:val="single" w:sz="4" w:space="0" w:color="auto"/>
            </w:tcBorders>
          </w:tcPr>
          <w:p w14:paraId="3C058C2A" w14:textId="1D4E869B" w:rsidR="00664CF1" w:rsidRPr="003D7C27" w:rsidRDefault="00664CF1" w:rsidP="00483091">
            <w:pPr>
              <w:spacing w:line="0" w:lineRule="atLeast"/>
              <w:jc w:val="center"/>
            </w:pPr>
            <w:r>
              <w:t>Diciembre</w:t>
            </w:r>
          </w:p>
        </w:tc>
        <w:tc>
          <w:tcPr>
            <w:tcW w:w="2266" w:type="dxa"/>
            <w:tcBorders>
              <w:top w:val="single" w:sz="4" w:space="0" w:color="auto"/>
              <w:left w:val="single" w:sz="4" w:space="0" w:color="auto"/>
              <w:bottom w:val="single" w:sz="4" w:space="0" w:color="auto"/>
              <w:right w:val="single" w:sz="4" w:space="0" w:color="auto"/>
            </w:tcBorders>
          </w:tcPr>
          <w:p w14:paraId="3BDF084A" w14:textId="71B0C219" w:rsidR="00664CF1" w:rsidRPr="00664CF1" w:rsidRDefault="00664CF1" w:rsidP="00483091">
            <w:pPr>
              <w:spacing w:line="0" w:lineRule="atLeast"/>
              <w:jc w:val="center"/>
              <w:rPr>
                <w:b/>
                <w:bCs/>
              </w:rPr>
            </w:pPr>
            <w:r w:rsidRPr="00664CF1">
              <w:rPr>
                <w:b/>
                <w:bCs/>
              </w:rPr>
              <w:t>30*</w:t>
            </w:r>
          </w:p>
        </w:tc>
      </w:tr>
    </w:tbl>
    <w:p w14:paraId="35EB6B78" w14:textId="77777777" w:rsidR="00664CF1" w:rsidRPr="003D7C27" w:rsidRDefault="00664CF1" w:rsidP="00664CF1">
      <w:pPr>
        <w:spacing w:before="0" w:after="0" w:line="240" w:lineRule="auto"/>
        <w:rPr>
          <w:rFonts w:cs="Calibri"/>
          <w:b/>
          <w:bCs/>
          <w:caps/>
          <w:color w:val="1F3864"/>
          <w:sz w:val="28"/>
          <w:szCs w:val="28"/>
        </w:rPr>
        <w:sectPr w:rsidR="00664CF1" w:rsidRPr="003D7C27">
          <w:type w:val="continuous"/>
          <w:pgSz w:w="12240" w:h="15840"/>
          <w:pgMar w:top="1440" w:right="1080" w:bottom="1440" w:left="1080" w:header="708" w:footer="708" w:gutter="0"/>
          <w:cols w:num="2" w:space="708"/>
        </w:sectPr>
      </w:pPr>
    </w:p>
    <w:p w14:paraId="2386BBB4" w14:textId="77777777" w:rsidR="00664CF1" w:rsidRDefault="00664CF1" w:rsidP="00664CF1">
      <w:pPr>
        <w:pStyle w:val="dias"/>
        <w:rPr>
          <w:color w:val="1F3864"/>
          <w:sz w:val="28"/>
          <w:szCs w:val="28"/>
        </w:rPr>
      </w:pPr>
      <w:r>
        <w:rPr>
          <w:color w:val="1F3864"/>
          <w:sz w:val="28"/>
          <w:szCs w:val="28"/>
        </w:rPr>
        <w:t>NOTA</w:t>
      </w:r>
    </w:p>
    <w:p w14:paraId="0CF2AB66" w14:textId="77777777" w:rsidR="00664CF1" w:rsidRDefault="00664CF1" w:rsidP="00664CF1">
      <w:pPr>
        <w:pStyle w:val="vinetas"/>
        <w:numPr>
          <w:ilvl w:val="0"/>
          <w:numId w:val="26"/>
        </w:numPr>
        <w:rPr>
          <w:lang w:bidi="ar-SA"/>
        </w:rPr>
      </w:pPr>
      <w:r>
        <w:t xml:space="preserve">Salida Semana Santa es viernes, marzo 22. </w:t>
      </w:r>
    </w:p>
    <w:p w14:paraId="54A60E44" w14:textId="77777777" w:rsidR="00664CF1" w:rsidRPr="00FC5CFB" w:rsidRDefault="00664CF1" w:rsidP="00664CF1">
      <w:pPr>
        <w:pStyle w:val="vinetas"/>
        <w:numPr>
          <w:ilvl w:val="0"/>
          <w:numId w:val="26"/>
        </w:numPr>
        <w:rPr>
          <w:lang w:bidi="ar-SA"/>
        </w:rPr>
      </w:pPr>
      <w:r>
        <w:t>Salida diciembre 30 es un lunes.</w:t>
      </w:r>
    </w:p>
    <w:p w14:paraId="404D4A6C" w14:textId="77777777" w:rsidR="00664CF1" w:rsidRDefault="00664CF1" w:rsidP="00664CF1">
      <w:pPr>
        <w:spacing w:before="0" w:after="0" w:line="240" w:lineRule="auto"/>
        <w:rPr>
          <w:rFonts w:cs="Calibri"/>
          <w:b/>
          <w:bCs/>
          <w:caps/>
          <w:color w:val="1F3864"/>
          <w:sz w:val="28"/>
          <w:szCs w:val="28"/>
        </w:rPr>
      </w:pPr>
    </w:p>
    <w:p w14:paraId="702CDD70" w14:textId="77777777" w:rsidR="00664CF1" w:rsidRPr="003D7C27" w:rsidRDefault="00664CF1" w:rsidP="00664CF1">
      <w:pPr>
        <w:spacing w:before="0" w:after="0" w:line="240" w:lineRule="auto"/>
        <w:rPr>
          <w:rFonts w:cs="Calibri"/>
          <w:b/>
          <w:bCs/>
          <w:caps/>
          <w:color w:val="1F3864"/>
          <w:sz w:val="28"/>
          <w:szCs w:val="28"/>
        </w:rPr>
        <w:sectPr w:rsidR="00664CF1" w:rsidRPr="003D7C27">
          <w:type w:val="continuous"/>
          <w:pgSz w:w="12240" w:h="15840"/>
          <w:pgMar w:top="1440" w:right="1080" w:bottom="1440" w:left="1080" w:header="708" w:footer="708" w:gutter="0"/>
          <w:cols w:num="2" w:space="708"/>
        </w:sectPr>
      </w:pPr>
    </w:p>
    <w:p w14:paraId="0437F81E" w14:textId="77777777" w:rsidR="00664CF1" w:rsidRPr="00AE2622" w:rsidRDefault="00664CF1" w:rsidP="00664CF1">
      <w:pPr>
        <w:pStyle w:val="dias"/>
        <w:rPr>
          <w:color w:val="1F3864"/>
          <w:sz w:val="28"/>
          <w:szCs w:val="28"/>
        </w:rPr>
      </w:pPr>
      <w:r w:rsidRPr="00AE2622">
        <w:rPr>
          <w:color w:val="1F3864"/>
          <w:sz w:val="28"/>
          <w:szCs w:val="28"/>
        </w:rPr>
        <w:lastRenderedPageBreak/>
        <w:t>iNCLUYE</w:t>
      </w:r>
    </w:p>
    <w:p w14:paraId="329835A5" w14:textId="58F6619F" w:rsidR="007F4B8D" w:rsidRPr="00F1398B" w:rsidRDefault="007F4B8D" w:rsidP="007F4B8D">
      <w:pPr>
        <w:pStyle w:val="vinetas"/>
        <w:jc w:val="both"/>
      </w:pPr>
      <w:r w:rsidRPr="00C83079">
        <w:t>Transporte terrestre como lo indica el itinerario</w:t>
      </w:r>
      <w:r w:rsidR="00664CF1">
        <w:t>, en servicio compartido</w:t>
      </w:r>
      <w:r w:rsidRPr="00C83079">
        <w:t xml:space="preserve">: </w:t>
      </w:r>
      <w:r w:rsidRPr="00F1398B">
        <w:t xml:space="preserve">Nueva York – Filadelfia </w:t>
      </w:r>
      <w:r>
        <w:t>–</w:t>
      </w:r>
      <w:r w:rsidRPr="00F1398B">
        <w:t xml:space="preserve"> Washington</w:t>
      </w:r>
      <w:r>
        <w:t xml:space="preserve"> –</w:t>
      </w:r>
      <w:r w:rsidR="00913535">
        <w:t xml:space="preserve"> </w:t>
      </w:r>
      <w:r w:rsidRPr="00F1398B">
        <w:t>N</w:t>
      </w:r>
      <w:r w:rsidR="00B64509">
        <w:t>ueva</w:t>
      </w:r>
      <w:r>
        <w:t xml:space="preserve"> </w:t>
      </w:r>
      <w:r w:rsidRPr="00F1398B">
        <w:t>York.</w:t>
      </w:r>
    </w:p>
    <w:p w14:paraId="144EBB28" w14:textId="7F0BF982" w:rsidR="007F4B8D" w:rsidRPr="00B15AA3" w:rsidRDefault="002F6F3E" w:rsidP="007F4B8D">
      <w:pPr>
        <w:pStyle w:val="vinetas"/>
        <w:jc w:val="both"/>
      </w:pPr>
      <w:r>
        <w:t>1 noche</w:t>
      </w:r>
      <w:r w:rsidR="007F4B8D" w:rsidRPr="00B15AA3">
        <w:t xml:space="preserve"> de alojamiento en Washington.</w:t>
      </w:r>
    </w:p>
    <w:p w14:paraId="2B6EBA8F" w14:textId="77777777" w:rsidR="007F4B8D" w:rsidRPr="00B15AA3" w:rsidRDefault="002F6F3E" w:rsidP="007F4B8D">
      <w:pPr>
        <w:pStyle w:val="vinetas"/>
        <w:jc w:val="both"/>
      </w:pPr>
      <w:r>
        <w:t>D</w:t>
      </w:r>
      <w:r w:rsidR="007F4B8D" w:rsidRPr="00B15AA3">
        <w:t>esayuno en Washington.</w:t>
      </w:r>
    </w:p>
    <w:p w14:paraId="51F7CF4C" w14:textId="77777777" w:rsidR="007F4B8D" w:rsidRPr="00B15AA3" w:rsidRDefault="007F4B8D" w:rsidP="007F4B8D">
      <w:pPr>
        <w:pStyle w:val="vinetas"/>
        <w:jc w:val="both"/>
      </w:pPr>
      <w:r w:rsidRPr="00B15AA3">
        <w:t>Visita panorámica de la ciudad de Filadelfia, en servicio compartido.</w:t>
      </w:r>
    </w:p>
    <w:p w14:paraId="2AD87E29" w14:textId="77777777" w:rsidR="007F4B8D" w:rsidRPr="00B15AA3" w:rsidRDefault="007F4B8D" w:rsidP="007F4B8D">
      <w:pPr>
        <w:pStyle w:val="vinetas"/>
        <w:jc w:val="both"/>
      </w:pPr>
      <w:r w:rsidRPr="00B15AA3">
        <w:t>Visita panorámica de la ciudad de Washington, en servicio compartido.</w:t>
      </w:r>
    </w:p>
    <w:p w14:paraId="4E6CC5C8" w14:textId="77777777" w:rsidR="007F4B8D" w:rsidRPr="00B15AA3" w:rsidRDefault="007F4B8D" w:rsidP="0057433A">
      <w:pPr>
        <w:pStyle w:val="vinetas"/>
        <w:jc w:val="both"/>
      </w:pPr>
      <w:r w:rsidRPr="00B15AA3">
        <w:t>Manejo de una (1) maleta por persona durante el recorrido.</w:t>
      </w:r>
    </w:p>
    <w:p w14:paraId="3DEC7029" w14:textId="77777777" w:rsidR="007F4B8D" w:rsidRDefault="007F4B8D" w:rsidP="007F4B8D">
      <w:pPr>
        <w:pStyle w:val="vinetas"/>
        <w:jc w:val="both"/>
      </w:pPr>
      <w:r w:rsidRPr="00B15AA3">
        <w:t>Impuestos hoteleros.</w:t>
      </w:r>
    </w:p>
    <w:p w14:paraId="32979AF4" w14:textId="77777777" w:rsidR="00C74A08" w:rsidRDefault="00C74A08" w:rsidP="00C74A08">
      <w:pPr>
        <w:pStyle w:val="itinerario"/>
      </w:pPr>
    </w:p>
    <w:p w14:paraId="7D20561B" w14:textId="77777777" w:rsidR="00C74A08" w:rsidRPr="00777AE0" w:rsidRDefault="00C74A08" w:rsidP="00C74A08">
      <w:pPr>
        <w:pStyle w:val="dias"/>
        <w:rPr>
          <w:color w:val="1F3864"/>
          <w:sz w:val="28"/>
          <w:szCs w:val="28"/>
        </w:rPr>
      </w:pPr>
      <w:r w:rsidRPr="00777AE0">
        <w:rPr>
          <w:caps w:val="0"/>
          <w:color w:val="1F3864"/>
          <w:sz w:val="28"/>
          <w:szCs w:val="28"/>
        </w:rPr>
        <w:t>NO INCLUYE</w:t>
      </w:r>
    </w:p>
    <w:p w14:paraId="5C945759" w14:textId="77777777" w:rsidR="00C74A08" w:rsidRDefault="00C74A08" w:rsidP="00C74A08">
      <w:pPr>
        <w:pStyle w:val="vinetas"/>
        <w:rPr>
          <w:lang w:val="es-CO"/>
        </w:rPr>
      </w:pPr>
      <w:r>
        <w:t>2% sobre el valor del paquete turístico por el manejo de divisas, valor cobrado por pago en efectivo en moneda extranjera no reembolsable.</w:t>
      </w:r>
    </w:p>
    <w:p w14:paraId="41E7CFD1" w14:textId="77777777" w:rsidR="00C74A08" w:rsidRPr="007F4802" w:rsidRDefault="00C74A08" w:rsidP="00C74A08">
      <w:pPr>
        <w:pStyle w:val="vinetas"/>
      </w:pPr>
      <w:r w:rsidRPr="007F4802">
        <w:t>Tiquetes Aéreos. (Q de combustible, Impuestos de tiquete, Tasa Administrativa).</w:t>
      </w:r>
    </w:p>
    <w:p w14:paraId="751C60A3" w14:textId="77777777" w:rsidR="00C74A08" w:rsidRPr="007F4802" w:rsidRDefault="00C74A08" w:rsidP="00C74A08">
      <w:pPr>
        <w:pStyle w:val="vinetas"/>
      </w:pPr>
      <w:r w:rsidRPr="007F4802">
        <w:t>Tasas de aeropuerto.</w:t>
      </w:r>
    </w:p>
    <w:p w14:paraId="5CB433A4" w14:textId="77777777" w:rsidR="00C74A08" w:rsidRDefault="00C74A08" w:rsidP="00C74A08">
      <w:pPr>
        <w:pStyle w:val="vinetas"/>
      </w:pPr>
      <w:r w:rsidRPr="007F4802">
        <w:t>Alimentación no estipulada en los itinerarios.</w:t>
      </w:r>
    </w:p>
    <w:p w14:paraId="082E001C" w14:textId="77777777" w:rsidR="00C74A08" w:rsidRPr="007F4802" w:rsidRDefault="00C74A08" w:rsidP="00C74A08">
      <w:pPr>
        <w:pStyle w:val="vinetas"/>
      </w:pPr>
      <w:r>
        <w:t>Bebidas con las comidas.</w:t>
      </w:r>
    </w:p>
    <w:p w14:paraId="67C6EA5E" w14:textId="77777777" w:rsidR="00C74A08" w:rsidRPr="007F4802" w:rsidRDefault="00C74A08" w:rsidP="00C74A08">
      <w:pPr>
        <w:pStyle w:val="vinetas"/>
      </w:pPr>
      <w:r w:rsidRPr="007F4802">
        <w:t>Propinas.</w:t>
      </w:r>
    </w:p>
    <w:p w14:paraId="5519FAD4" w14:textId="77777777" w:rsidR="00C74A08" w:rsidRPr="007F4802" w:rsidRDefault="00C74A08" w:rsidP="00C74A08">
      <w:pPr>
        <w:pStyle w:val="vinetas"/>
      </w:pPr>
      <w:r w:rsidRPr="007F4802">
        <w:t>Traslados donde no esté contemplado.</w:t>
      </w:r>
    </w:p>
    <w:p w14:paraId="60B87952" w14:textId="77777777" w:rsidR="00C74A08" w:rsidRPr="007F4802" w:rsidRDefault="00C74A08" w:rsidP="00C74A08">
      <w:pPr>
        <w:pStyle w:val="vinetas"/>
      </w:pPr>
      <w:r w:rsidRPr="007F4802">
        <w:t>Extras de ningún tipo en los hoteles.</w:t>
      </w:r>
    </w:p>
    <w:p w14:paraId="2013249E" w14:textId="77777777" w:rsidR="00C74A08" w:rsidRPr="007F4802" w:rsidRDefault="00C74A08" w:rsidP="00C74A08">
      <w:pPr>
        <w:pStyle w:val="vinetas"/>
      </w:pPr>
      <w:r w:rsidRPr="007F4802">
        <w:t>Excesos de equipaje.</w:t>
      </w:r>
    </w:p>
    <w:p w14:paraId="19709578" w14:textId="77777777" w:rsidR="00C74A08" w:rsidRPr="007F4802" w:rsidRDefault="00C74A08" w:rsidP="00C74A08">
      <w:pPr>
        <w:pStyle w:val="vinetas"/>
      </w:pPr>
      <w:r w:rsidRPr="007F4802">
        <w:t>Gastos de índole personal.</w:t>
      </w:r>
    </w:p>
    <w:p w14:paraId="0F22EECB" w14:textId="77777777" w:rsidR="00C74A08" w:rsidRPr="007F4802" w:rsidRDefault="00C74A08" w:rsidP="00C74A08">
      <w:pPr>
        <w:pStyle w:val="vinetas"/>
      </w:pPr>
      <w:r w:rsidRPr="007F4802">
        <w:t>Gastos médicos.</w:t>
      </w:r>
    </w:p>
    <w:p w14:paraId="4A2F9F30" w14:textId="77777777" w:rsidR="00C74A08" w:rsidRDefault="00C74A08" w:rsidP="00C74A08">
      <w:pPr>
        <w:pStyle w:val="vinetas"/>
      </w:pPr>
      <w:r w:rsidRPr="007F4802">
        <w:t>Tarjeta de asistencia médica.</w:t>
      </w:r>
    </w:p>
    <w:p w14:paraId="1FFACC2E" w14:textId="77777777" w:rsidR="00C74A08" w:rsidRDefault="00C74A08" w:rsidP="00C74A08">
      <w:pPr>
        <w:pStyle w:val="vinetas"/>
      </w:pPr>
      <w:r>
        <w:t>Visa para los Estados Unidos de Norteamérica.</w:t>
      </w:r>
    </w:p>
    <w:p w14:paraId="7377CF15" w14:textId="77777777" w:rsidR="00C74A08" w:rsidRDefault="00C74A08" w:rsidP="002F6F3E">
      <w:pPr>
        <w:pStyle w:val="itinerario"/>
      </w:pPr>
    </w:p>
    <w:p w14:paraId="565058AE" w14:textId="77777777" w:rsidR="002F6F3E" w:rsidRDefault="002F6F3E" w:rsidP="002F6F3E">
      <w:pPr>
        <w:pStyle w:val="itinerario"/>
      </w:pPr>
    </w:p>
    <w:p w14:paraId="6366F562" w14:textId="77777777" w:rsidR="002F6F3E" w:rsidRDefault="002F6F3E" w:rsidP="002F6F3E">
      <w:pPr>
        <w:pStyle w:val="itinerario"/>
      </w:pPr>
    </w:p>
    <w:p w14:paraId="7FE09933" w14:textId="77777777" w:rsidR="002F6F3E" w:rsidRDefault="002F6F3E" w:rsidP="002F6F3E">
      <w:pPr>
        <w:pStyle w:val="itinerario"/>
      </w:pPr>
    </w:p>
    <w:p w14:paraId="6662293E" w14:textId="77777777" w:rsidR="002F6F3E" w:rsidRDefault="002F6F3E" w:rsidP="002F6F3E">
      <w:pPr>
        <w:pStyle w:val="itinerario"/>
      </w:pPr>
    </w:p>
    <w:p w14:paraId="5ED52921" w14:textId="77777777" w:rsidR="002F6F3E" w:rsidRDefault="002F6F3E" w:rsidP="002F6F3E">
      <w:pPr>
        <w:pStyle w:val="itinerario"/>
      </w:pPr>
    </w:p>
    <w:p w14:paraId="3297CFA0" w14:textId="77777777" w:rsidR="002F6F3E" w:rsidRDefault="002F6F3E" w:rsidP="002F6F3E">
      <w:pPr>
        <w:pStyle w:val="itinerario"/>
      </w:pPr>
    </w:p>
    <w:p w14:paraId="0504F18A" w14:textId="77777777" w:rsidR="002F6F3E" w:rsidRDefault="002F6F3E" w:rsidP="002F6F3E">
      <w:pPr>
        <w:pStyle w:val="itinerario"/>
      </w:pPr>
    </w:p>
    <w:p w14:paraId="29B2E864" w14:textId="77777777" w:rsidR="002F6F3E" w:rsidRDefault="002F6F3E" w:rsidP="002F6F3E">
      <w:pPr>
        <w:pStyle w:val="itinerario"/>
      </w:pPr>
    </w:p>
    <w:p w14:paraId="4F8A1314" w14:textId="77777777" w:rsidR="002F6F3E" w:rsidRDefault="002F6F3E" w:rsidP="002F6F3E">
      <w:pPr>
        <w:pStyle w:val="itinerario"/>
      </w:pPr>
    </w:p>
    <w:p w14:paraId="7F0ABC6E" w14:textId="77777777" w:rsidR="002F6F3E" w:rsidRDefault="002F6F3E" w:rsidP="002F6F3E">
      <w:pPr>
        <w:pStyle w:val="itinerario"/>
      </w:pPr>
    </w:p>
    <w:p w14:paraId="59EBC3D1" w14:textId="77777777" w:rsidR="002F6F3E" w:rsidRDefault="002F6F3E" w:rsidP="002F6F3E">
      <w:pPr>
        <w:pStyle w:val="itinerario"/>
      </w:pPr>
    </w:p>
    <w:p w14:paraId="44C40C81" w14:textId="77777777" w:rsidR="002F6F3E" w:rsidRDefault="002F6F3E" w:rsidP="002F6F3E">
      <w:pPr>
        <w:pStyle w:val="itinerario"/>
      </w:pPr>
    </w:p>
    <w:p w14:paraId="30209A10" w14:textId="77777777" w:rsidR="002F6F3E" w:rsidRDefault="002F6F3E" w:rsidP="002F6F3E">
      <w:pPr>
        <w:pStyle w:val="itinerario"/>
      </w:pPr>
    </w:p>
    <w:p w14:paraId="6DC3328C" w14:textId="77777777" w:rsidR="002F6F3E" w:rsidRDefault="002F6F3E" w:rsidP="002F6F3E">
      <w:pPr>
        <w:pStyle w:val="itinerario"/>
      </w:pPr>
    </w:p>
    <w:p w14:paraId="747723C9" w14:textId="77777777" w:rsidR="002F6F3E" w:rsidRDefault="002F6F3E" w:rsidP="002F6F3E">
      <w:pPr>
        <w:pStyle w:val="itinerario"/>
      </w:pPr>
    </w:p>
    <w:p w14:paraId="19A4CAD6" w14:textId="77777777" w:rsidR="002F6F3E" w:rsidRDefault="002F6F3E" w:rsidP="002F6F3E">
      <w:pPr>
        <w:pStyle w:val="itinerario"/>
      </w:pPr>
    </w:p>
    <w:p w14:paraId="62062E1C" w14:textId="77777777" w:rsidR="002F6F3E" w:rsidRDefault="002F6F3E" w:rsidP="002F6F3E">
      <w:pPr>
        <w:pStyle w:val="itinerario"/>
      </w:pPr>
    </w:p>
    <w:p w14:paraId="2223D51F" w14:textId="77777777" w:rsidR="002F6F3E" w:rsidRDefault="002F6F3E" w:rsidP="002F6F3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41768" w:rsidRPr="00D6643C" w14:paraId="45EF415D" w14:textId="77777777" w:rsidTr="00203EAD">
        <w:tc>
          <w:tcPr>
            <w:tcW w:w="10060" w:type="dxa"/>
            <w:shd w:val="clear" w:color="auto" w:fill="1F3864"/>
          </w:tcPr>
          <w:p w14:paraId="31849259" w14:textId="77777777" w:rsidR="00641768" w:rsidRPr="00D6643C" w:rsidRDefault="00641768" w:rsidP="00203EAD">
            <w:pPr>
              <w:jc w:val="center"/>
              <w:rPr>
                <w:b/>
                <w:color w:val="FFFFFF" w:themeColor="background1"/>
                <w:sz w:val="40"/>
                <w:szCs w:val="40"/>
              </w:rPr>
            </w:pPr>
            <w:r w:rsidRPr="00D6643C">
              <w:rPr>
                <w:b/>
                <w:color w:val="FFFFFF" w:themeColor="background1"/>
                <w:sz w:val="40"/>
                <w:szCs w:val="40"/>
              </w:rPr>
              <w:lastRenderedPageBreak/>
              <w:t>ITINERARIO</w:t>
            </w:r>
          </w:p>
        </w:tc>
      </w:tr>
    </w:tbl>
    <w:p w14:paraId="06AB6F3F" w14:textId="77777777" w:rsidR="00641768" w:rsidRPr="007F4802" w:rsidRDefault="00641768" w:rsidP="00641768">
      <w:pPr>
        <w:pStyle w:val="itinerario"/>
      </w:pPr>
    </w:p>
    <w:p w14:paraId="79D76AEC" w14:textId="77777777" w:rsidR="0006562B" w:rsidRPr="0061190E" w:rsidRDefault="000B6CDF" w:rsidP="0006562B">
      <w:pPr>
        <w:pStyle w:val="dias"/>
        <w:rPr>
          <w:color w:val="1F3864"/>
          <w:sz w:val="28"/>
          <w:szCs w:val="28"/>
          <w:lang w:val="es-CO"/>
        </w:rPr>
      </w:pPr>
      <w:r w:rsidRPr="0061190E">
        <w:rPr>
          <w:caps w:val="0"/>
          <w:color w:val="1F3864"/>
          <w:sz w:val="28"/>
          <w:szCs w:val="28"/>
          <w:lang w:val="es-CO"/>
        </w:rPr>
        <w:t xml:space="preserve">DÍA </w:t>
      </w:r>
      <w:r>
        <w:rPr>
          <w:caps w:val="0"/>
          <w:color w:val="1F3864"/>
          <w:sz w:val="28"/>
          <w:szCs w:val="28"/>
          <w:lang w:val="es-CO"/>
        </w:rPr>
        <w:t>1</w:t>
      </w:r>
      <w:r w:rsidRPr="0061190E">
        <w:rPr>
          <w:caps w:val="0"/>
          <w:color w:val="1F3864"/>
          <w:sz w:val="28"/>
          <w:szCs w:val="28"/>
          <w:lang w:val="es-CO"/>
        </w:rPr>
        <w:tab/>
      </w:r>
      <w:r w:rsidRPr="0061190E">
        <w:rPr>
          <w:caps w:val="0"/>
          <w:color w:val="1F3864"/>
          <w:sz w:val="28"/>
          <w:szCs w:val="28"/>
          <w:lang w:val="es-CO"/>
        </w:rPr>
        <w:tab/>
      </w:r>
      <w:r w:rsidRPr="001B09BD">
        <w:rPr>
          <w:caps w:val="0"/>
          <w:color w:val="1F3864"/>
          <w:sz w:val="28"/>
          <w:szCs w:val="28"/>
          <w:lang w:val="es-CO"/>
        </w:rPr>
        <w:t>VIERNES</w:t>
      </w:r>
      <w:r w:rsidRPr="0061190E">
        <w:rPr>
          <w:caps w:val="0"/>
          <w:color w:val="1F3864"/>
          <w:sz w:val="28"/>
          <w:szCs w:val="28"/>
          <w:lang w:val="es-CO"/>
        </w:rPr>
        <w:tab/>
      </w:r>
      <w:r w:rsidRPr="0061190E">
        <w:rPr>
          <w:caps w:val="0"/>
          <w:color w:val="1F3864"/>
          <w:sz w:val="28"/>
          <w:szCs w:val="28"/>
          <w:lang w:val="es-CO"/>
        </w:rPr>
        <w:tab/>
        <w:t>NUEVA YORK – FILADELFIA – WASHINGTON</w:t>
      </w:r>
    </w:p>
    <w:p w14:paraId="582DD1ED" w14:textId="096FEDE3" w:rsidR="00641768" w:rsidRDefault="002F6F3E" w:rsidP="0006562B">
      <w:pPr>
        <w:pStyle w:val="itinerario"/>
      </w:pPr>
      <w:r w:rsidRPr="002E65AF">
        <w:rPr>
          <w:rFonts w:eastAsia="Times New Roman"/>
        </w:rPr>
        <w:t xml:space="preserve">Presentación en el lobby del hotel seleccionado a la hora indicada. </w:t>
      </w:r>
      <w:r w:rsidR="0006562B" w:rsidRPr="0061190E">
        <w:t xml:space="preserve">Salida hacia Filadelfia, </w:t>
      </w:r>
      <w:r w:rsidR="00641768" w:rsidRPr="0061190E">
        <w:t xml:space="preserve">ciudad donde trece colonias declararon la independencia de Inglaterra y formaron los Estados Unidos. Visita panorámica de la ciudad con breves paradas para fotografías pasando por el Salón de la </w:t>
      </w:r>
      <w:r w:rsidR="00303E93" w:rsidRPr="0061190E">
        <w:t>Independencia (</w:t>
      </w:r>
      <w:r w:rsidR="00641768" w:rsidRPr="0061190E">
        <w:rPr>
          <w:b/>
          <w:color w:val="1F3864"/>
        </w:rPr>
        <w:t>sin ingreso</w:t>
      </w:r>
      <w:r w:rsidR="00641768" w:rsidRPr="0061190E">
        <w:t>), la Campana de la Libertad, la Alcaldía, la Avenida Benjamín Franklin y las famosas escaleras del Museo de Arte. Posteriormente salida hacia Washington DC. Alojamiento. Llegada y alojamiento en el hotel.</w:t>
      </w:r>
    </w:p>
    <w:p w14:paraId="70DB440A" w14:textId="77777777" w:rsidR="002F6F3E" w:rsidRPr="0061190E" w:rsidRDefault="000B6CDF" w:rsidP="002F6F3E">
      <w:pPr>
        <w:pStyle w:val="dias"/>
        <w:rPr>
          <w:color w:val="1F3864"/>
          <w:sz w:val="28"/>
          <w:szCs w:val="28"/>
        </w:rPr>
      </w:pPr>
      <w:r w:rsidRPr="0061190E">
        <w:rPr>
          <w:caps w:val="0"/>
          <w:color w:val="1F3864"/>
          <w:sz w:val="28"/>
          <w:szCs w:val="28"/>
        </w:rPr>
        <w:t xml:space="preserve">DÍA </w:t>
      </w:r>
      <w:r>
        <w:rPr>
          <w:caps w:val="0"/>
          <w:color w:val="1F3864"/>
          <w:sz w:val="28"/>
          <w:szCs w:val="28"/>
        </w:rPr>
        <w:t>2</w:t>
      </w:r>
      <w:r w:rsidRPr="0061190E">
        <w:rPr>
          <w:caps w:val="0"/>
          <w:color w:val="1F3864"/>
          <w:sz w:val="28"/>
          <w:szCs w:val="28"/>
        </w:rPr>
        <w:tab/>
      </w:r>
      <w:r w:rsidRPr="0061190E">
        <w:rPr>
          <w:caps w:val="0"/>
          <w:color w:val="1F3864"/>
          <w:sz w:val="28"/>
          <w:szCs w:val="28"/>
        </w:rPr>
        <w:tab/>
        <w:t>SÁBADO</w:t>
      </w:r>
      <w:r w:rsidRPr="0061190E">
        <w:rPr>
          <w:caps w:val="0"/>
          <w:color w:val="1F3864"/>
          <w:sz w:val="28"/>
          <w:szCs w:val="28"/>
        </w:rPr>
        <w:tab/>
      </w:r>
      <w:r w:rsidRPr="0061190E">
        <w:rPr>
          <w:caps w:val="0"/>
          <w:color w:val="1F3864"/>
          <w:sz w:val="28"/>
          <w:szCs w:val="28"/>
        </w:rPr>
        <w:tab/>
      </w:r>
      <w:r w:rsidRPr="002F6F3E">
        <w:rPr>
          <w:caps w:val="0"/>
          <w:color w:val="1F3864"/>
          <w:sz w:val="28"/>
          <w:szCs w:val="28"/>
        </w:rPr>
        <w:t>WASHINGTON</w:t>
      </w:r>
    </w:p>
    <w:p w14:paraId="26CE36C2" w14:textId="4941D25F" w:rsidR="002F6F3E" w:rsidRDefault="002F6F3E" w:rsidP="002F6F3E">
      <w:pPr>
        <w:pStyle w:val="itinerario"/>
      </w:pPr>
      <w:r>
        <w:t>Desayuno americano</w:t>
      </w:r>
      <w:r w:rsidR="00664CF1">
        <w:t xml:space="preserve"> en el hotel</w:t>
      </w:r>
      <w:r>
        <w:t>.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Tiempo libre para almuerzo (</w:t>
      </w:r>
      <w:r w:rsidRPr="001B09BD">
        <w:rPr>
          <w:b/>
          <w:bCs/>
          <w:color w:val="1F3864"/>
        </w:rPr>
        <w:t>no incluido</w:t>
      </w:r>
      <w:r>
        <w:t xml:space="preserve">). A la hora indicada, regreso a New York. </w:t>
      </w:r>
    </w:p>
    <w:p w14:paraId="50178585" w14:textId="77777777" w:rsidR="002F6F3E" w:rsidRDefault="002F6F3E" w:rsidP="002F6F3E">
      <w:pPr>
        <w:pStyle w:val="itinerario"/>
      </w:pPr>
    </w:p>
    <w:p w14:paraId="344B6930" w14:textId="4A9A13CE" w:rsidR="00664CF1" w:rsidRDefault="002F6F3E" w:rsidP="002F6F3E">
      <w:pPr>
        <w:pStyle w:val="itinerario"/>
        <w:rPr>
          <w:color w:val="1F3864"/>
        </w:rPr>
      </w:pPr>
      <w:r w:rsidRPr="002F6F3E">
        <w:rPr>
          <w:b/>
          <w:color w:val="1F3864"/>
        </w:rPr>
        <w:t>Nota</w:t>
      </w:r>
      <w:r w:rsidR="00664CF1">
        <w:rPr>
          <w:b/>
          <w:color w:val="1F3864"/>
        </w:rPr>
        <w:t>s</w:t>
      </w:r>
      <w:r w:rsidRPr="002F6F3E">
        <w:rPr>
          <w:b/>
          <w:color w:val="1F3864"/>
        </w:rPr>
        <w:t>:</w:t>
      </w:r>
      <w:r w:rsidRPr="002F6F3E">
        <w:rPr>
          <w:color w:val="1F3864"/>
        </w:rPr>
        <w:t xml:space="preserve"> </w:t>
      </w:r>
    </w:p>
    <w:p w14:paraId="316A1F60" w14:textId="43913281" w:rsidR="002F6F3E" w:rsidRDefault="002F6F3E" w:rsidP="002F6F3E">
      <w:pPr>
        <w:pStyle w:val="itinerario"/>
      </w:pPr>
      <w:r>
        <w:t xml:space="preserve">El regreso a New York puede ser en Bus, Van o en Tren (Amtrak). </w:t>
      </w:r>
    </w:p>
    <w:p w14:paraId="527AC310" w14:textId="77777777" w:rsidR="00664CF1" w:rsidRDefault="002F6F3E" w:rsidP="002F6F3E">
      <w:pPr>
        <w:pStyle w:val="itinerario"/>
      </w:pPr>
      <w:r>
        <w:t>Si regresa en tren, incluimos el traslado del hotel en Washington al terminal de trenes y 1 boleto de tren por pasajero.</w:t>
      </w:r>
    </w:p>
    <w:p w14:paraId="4F427A78" w14:textId="25413AD5" w:rsidR="002F6F3E" w:rsidRPr="0061190E" w:rsidRDefault="00664CF1" w:rsidP="002F6F3E">
      <w:pPr>
        <w:pStyle w:val="itinerario"/>
      </w:pPr>
      <w:r>
        <w:t>N</w:t>
      </w:r>
      <w:r w:rsidR="002F6F3E">
        <w:t>o incluye el traslado de la estación de tren en New York a su hotel.</w:t>
      </w:r>
    </w:p>
    <w:p w14:paraId="44612A35" w14:textId="77777777" w:rsidR="003051ED" w:rsidRPr="00401174" w:rsidRDefault="000B6CDF" w:rsidP="00401174">
      <w:pPr>
        <w:pStyle w:val="dias"/>
        <w:rPr>
          <w:color w:val="1F3864"/>
          <w:sz w:val="28"/>
          <w:szCs w:val="28"/>
        </w:rPr>
      </w:pPr>
      <w:r w:rsidRPr="00401174">
        <w:rPr>
          <w:caps w:val="0"/>
          <w:color w:val="1F3864"/>
          <w:sz w:val="28"/>
          <w:szCs w:val="28"/>
        </w:rPr>
        <w:t>FIN DE LOS SERVICIOS</w:t>
      </w:r>
    </w:p>
    <w:p w14:paraId="5E9CFA36" w14:textId="77777777" w:rsidR="00A7624F" w:rsidRDefault="00A7624F" w:rsidP="002F6F3E">
      <w:pPr>
        <w:pStyle w:val="itinerario"/>
      </w:pPr>
    </w:p>
    <w:p w14:paraId="4737C3FB" w14:textId="77777777" w:rsidR="002F6F3E" w:rsidRDefault="002F6F3E" w:rsidP="002F6F3E">
      <w:pPr>
        <w:pStyle w:val="itinerario"/>
      </w:pPr>
    </w:p>
    <w:p w14:paraId="41665045" w14:textId="77777777" w:rsidR="002F6F3E" w:rsidRPr="000640D8" w:rsidRDefault="002F6F3E" w:rsidP="002F6F3E">
      <w:pPr>
        <w:pStyle w:val="dias"/>
        <w:rPr>
          <w:color w:val="1F3864"/>
          <w:sz w:val="28"/>
          <w:szCs w:val="28"/>
        </w:rPr>
      </w:pPr>
      <w:r w:rsidRPr="000640D8">
        <w:rPr>
          <w:caps w:val="0"/>
          <w:color w:val="1F3864"/>
          <w:sz w:val="28"/>
          <w:szCs w:val="28"/>
        </w:rPr>
        <w:t>PUNTOS DE RECOGIDA O INICIO EN LA CIUDAD DE NUEVA YORK</w:t>
      </w:r>
    </w:p>
    <w:p w14:paraId="0D2249FA" w14:textId="77777777" w:rsidR="002F6F3E" w:rsidRDefault="002F6F3E" w:rsidP="002F6F3E">
      <w:pPr>
        <w:pStyle w:val="itinerario"/>
        <w:rPr>
          <w:lang w:val="es-ES"/>
        </w:rPr>
      </w:pPr>
    </w:p>
    <w:tbl>
      <w:tblPr>
        <w:tblStyle w:val="Tablaconcuadrcula"/>
        <w:tblW w:w="0" w:type="auto"/>
        <w:tblLook w:val="04A0" w:firstRow="1" w:lastRow="0" w:firstColumn="1" w:lastColumn="0" w:noHBand="0" w:noVBand="1"/>
      </w:tblPr>
      <w:tblGrid>
        <w:gridCol w:w="2547"/>
        <w:gridCol w:w="4111"/>
        <w:gridCol w:w="3392"/>
      </w:tblGrid>
      <w:tr w:rsidR="002F6F3E" w14:paraId="14742F7F" w14:textId="77777777" w:rsidTr="0028628E">
        <w:tc>
          <w:tcPr>
            <w:tcW w:w="2547" w:type="dxa"/>
            <w:shd w:val="clear" w:color="auto" w:fill="1F3864"/>
            <w:vAlign w:val="center"/>
          </w:tcPr>
          <w:p w14:paraId="777CA64D" w14:textId="77777777" w:rsidR="002F6F3E" w:rsidRPr="000640D8" w:rsidRDefault="002F6F3E" w:rsidP="0028628E">
            <w:pPr>
              <w:jc w:val="center"/>
              <w:rPr>
                <w:b/>
                <w:color w:val="FFFFFF" w:themeColor="background1"/>
                <w:sz w:val="28"/>
                <w:szCs w:val="28"/>
              </w:rPr>
            </w:pPr>
            <w:r w:rsidRPr="000640D8">
              <w:rPr>
                <w:b/>
                <w:color w:val="FFFFFF" w:themeColor="background1"/>
                <w:sz w:val="28"/>
                <w:szCs w:val="28"/>
              </w:rPr>
              <w:t>Hora</w:t>
            </w:r>
          </w:p>
        </w:tc>
        <w:tc>
          <w:tcPr>
            <w:tcW w:w="4111" w:type="dxa"/>
            <w:shd w:val="clear" w:color="auto" w:fill="1F3864"/>
            <w:vAlign w:val="center"/>
          </w:tcPr>
          <w:p w14:paraId="0404D7CE" w14:textId="77777777" w:rsidR="002F6F3E" w:rsidRPr="000640D8" w:rsidRDefault="002F6F3E" w:rsidP="0028628E">
            <w:pPr>
              <w:jc w:val="center"/>
              <w:rPr>
                <w:b/>
                <w:color w:val="FFFFFF" w:themeColor="background1"/>
                <w:sz w:val="28"/>
                <w:szCs w:val="28"/>
              </w:rPr>
            </w:pPr>
            <w:r w:rsidRPr="000640D8">
              <w:rPr>
                <w:b/>
                <w:color w:val="FFFFFF" w:themeColor="background1"/>
                <w:sz w:val="28"/>
                <w:szCs w:val="28"/>
              </w:rPr>
              <w:t>Hotel</w:t>
            </w:r>
          </w:p>
        </w:tc>
        <w:tc>
          <w:tcPr>
            <w:tcW w:w="3392" w:type="dxa"/>
            <w:shd w:val="clear" w:color="auto" w:fill="1F3864"/>
            <w:vAlign w:val="center"/>
          </w:tcPr>
          <w:p w14:paraId="48D7A8D1" w14:textId="77777777" w:rsidR="002F6F3E" w:rsidRPr="000640D8" w:rsidRDefault="002F6F3E" w:rsidP="0028628E">
            <w:pPr>
              <w:jc w:val="center"/>
              <w:rPr>
                <w:b/>
                <w:color w:val="FFFFFF" w:themeColor="background1"/>
                <w:sz w:val="28"/>
                <w:szCs w:val="28"/>
              </w:rPr>
            </w:pPr>
            <w:r w:rsidRPr="000640D8">
              <w:rPr>
                <w:b/>
                <w:color w:val="FFFFFF" w:themeColor="background1"/>
                <w:sz w:val="28"/>
                <w:szCs w:val="28"/>
              </w:rPr>
              <w:t>Dirección</w:t>
            </w:r>
          </w:p>
        </w:tc>
      </w:tr>
      <w:tr w:rsidR="002F6F3E" w:rsidRPr="00664CF1" w14:paraId="54B679AE" w14:textId="77777777" w:rsidTr="0028628E">
        <w:tc>
          <w:tcPr>
            <w:tcW w:w="2547" w:type="dxa"/>
            <w:vAlign w:val="center"/>
          </w:tcPr>
          <w:p w14:paraId="484EDF3F" w14:textId="77777777" w:rsidR="002F6F3E" w:rsidRDefault="002F6F3E" w:rsidP="0028628E">
            <w:pPr>
              <w:jc w:val="center"/>
            </w:pPr>
            <w:r>
              <w:t>6:30</w:t>
            </w:r>
          </w:p>
        </w:tc>
        <w:tc>
          <w:tcPr>
            <w:tcW w:w="4111" w:type="dxa"/>
            <w:vAlign w:val="center"/>
          </w:tcPr>
          <w:p w14:paraId="14D75200" w14:textId="77777777" w:rsidR="002F6F3E" w:rsidRPr="00F45E33" w:rsidRDefault="002F6F3E" w:rsidP="0028628E">
            <w:pPr>
              <w:jc w:val="center"/>
              <w:rPr>
                <w:lang w:val="en-US"/>
              </w:rPr>
            </w:pPr>
            <w:r w:rsidRPr="009F1643">
              <w:rPr>
                <w:lang w:val="en-US"/>
              </w:rPr>
              <w:t>The Westin New York Grand Central Hotel</w:t>
            </w:r>
          </w:p>
        </w:tc>
        <w:tc>
          <w:tcPr>
            <w:tcW w:w="3392" w:type="dxa"/>
            <w:vAlign w:val="center"/>
          </w:tcPr>
          <w:p w14:paraId="237182DF" w14:textId="77777777" w:rsidR="002F6F3E" w:rsidRPr="00A4287F" w:rsidRDefault="002F6F3E" w:rsidP="0028628E">
            <w:pPr>
              <w:jc w:val="center"/>
              <w:rPr>
                <w:lang w:val="en-US"/>
              </w:rPr>
            </w:pPr>
            <w:r w:rsidRPr="009F1643">
              <w:rPr>
                <w:lang w:val="en-US"/>
              </w:rPr>
              <w:t>212 E 42nd St, New York</w:t>
            </w:r>
          </w:p>
        </w:tc>
      </w:tr>
      <w:tr w:rsidR="002F6F3E" w:rsidRPr="009F1643" w14:paraId="25418837" w14:textId="77777777" w:rsidTr="0028628E">
        <w:tc>
          <w:tcPr>
            <w:tcW w:w="2547" w:type="dxa"/>
            <w:vAlign w:val="center"/>
          </w:tcPr>
          <w:p w14:paraId="7766EBCA" w14:textId="77777777" w:rsidR="002F6F3E" w:rsidRDefault="002F6F3E" w:rsidP="0028628E">
            <w:pPr>
              <w:jc w:val="center"/>
            </w:pPr>
            <w:r>
              <w:t>6:50</w:t>
            </w:r>
          </w:p>
        </w:tc>
        <w:tc>
          <w:tcPr>
            <w:tcW w:w="4111" w:type="dxa"/>
            <w:vAlign w:val="center"/>
          </w:tcPr>
          <w:p w14:paraId="42708D95" w14:textId="77777777" w:rsidR="002F6F3E" w:rsidRPr="00F45E33" w:rsidRDefault="002F6F3E" w:rsidP="0028628E">
            <w:pPr>
              <w:jc w:val="center"/>
              <w:rPr>
                <w:lang w:val="en-US"/>
              </w:rPr>
            </w:pPr>
            <w:r w:rsidRPr="009F1643">
              <w:rPr>
                <w:lang w:val="en-US"/>
              </w:rPr>
              <w:t>The Park Central New York Hotel</w:t>
            </w:r>
          </w:p>
        </w:tc>
        <w:tc>
          <w:tcPr>
            <w:tcW w:w="3392" w:type="dxa"/>
            <w:vAlign w:val="center"/>
          </w:tcPr>
          <w:p w14:paraId="72F467DD" w14:textId="77777777" w:rsidR="002F6F3E" w:rsidRPr="003F3D41" w:rsidRDefault="002F6F3E" w:rsidP="0028628E">
            <w:pPr>
              <w:jc w:val="center"/>
              <w:rPr>
                <w:lang w:val="en-US"/>
              </w:rPr>
            </w:pPr>
            <w:r w:rsidRPr="004D7CC0">
              <w:rPr>
                <w:lang w:val="en-US"/>
              </w:rPr>
              <w:t>870 7th Ave, New York</w:t>
            </w:r>
          </w:p>
        </w:tc>
      </w:tr>
      <w:tr w:rsidR="002F6F3E" w:rsidRPr="0043458F" w14:paraId="25312BE2" w14:textId="77777777" w:rsidTr="0028628E">
        <w:trPr>
          <w:trHeight w:val="70"/>
        </w:trPr>
        <w:tc>
          <w:tcPr>
            <w:tcW w:w="2547" w:type="dxa"/>
            <w:vAlign w:val="center"/>
          </w:tcPr>
          <w:p w14:paraId="5E13746E" w14:textId="77777777" w:rsidR="002F6F3E" w:rsidRPr="00F45E33" w:rsidRDefault="002F6F3E" w:rsidP="0028628E">
            <w:pPr>
              <w:jc w:val="center"/>
              <w:rPr>
                <w:lang w:val="en-US"/>
              </w:rPr>
            </w:pPr>
            <w:r>
              <w:rPr>
                <w:lang w:val="en-US"/>
              </w:rPr>
              <w:t>7:10</w:t>
            </w:r>
          </w:p>
        </w:tc>
        <w:tc>
          <w:tcPr>
            <w:tcW w:w="4111" w:type="dxa"/>
            <w:vAlign w:val="center"/>
          </w:tcPr>
          <w:p w14:paraId="2B66809F" w14:textId="77777777" w:rsidR="002F6F3E" w:rsidRPr="00F45E33" w:rsidRDefault="002F6F3E" w:rsidP="0028628E">
            <w:pPr>
              <w:jc w:val="center"/>
              <w:rPr>
                <w:lang w:val="en-US"/>
              </w:rPr>
            </w:pPr>
            <w:r w:rsidRPr="009F1643">
              <w:rPr>
                <w:lang w:val="en-US"/>
              </w:rPr>
              <w:t>The New Yorker, A Wyndham Hotel</w:t>
            </w:r>
          </w:p>
        </w:tc>
        <w:tc>
          <w:tcPr>
            <w:tcW w:w="3392" w:type="dxa"/>
            <w:vAlign w:val="center"/>
          </w:tcPr>
          <w:p w14:paraId="16611361" w14:textId="77777777" w:rsidR="002F6F3E" w:rsidRPr="00A4287F" w:rsidRDefault="002F6F3E" w:rsidP="0028628E">
            <w:pPr>
              <w:jc w:val="center"/>
              <w:rPr>
                <w:lang w:val="en-US"/>
              </w:rPr>
            </w:pPr>
            <w:r w:rsidRPr="009F1643">
              <w:rPr>
                <w:lang w:val="en-US"/>
              </w:rPr>
              <w:t>481 8th Ave, New York</w:t>
            </w:r>
          </w:p>
        </w:tc>
      </w:tr>
    </w:tbl>
    <w:p w14:paraId="6A6D470E" w14:textId="77777777" w:rsidR="002F6F3E" w:rsidRPr="002A4666" w:rsidRDefault="002F6F3E" w:rsidP="002F6F3E">
      <w:pPr>
        <w:pStyle w:val="itinerario"/>
        <w:rPr>
          <w:lang w:val="en-US"/>
        </w:rPr>
      </w:pPr>
    </w:p>
    <w:p w14:paraId="7D4BC8A3" w14:textId="77777777" w:rsidR="002F6F3E" w:rsidRPr="005C23D4" w:rsidRDefault="002F6F3E" w:rsidP="002F6F3E">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5F5D0C46" w14:textId="77777777" w:rsidR="002F6F3E" w:rsidRDefault="002F6F3E" w:rsidP="002F6F3E">
      <w:pPr>
        <w:pStyle w:val="itinerario"/>
        <w:numPr>
          <w:ilvl w:val="0"/>
          <w:numId w:val="25"/>
        </w:numPr>
        <w:rPr>
          <w:lang w:val="es-ES"/>
        </w:rPr>
      </w:pPr>
      <w:r>
        <w:rPr>
          <w:lang w:val="es-ES"/>
        </w:rPr>
        <w:t>Pasajeros que deseen tomar noches pre y post en Nueva York, contamos con sistema de hoteles en línea con confirmación inmediata.</w:t>
      </w:r>
    </w:p>
    <w:p w14:paraId="0FACCB66" w14:textId="77777777" w:rsidR="002F6F3E" w:rsidRDefault="002F6F3E" w:rsidP="002F6F3E">
      <w:pPr>
        <w:pStyle w:val="itinerario"/>
        <w:numPr>
          <w:ilvl w:val="0"/>
          <w:numId w:val="25"/>
        </w:numPr>
        <w:rPr>
          <w:lang w:val="es-ES"/>
        </w:rPr>
      </w:pPr>
      <w:r>
        <w:rPr>
          <w:lang w:val="es-ES"/>
        </w:rPr>
        <w:t>Pasajeros que deseen tomar un paquete con traslados, visita de alto y bajo Manhattan y noches de alojamiento en Nueva York, por favor consultar precios.</w:t>
      </w:r>
    </w:p>
    <w:p w14:paraId="7303C618" w14:textId="77777777" w:rsidR="002F6F3E" w:rsidRPr="00164525" w:rsidRDefault="002F6F3E" w:rsidP="002F6F3E">
      <w:pPr>
        <w:pStyle w:val="itinerario"/>
        <w:numPr>
          <w:ilvl w:val="0"/>
          <w:numId w:val="2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2D36FD7" w14:textId="77777777" w:rsidR="002F6F3E" w:rsidRDefault="002F6F3E" w:rsidP="002F6F3E">
      <w:pPr>
        <w:pStyle w:val="itinerario"/>
        <w:numPr>
          <w:ilvl w:val="0"/>
          <w:numId w:val="25"/>
        </w:numPr>
        <w:rPr>
          <w:lang w:val="es-ES"/>
        </w:rPr>
      </w:pPr>
      <w:r>
        <w:rPr>
          <w:lang w:val="es-ES"/>
        </w:rPr>
        <w:t>Pasajeros que pierdan el circuito por no cumplir con el horario establecido no tiene derecho a ningún reembolso.</w:t>
      </w:r>
    </w:p>
    <w:p w14:paraId="34768551" w14:textId="77777777" w:rsidR="002F6F3E" w:rsidRDefault="002F6F3E" w:rsidP="002F6F3E">
      <w:pPr>
        <w:pStyle w:val="itinerario"/>
        <w:numPr>
          <w:ilvl w:val="0"/>
          <w:numId w:val="25"/>
        </w:numPr>
        <w:rPr>
          <w:lang w:val="es-ES"/>
        </w:rPr>
      </w:pPr>
      <w:r>
        <w:rPr>
          <w:lang w:val="es-ES"/>
        </w:rPr>
        <w:lastRenderedPageBreak/>
        <w:t>Si los pasajeros pierden el circuito por no cumplir el horario y desean alcanzar en otro punto el bus, todos los gastos corren por cuenta del pasajero.</w:t>
      </w:r>
    </w:p>
    <w:p w14:paraId="41E531CB" w14:textId="77777777" w:rsidR="002F6F3E" w:rsidRPr="002F6F3E" w:rsidRDefault="002F6F3E" w:rsidP="00964F42">
      <w:pPr>
        <w:pStyle w:val="itinerario"/>
        <w:rPr>
          <w:lang w:val="es-ES"/>
        </w:rPr>
      </w:pPr>
    </w:p>
    <w:p w14:paraId="7A69F41A" w14:textId="77777777" w:rsidR="001B09BD" w:rsidRPr="00964F42" w:rsidRDefault="001B09BD" w:rsidP="001B09BD">
      <w:pPr>
        <w:spacing w:before="240" w:after="0" w:line="120" w:lineRule="atLeast"/>
        <w:rPr>
          <w:rFonts w:cs="Calibri"/>
          <w:b/>
          <w:bCs/>
          <w:caps/>
          <w:color w:val="1F3864"/>
          <w:sz w:val="28"/>
          <w:szCs w:val="28"/>
          <w:lang w:val="es-419"/>
        </w:rPr>
      </w:pPr>
      <w:r w:rsidRPr="00964F42">
        <w:rPr>
          <w:rFonts w:cs="Calibri"/>
          <w:b/>
          <w:bCs/>
          <w:color w:val="1F3864"/>
          <w:sz w:val="28"/>
          <w:szCs w:val="28"/>
          <w:lang w:val="es-419"/>
        </w:rPr>
        <w:t xml:space="preserve">PRECIOS POR </w:t>
      </w:r>
      <w:r w:rsidRPr="00393D68">
        <w:rPr>
          <w:rFonts w:cs="Calibri"/>
          <w:b/>
          <w:bCs/>
          <w:color w:val="1F3864"/>
          <w:sz w:val="28"/>
          <w:szCs w:val="28"/>
          <w:lang w:val="es-419"/>
        </w:rPr>
        <w:t>PERSONA</w:t>
      </w:r>
      <w:r w:rsidRPr="00964F42">
        <w:rPr>
          <w:rFonts w:cs="Calibri"/>
          <w:b/>
          <w:bCs/>
          <w:color w:val="1F3864"/>
          <w:sz w:val="28"/>
          <w:szCs w:val="28"/>
          <w:lang w:val="es-419"/>
        </w:rPr>
        <w:t xml:space="preserve"> EN USD</w:t>
      </w:r>
    </w:p>
    <w:p w14:paraId="4DC67EEF" w14:textId="77777777" w:rsidR="001B09BD" w:rsidRPr="00964F42" w:rsidRDefault="001B09BD" w:rsidP="001B09BD">
      <w:pPr>
        <w:spacing w:before="0" w:after="0" w:line="0" w:lineRule="atLeast"/>
        <w:jc w:val="both"/>
        <w:rPr>
          <w:rFonts w:cs="Calibri"/>
          <w:bCs/>
          <w:szCs w:val="22"/>
        </w:rPr>
      </w:pPr>
      <w:r w:rsidRPr="00964F42">
        <w:rPr>
          <w:rFonts w:cs="Calibri"/>
          <w:bCs/>
          <w:szCs w:val="22"/>
        </w:rPr>
        <w:t xml:space="preserve">Vigencia: </w:t>
      </w:r>
      <w:r>
        <w:rPr>
          <w:rFonts w:cs="Calibri"/>
          <w:bCs/>
          <w:szCs w:val="22"/>
        </w:rPr>
        <w:t>diciembre de 2024</w:t>
      </w:r>
      <w:r w:rsidRPr="00964F42">
        <w:rPr>
          <w:rFonts w:cs="Calibri"/>
          <w:bCs/>
          <w:szCs w:val="22"/>
        </w:rPr>
        <w:t xml:space="preserve">, incluyendo la salida de </w:t>
      </w:r>
      <w:r>
        <w:rPr>
          <w:rFonts w:cs="Calibri"/>
          <w:bCs/>
          <w:szCs w:val="22"/>
        </w:rPr>
        <w:t>diciembre 30.</w:t>
      </w:r>
      <w:r w:rsidRPr="00964F42">
        <w:rPr>
          <w:rFonts w:cs="Calibri"/>
          <w:bCs/>
          <w:szCs w:val="22"/>
        </w:rPr>
        <w:t xml:space="preserve"> Precios base mínimo 2 pasajeros.</w:t>
      </w:r>
    </w:p>
    <w:p w14:paraId="53006978" w14:textId="77777777" w:rsidR="001B09BD" w:rsidRPr="00964F42" w:rsidRDefault="001B09BD" w:rsidP="001B09BD">
      <w:pPr>
        <w:spacing w:before="0" w:after="0" w:line="0" w:lineRule="atLeast"/>
        <w:jc w:val="both"/>
        <w:rPr>
          <w:rFonts w:cs="Calibri"/>
          <w:sz w:val="28"/>
          <w:szCs w:val="28"/>
        </w:rPr>
      </w:pPr>
      <w:r w:rsidRPr="00964F42">
        <w:rPr>
          <w:rFonts w:cs="Calibri"/>
          <w:szCs w:val="22"/>
        </w:rPr>
        <w:t>La validez de las tarifas publicadas aplica hasta máximo el último día indicado en la vigencia</w:t>
      </w:r>
    </w:p>
    <w:p w14:paraId="51DB07D8" w14:textId="77777777" w:rsidR="001B09BD" w:rsidRPr="00964F42" w:rsidRDefault="001B09BD" w:rsidP="001B09BD">
      <w:pPr>
        <w:pStyle w:val="itinerario"/>
      </w:pPr>
    </w:p>
    <w:tbl>
      <w:tblPr>
        <w:tblStyle w:val="Tablaconcuadrcula1"/>
        <w:tblW w:w="0" w:type="auto"/>
        <w:tblLayout w:type="fixed"/>
        <w:tblLook w:val="04A0" w:firstRow="1" w:lastRow="0" w:firstColumn="1" w:lastColumn="0" w:noHBand="0" w:noVBand="1"/>
      </w:tblPr>
      <w:tblGrid>
        <w:gridCol w:w="1676"/>
        <w:gridCol w:w="1677"/>
        <w:gridCol w:w="1677"/>
        <w:gridCol w:w="1676"/>
        <w:gridCol w:w="1677"/>
        <w:gridCol w:w="1677"/>
      </w:tblGrid>
      <w:tr w:rsidR="001B09BD" w:rsidRPr="00964F42" w14:paraId="3D39FA31" w14:textId="77777777" w:rsidTr="001B09BD">
        <w:tc>
          <w:tcPr>
            <w:tcW w:w="1676" w:type="dxa"/>
            <w:shd w:val="clear" w:color="auto" w:fill="1F3864"/>
            <w:vAlign w:val="center"/>
          </w:tcPr>
          <w:p w14:paraId="64B42B74" w14:textId="77777777" w:rsidR="001B09BD" w:rsidRPr="00964F42" w:rsidRDefault="001B09BD" w:rsidP="00483091">
            <w:pPr>
              <w:spacing w:line="0" w:lineRule="atLeast"/>
              <w:jc w:val="center"/>
              <w:rPr>
                <w:b/>
                <w:color w:val="FFFFFF" w:themeColor="background1"/>
                <w:sz w:val="28"/>
                <w:szCs w:val="28"/>
                <w:lang w:val="es-419"/>
              </w:rPr>
            </w:pPr>
            <w:r w:rsidRPr="00964F42">
              <w:rPr>
                <w:b/>
                <w:color w:val="FFFFFF" w:themeColor="background1"/>
                <w:sz w:val="28"/>
                <w:szCs w:val="28"/>
                <w:lang w:val="es-419"/>
              </w:rPr>
              <w:t>Doble</w:t>
            </w:r>
          </w:p>
        </w:tc>
        <w:tc>
          <w:tcPr>
            <w:tcW w:w="1677" w:type="dxa"/>
            <w:shd w:val="clear" w:color="auto" w:fill="1F3864"/>
            <w:vAlign w:val="center"/>
          </w:tcPr>
          <w:p w14:paraId="6EF3EC10" w14:textId="77777777" w:rsidR="001B09BD" w:rsidRPr="00964F42" w:rsidRDefault="001B09BD" w:rsidP="00483091">
            <w:pPr>
              <w:spacing w:line="0" w:lineRule="atLeast"/>
              <w:jc w:val="center"/>
              <w:rPr>
                <w:b/>
                <w:color w:val="FFFFFF" w:themeColor="background1"/>
                <w:sz w:val="28"/>
                <w:szCs w:val="28"/>
                <w:lang w:val="es-419"/>
              </w:rPr>
            </w:pPr>
            <w:r>
              <w:rPr>
                <w:b/>
                <w:color w:val="FFFFFF" w:themeColor="background1"/>
                <w:sz w:val="28"/>
                <w:szCs w:val="28"/>
                <w:lang w:val="es-419"/>
              </w:rPr>
              <w:t>Twin</w:t>
            </w:r>
          </w:p>
        </w:tc>
        <w:tc>
          <w:tcPr>
            <w:tcW w:w="1677" w:type="dxa"/>
            <w:shd w:val="clear" w:color="auto" w:fill="1F3864"/>
            <w:vAlign w:val="center"/>
          </w:tcPr>
          <w:p w14:paraId="1EB4035F" w14:textId="77777777" w:rsidR="001B09BD" w:rsidRPr="00964F42" w:rsidRDefault="001B09BD" w:rsidP="00483091">
            <w:pPr>
              <w:spacing w:line="0" w:lineRule="atLeast"/>
              <w:jc w:val="center"/>
              <w:rPr>
                <w:b/>
                <w:color w:val="FFFFFF" w:themeColor="background1"/>
                <w:sz w:val="28"/>
                <w:szCs w:val="28"/>
                <w:lang w:val="es-419"/>
              </w:rPr>
            </w:pPr>
            <w:r w:rsidRPr="00964F42">
              <w:rPr>
                <w:b/>
                <w:color w:val="FFFFFF" w:themeColor="background1"/>
                <w:sz w:val="28"/>
                <w:szCs w:val="28"/>
                <w:lang w:val="es-419"/>
              </w:rPr>
              <w:t>Triple</w:t>
            </w:r>
          </w:p>
        </w:tc>
        <w:tc>
          <w:tcPr>
            <w:tcW w:w="1676" w:type="dxa"/>
            <w:shd w:val="clear" w:color="auto" w:fill="1F3864"/>
            <w:vAlign w:val="center"/>
          </w:tcPr>
          <w:p w14:paraId="7AF21A2A" w14:textId="77777777" w:rsidR="001B09BD" w:rsidRPr="00964F42" w:rsidRDefault="001B09BD" w:rsidP="00483091">
            <w:pPr>
              <w:spacing w:line="0" w:lineRule="atLeast"/>
              <w:jc w:val="center"/>
              <w:rPr>
                <w:b/>
                <w:color w:val="FFFFFF" w:themeColor="background1"/>
                <w:sz w:val="28"/>
                <w:szCs w:val="28"/>
                <w:lang w:val="es-419"/>
              </w:rPr>
            </w:pPr>
            <w:r w:rsidRPr="00964F42">
              <w:rPr>
                <w:b/>
                <w:color w:val="FFFFFF" w:themeColor="background1"/>
                <w:sz w:val="28"/>
                <w:szCs w:val="28"/>
                <w:lang w:val="es-419"/>
              </w:rPr>
              <w:t>Cuádruple</w:t>
            </w:r>
          </w:p>
        </w:tc>
        <w:tc>
          <w:tcPr>
            <w:tcW w:w="1677" w:type="dxa"/>
            <w:shd w:val="clear" w:color="auto" w:fill="1F3864"/>
            <w:vAlign w:val="center"/>
          </w:tcPr>
          <w:p w14:paraId="34E2C87A" w14:textId="77777777" w:rsidR="001B09BD" w:rsidRPr="00964F42" w:rsidRDefault="001B09BD" w:rsidP="00483091">
            <w:pPr>
              <w:spacing w:line="0" w:lineRule="atLeast"/>
              <w:jc w:val="center"/>
              <w:rPr>
                <w:b/>
                <w:color w:val="FFFFFF" w:themeColor="background1"/>
                <w:sz w:val="28"/>
                <w:szCs w:val="28"/>
                <w:lang w:val="es-419"/>
              </w:rPr>
            </w:pPr>
            <w:r w:rsidRPr="00964F42">
              <w:rPr>
                <w:b/>
                <w:color w:val="FFFFFF" w:themeColor="background1"/>
                <w:sz w:val="28"/>
                <w:szCs w:val="28"/>
                <w:lang w:val="es-419"/>
              </w:rPr>
              <w:t>Sencilla</w:t>
            </w:r>
          </w:p>
        </w:tc>
        <w:tc>
          <w:tcPr>
            <w:tcW w:w="1677" w:type="dxa"/>
            <w:shd w:val="clear" w:color="auto" w:fill="1F3864"/>
            <w:vAlign w:val="center"/>
          </w:tcPr>
          <w:p w14:paraId="7B31B6AD" w14:textId="77777777" w:rsidR="001B09BD" w:rsidRPr="00964F42" w:rsidRDefault="001B09BD" w:rsidP="00483091">
            <w:pPr>
              <w:spacing w:line="0" w:lineRule="atLeast"/>
              <w:jc w:val="center"/>
              <w:rPr>
                <w:b/>
                <w:color w:val="FFFFFF" w:themeColor="background1"/>
                <w:sz w:val="28"/>
                <w:szCs w:val="28"/>
                <w:lang w:val="es-419"/>
              </w:rPr>
            </w:pPr>
            <w:r w:rsidRPr="00964F42">
              <w:rPr>
                <w:b/>
                <w:color w:val="FFFFFF" w:themeColor="background1"/>
                <w:sz w:val="28"/>
                <w:szCs w:val="28"/>
                <w:lang w:val="es-419"/>
              </w:rPr>
              <w:t>Niños</w:t>
            </w:r>
          </w:p>
        </w:tc>
      </w:tr>
      <w:tr w:rsidR="001B09BD" w:rsidRPr="00964F42" w14:paraId="10A996C0" w14:textId="77777777" w:rsidTr="001B09BD">
        <w:tc>
          <w:tcPr>
            <w:tcW w:w="1676" w:type="dxa"/>
            <w:tcBorders>
              <w:bottom w:val="single" w:sz="4" w:space="0" w:color="auto"/>
            </w:tcBorders>
            <w:vAlign w:val="center"/>
          </w:tcPr>
          <w:p w14:paraId="5665816C" w14:textId="5A9D3D67" w:rsidR="001B09BD" w:rsidRPr="00964F42" w:rsidRDefault="001B09BD" w:rsidP="00483091">
            <w:pPr>
              <w:spacing w:line="0" w:lineRule="atLeast"/>
              <w:jc w:val="center"/>
              <w:rPr>
                <w:lang w:val="es-419"/>
              </w:rPr>
            </w:pPr>
            <w:r>
              <w:rPr>
                <w:lang w:val="es-419"/>
              </w:rPr>
              <w:t>459</w:t>
            </w:r>
          </w:p>
        </w:tc>
        <w:tc>
          <w:tcPr>
            <w:tcW w:w="1677" w:type="dxa"/>
            <w:tcBorders>
              <w:bottom w:val="single" w:sz="4" w:space="0" w:color="auto"/>
            </w:tcBorders>
            <w:vAlign w:val="center"/>
          </w:tcPr>
          <w:p w14:paraId="0F22F12B" w14:textId="5105F92E" w:rsidR="001B09BD" w:rsidRPr="00964F42" w:rsidRDefault="001B09BD" w:rsidP="00483091">
            <w:pPr>
              <w:spacing w:line="0" w:lineRule="atLeast"/>
              <w:jc w:val="center"/>
              <w:rPr>
                <w:lang w:val="es-419"/>
              </w:rPr>
            </w:pPr>
            <w:r>
              <w:rPr>
                <w:lang w:val="es-419"/>
              </w:rPr>
              <w:t>459</w:t>
            </w:r>
          </w:p>
        </w:tc>
        <w:tc>
          <w:tcPr>
            <w:tcW w:w="1677" w:type="dxa"/>
            <w:tcBorders>
              <w:bottom w:val="single" w:sz="4" w:space="0" w:color="auto"/>
            </w:tcBorders>
            <w:vAlign w:val="center"/>
          </w:tcPr>
          <w:p w14:paraId="4A8AA56F" w14:textId="2FDFF11E" w:rsidR="001B09BD" w:rsidRPr="00964F42" w:rsidRDefault="001B09BD" w:rsidP="00483091">
            <w:pPr>
              <w:spacing w:line="0" w:lineRule="atLeast"/>
              <w:jc w:val="center"/>
              <w:rPr>
                <w:lang w:val="es-419"/>
              </w:rPr>
            </w:pPr>
            <w:r>
              <w:rPr>
                <w:lang w:val="es-419"/>
              </w:rPr>
              <w:t>429</w:t>
            </w:r>
          </w:p>
        </w:tc>
        <w:tc>
          <w:tcPr>
            <w:tcW w:w="1676" w:type="dxa"/>
            <w:tcBorders>
              <w:bottom w:val="single" w:sz="4" w:space="0" w:color="auto"/>
            </w:tcBorders>
            <w:vAlign w:val="center"/>
          </w:tcPr>
          <w:p w14:paraId="43F9709C" w14:textId="16C008C0" w:rsidR="001B09BD" w:rsidRPr="00964F42" w:rsidRDefault="001B09BD" w:rsidP="00483091">
            <w:pPr>
              <w:spacing w:line="0" w:lineRule="atLeast"/>
              <w:jc w:val="center"/>
              <w:rPr>
                <w:lang w:val="es-419"/>
              </w:rPr>
            </w:pPr>
            <w:r>
              <w:rPr>
                <w:lang w:val="es-419"/>
              </w:rPr>
              <w:t>419</w:t>
            </w:r>
          </w:p>
        </w:tc>
        <w:tc>
          <w:tcPr>
            <w:tcW w:w="1677" w:type="dxa"/>
            <w:tcBorders>
              <w:bottom w:val="single" w:sz="4" w:space="0" w:color="auto"/>
            </w:tcBorders>
            <w:vAlign w:val="center"/>
          </w:tcPr>
          <w:p w14:paraId="5361EFFB" w14:textId="1AC8FFCE" w:rsidR="001B09BD" w:rsidRPr="00964F42" w:rsidRDefault="001B09BD" w:rsidP="00483091">
            <w:pPr>
              <w:spacing w:line="0" w:lineRule="atLeast"/>
              <w:jc w:val="center"/>
              <w:rPr>
                <w:lang w:val="es-419"/>
              </w:rPr>
            </w:pPr>
            <w:r>
              <w:rPr>
                <w:lang w:val="es-419"/>
              </w:rPr>
              <w:t>589</w:t>
            </w:r>
          </w:p>
        </w:tc>
        <w:tc>
          <w:tcPr>
            <w:tcW w:w="1677" w:type="dxa"/>
            <w:tcBorders>
              <w:bottom w:val="single" w:sz="4" w:space="0" w:color="auto"/>
            </w:tcBorders>
            <w:vAlign w:val="center"/>
          </w:tcPr>
          <w:p w14:paraId="6F404BD1" w14:textId="47DE7784" w:rsidR="001B09BD" w:rsidRPr="00964F42" w:rsidRDefault="001B09BD" w:rsidP="00483091">
            <w:pPr>
              <w:spacing w:line="0" w:lineRule="atLeast"/>
              <w:jc w:val="center"/>
              <w:rPr>
                <w:lang w:val="es-419"/>
              </w:rPr>
            </w:pPr>
            <w:r>
              <w:rPr>
                <w:lang w:val="es-419"/>
              </w:rPr>
              <w:t>359</w:t>
            </w:r>
          </w:p>
        </w:tc>
      </w:tr>
    </w:tbl>
    <w:p w14:paraId="08F5FA42" w14:textId="77777777" w:rsidR="001B09BD" w:rsidRDefault="001B09BD" w:rsidP="001B09BD">
      <w:pPr>
        <w:pStyle w:val="itinerario"/>
      </w:pPr>
    </w:p>
    <w:p w14:paraId="4E96908A" w14:textId="77777777" w:rsidR="001B09BD" w:rsidRPr="00AF2ED6" w:rsidRDefault="001B09BD" w:rsidP="001B09BD">
      <w:pPr>
        <w:pStyle w:val="vinetas"/>
        <w:jc w:val="both"/>
        <w:rPr>
          <w:lang w:val="es-419"/>
        </w:rPr>
      </w:pPr>
      <w:r w:rsidRPr="00AF2ED6">
        <w:rPr>
          <w:lang w:val="es-419"/>
        </w:rPr>
        <w:t xml:space="preserve">Salida de </w:t>
      </w:r>
      <w:r>
        <w:rPr>
          <w:lang w:val="es-419"/>
        </w:rPr>
        <w:t>marzo 22</w:t>
      </w:r>
      <w:r w:rsidRPr="00AF2ED6">
        <w:rPr>
          <w:lang w:val="es-419"/>
        </w:rPr>
        <w:t xml:space="preserve">, semana santa, es día </w:t>
      </w:r>
      <w:r>
        <w:rPr>
          <w:lang w:val="es-419"/>
        </w:rPr>
        <w:t>viernes</w:t>
      </w:r>
      <w:r w:rsidRPr="00AF2ED6">
        <w:rPr>
          <w:lang w:val="es-419"/>
        </w:rPr>
        <w:t>.</w:t>
      </w:r>
    </w:p>
    <w:p w14:paraId="0133DCD9" w14:textId="77777777" w:rsidR="001B09BD" w:rsidRPr="00AF2ED6" w:rsidRDefault="001B09BD" w:rsidP="001B09BD">
      <w:pPr>
        <w:pStyle w:val="vinetas"/>
        <w:jc w:val="both"/>
        <w:rPr>
          <w:lang w:val="es-419"/>
        </w:rPr>
      </w:pPr>
      <w:r w:rsidRPr="00AF2ED6">
        <w:rPr>
          <w:lang w:val="es-419"/>
        </w:rPr>
        <w:t xml:space="preserve">Salida de diciembre </w:t>
      </w:r>
      <w:r>
        <w:rPr>
          <w:lang w:val="es-419"/>
        </w:rPr>
        <w:t>30</w:t>
      </w:r>
      <w:r w:rsidRPr="00AF2ED6">
        <w:rPr>
          <w:lang w:val="es-419"/>
        </w:rPr>
        <w:t>, es día</w:t>
      </w:r>
      <w:r>
        <w:rPr>
          <w:lang w:val="es-419"/>
        </w:rPr>
        <w:t xml:space="preserve"> lunes.</w:t>
      </w:r>
    </w:p>
    <w:p w14:paraId="2A54FFFB" w14:textId="77777777" w:rsidR="003239B5" w:rsidRPr="00F17367" w:rsidRDefault="003239B5" w:rsidP="003239B5">
      <w:pPr>
        <w:pStyle w:val="vinetas"/>
        <w:jc w:val="both"/>
        <w:rPr>
          <w:lang w:val="es-419"/>
        </w:rPr>
      </w:pPr>
      <w:r w:rsidRPr="00F17367">
        <w:rPr>
          <w:lang w:val="es-419"/>
        </w:rPr>
        <w:t>Hoteles previstos o de categoría similar.</w:t>
      </w:r>
    </w:p>
    <w:p w14:paraId="19ED02B9" w14:textId="77777777" w:rsidR="003239B5" w:rsidRPr="00F17367" w:rsidRDefault="003239B5" w:rsidP="003239B5">
      <w:pPr>
        <w:pStyle w:val="vinetas"/>
        <w:jc w:val="both"/>
        <w:rPr>
          <w:lang w:val="es-419"/>
        </w:rPr>
      </w:pPr>
      <w:r w:rsidRPr="00F17367">
        <w:rPr>
          <w:lang w:val="es-419"/>
        </w:rPr>
        <w:t>Precios sujetos a cambio sin previo aviso.</w:t>
      </w:r>
    </w:p>
    <w:p w14:paraId="348E3213" w14:textId="77777777" w:rsidR="003239B5" w:rsidRPr="002F6F3E" w:rsidRDefault="003239B5" w:rsidP="003239B5">
      <w:pPr>
        <w:pStyle w:val="vinetas"/>
        <w:jc w:val="both"/>
        <w:rPr>
          <w:lang w:val="es-419"/>
        </w:rPr>
      </w:pPr>
      <w:r w:rsidRPr="002F6F3E">
        <w:rPr>
          <w:lang w:val="es-419"/>
        </w:rPr>
        <w:t>Habitación DOBLE es con una cama matrimonial; habitación TWIN es con dos camas dobles para dos pasajeros.</w:t>
      </w:r>
    </w:p>
    <w:p w14:paraId="4E23C597" w14:textId="77777777" w:rsidR="003239B5" w:rsidRPr="002F6F3E" w:rsidRDefault="003239B5" w:rsidP="003239B5">
      <w:pPr>
        <w:pStyle w:val="vinetas"/>
        <w:jc w:val="both"/>
        <w:rPr>
          <w:lang w:val="es-419"/>
        </w:rPr>
      </w:pPr>
      <w:r w:rsidRPr="002F6F3E">
        <w:rPr>
          <w:lang w:val="es-419"/>
        </w:rPr>
        <w:t>Dos adultos más 1 o 2 niños aplicará la acomodación TWIN + Niño (2).</w:t>
      </w:r>
    </w:p>
    <w:p w14:paraId="4D5FFEA8" w14:textId="77777777" w:rsidR="003239B5" w:rsidRPr="002F6F3E" w:rsidRDefault="003239B5" w:rsidP="003239B5">
      <w:pPr>
        <w:pStyle w:val="vinetas"/>
        <w:jc w:val="both"/>
        <w:rPr>
          <w:lang w:val="es-419"/>
        </w:rPr>
      </w:pPr>
      <w:r w:rsidRPr="002F6F3E">
        <w:rPr>
          <w:lang w:val="es-419"/>
        </w:rPr>
        <w:t>Para realizar la visita al Cementerio de Arlington, se deberá llevar el pasaporte vigente, sin este documento, en mano, al momento de entrar al cementerio NO se le permitirá el ingreso.</w:t>
      </w:r>
    </w:p>
    <w:p w14:paraId="76B953D6" w14:textId="77777777" w:rsidR="003239B5" w:rsidRPr="00F56555" w:rsidRDefault="003239B5" w:rsidP="003239B5">
      <w:pPr>
        <w:pStyle w:val="vinetas"/>
        <w:rPr>
          <w:lang w:val="es-419"/>
        </w:rPr>
      </w:pPr>
      <w:r w:rsidRPr="00F56555">
        <w:rPr>
          <w:lang w:val="es-419"/>
        </w:rPr>
        <w:t>Aplican gastos de cancelación según condiciones generales sin excepción.</w:t>
      </w:r>
    </w:p>
    <w:p w14:paraId="3ED22CA8" w14:textId="77777777" w:rsidR="00F17367" w:rsidRPr="00964F42" w:rsidRDefault="00F17367" w:rsidP="00F17367">
      <w:pPr>
        <w:spacing w:line="0" w:lineRule="atLeast"/>
        <w:contextualSpacing/>
        <w:rPr>
          <w:rFonts w:cs="Calibri"/>
          <w:szCs w:val="22"/>
          <w:lang w:val="es-419"/>
        </w:rPr>
      </w:pPr>
    </w:p>
    <w:p w14:paraId="200802DF" w14:textId="77777777" w:rsidR="00781F31" w:rsidRPr="00393D68" w:rsidRDefault="00D02B86" w:rsidP="00393D68">
      <w:pPr>
        <w:pStyle w:val="dias"/>
        <w:rPr>
          <w:color w:val="1F3864"/>
          <w:sz w:val="28"/>
          <w:szCs w:val="28"/>
        </w:rPr>
      </w:pPr>
      <w:r w:rsidRPr="00393D68">
        <w:rPr>
          <w:caps w:val="0"/>
          <w:color w:val="1F3864"/>
          <w:sz w:val="28"/>
          <w:szCs w:val="28"/>
        </w:rPr>
        <w:t>POLÍTICA DE NIÑOS</w:t>
      </w:r>
    </w:p>
    <w:p w14:paraId="6E62F6AE" w14:textId="77777777" w:rsidR="00781F31" w:rsidRPr="00915312" w:rsidRDefault="00781F31" w:rsidP="00393D68">
      <w:pPr>
        <w:pStyle w:val="Prrafodelista"/>
        <w:numPr>
          <w:ilvl w:val="0"/>
          <w:numId w:val="24"/>
        </w:numPr>
        <w:jc w:val="both"/>
      </w:pPr>
      <w:r>
        <w:t>Infante, menor de 2 años (o a 23 meses) va gratis en alojamiento, compartiendo cama con adultos.</w:t>
      </w:r>
      <w:r w:rsidRPr="009E2B43">
        <w:rPr>
          <w:rFonts w:cs="Calibri"/>
          <w:szCs w:val="22"/>
        </w:rPr>
        <w:t xml:space="preserve"> </w:t>
      </w:r>
    </w:p>
    <w:p w14:paraId="659E70F6" w14:textId="77777777" w:rsidR="00781F31" w:rsidRDefault="00781F31" w:rsidP="00393D68">
      <w:pPr>
        <w:pStyle w:val="Prrafodelista"/>
        <w:jc w:val="both"/>
        <w:rPr>
          <w:rFonts w:cs="Calibri"/>
          <w:szCs w:val="22"/>
        </w:rPr>
      </w:pPr>
      <w:r w:rsidRPr="00D20CA3">
        <w:rPr>
          <w:rFonts w:cs="Calibri"/>
          <w:szCs w:val="22"/>
        </w:rPr>
        <w:t>Aplica a suplemento por traslados y visita en Nueva York</w:t>
      </w:r>
      <w:r w:rsidR="00D02B86">
        <w:rPr>
          <w:rFonts w:cs="Calibri"/>
          <w:szCs w:val="22"/>
        </w:rPr>
        <w:t>, por favor consultar</w:t>
      </w:r>
      <w:r w:rsidRPr="00D20CA3">
        <w:rPr>
          <w:rFonts w:cs="Calibri"/>
          <w:szCs w:val="22"/>
        </w:rPr>
        <w:t>.</w:t>
      </w:r>
      <w:r>
        <w:rPr>
          <w:rFonts w:cs="Calibri"/>
          <w:szCs w:val="22"/>
        </w:rPr>
        <w:t xml:space="preserve"> </w:t>
      </w:r>
    </w:p>
    <w:p w14:paraId="0A608209" w14:textId="77777777" w:rsidR="00781F31" w:rsidRDefault="00781F31" w:rsidP="00393D68">
      <w:pPr>
        <w:pStyle w:val="Prrafodelista"/>
        <w:jc w:val="both"/>
        <w:rPr>
          <w:rFonts w:cs="Calibri"/>
          <w:szCs w:val="22"/>
        </w:rPr>
      </w:pPr>
      <w:r>
        <w:rPr>
          <w:rFonts w:cs="Calibri"/>
          <w:szCs w:val="22"/>
        </w:rPr>
        <w:t>Durante el circuito no paga suplemento, pero el infante no tendrá derecho a silla en los autocares, deberá ir en las piernas de los padres.</w:t>
      </w:r>
    </w:p>
    <w:p w14:paraId="33693FA1" w14:textId="77777777" w:rsidR="00781F31" w:rsidRPr="009E2B43" w:rsidRDefault="00781F31" w:rsidP="00393D68">
      <w:pPr>
        <w:pStyle w:val="Prrafodelista"/>
        <w:jc w:val="both"/>
      </w:pPr>
      <w:r>
        <w:t>Si los padres llevan silla para el infante, pagaran tarifa de Niños, ya que ocuparían silla.</w:t>
      </w:r>
    </w:p>
    <w:p w14:paraId="67BACB58" w14:textId="77777777" w:rsidR="00781F31" w:rsidRPr="00D20CA3" w:rsidRDefault="00781F31" w:rsidP="00393D68">
      <w:pPr>
        <w:pStyle w:val="Prrafodelista"/>
        <w:numPr>
          <w:ilvl w:val="0"/>
          <w:numId w:val="24"/>
        </w:numPr>
        <w:jc w:val="both"/>
      </w:pPr>
      <w:r w:rsidRPr="00295B34">
        <w:rPr>
          <w:rFonts w:cs="Calibri"/>
          <w:szCs w:val="22"/>
        </w:rPr>
        <w:t>Tarifa</w:t>
      </w:r>
      <w:r>
        <w:rPr>
          <w:rFonts w:cs="Calibri"/>
          <w:szCs w:val="22"/>
        </w:rPr>
        <w:t xml:space="preserve"> </w:t>
      </w:r>
      <w:r w:rsidRPr="00295B34">
        <w:rPr>
          <w:rFonts w:cs="Calibri"/>
          <w:szCs w:val="22"/>
        </w:rPr>
        <w:t xml:space="preserve">de </w:t>
      </w:r>
      <w:r>
        <w:rPr>
          <w:rFonts w:cs="Calibri"/>
          <w:szCs w:val="22"/>
        </w:rPr>
        <w:t>niños, se considera entre 2 hasta 15</w:t>
      </w:r>
      <w:r w:rsidRPr="00295B34">
        <w:rPr>
          <w:rFonts w:cs="Calibri"/>
          <w:szCs w:val="22"/>
        </w:rPr>
        <w:t xml:space="preserve"> años</w:t>
      </w:r>
      <w:r>
        <w:rPr>
          <w:rFonts w:cs="Calibri"/>
          <w:szCs w:val="22"/>
        </w:rPr>
        <w:t>.</w:t>
      </w:r>
    </w:p>
    <w:p w14:paraId="0417D03B" w14:textId="77777777" w:rsidR="00781F31" w:rsidRPr="00295B34" w:rsidRDefault="00781F31" w:rsidP="00393D68">
      <w:pPr>
        <w:pStyle w:val="Prrafodelista"/>
        <w:numPr>
          <w:ilvl w:val="0"/>
          <w:numId w:val="24"/>
        </w:numPr>
        <w:jc w:val="both"/>
      </w:pPr>
      <w:r>
        <w:rPr>
          <w:rFonts w:cs="Calibri"/>
          <w:szCs w:val="22"/>
        </w:rPr>
        <w:t>Niños a partir de 16 años, pagan como adultos.</w:t>
      </w:r>
    </w:p>
    <w:p w14:paraId="209C1212" w14:textId="77777777" w:rsidR="00781F31" w:rsidRDefault="00781F31" w:rsidP="00393D68">
      <w:pPr>
        <w:pStyle w:val="Prrafodelista"/>
        <w:numPr>
          <w:ilvl w:val="0"/>
          <w:numId w:val="24"/>
        </w:numPr>
        <w:jc w:val="both"/>
      </w:pPr>
      <w:r w:rsidRPr="00295B34">
        <w:t xml:space="preserve">Máximo </w:t>
      </w:r>
      <w:r>
        <w:t>dos</w:t>
      </w:r>
      <w:r w:rsidRPr="00295B34">
        <w:t xml:space="preserve"> niño</w:t>
      </w:r>
      <w:r>
        <w:t>s</w:t>
      </w:r>
      <w:r w:rsidRPr="00295B34">
        <w:t xml:space="preserve"> por habitación</w:t>
      </w:r>
      <w:r>
        <w:t>, compartiendo con 2 adultos</w:t>
      </w:r>
      <w:r w:rsidRPr="00295B34">
        <w:t xml:space="preserve">. Otras acomodaciones deberán ser consultadas. </w:t>
      </w:r>
    </w:p>
    <w:p w14:paraId="1E6DFD94" w14:textId="77777777" w:rsidR="00D04393" w:rsidRDefault="00D04393" w:rsidP="00D04393">
      <w:pPr>
        <w:pStyle w:val="itinerario"/>
      </w:pPr>
    </w:p>
    <w:p w14:paraId="7CA5E3B7" w14:textId="77777777" w:rsidR="00D02B86" w:rsidRPr="003B05DB" w:rsidRDefault="00D02B86" w:rsidP="00D02B86">
      <w:pPr>
        <w:pStyle w:val="dias"/>
        <w:rPr>
          <w:color w:val="1F3864"/>
          <w:sz w:val="28"/>
          <w:szCs w:val="28"/>
        </w:rPr>
      </w:pPr>
      <w:r w:rsidRPr="003B05DB">
        <w:rPr>
          <w:caps w:val="0"/>
          <w:color w:val="1F3864"/>
          <w:sz w:val="28"/>
          <w:szCs w:val="28"/>
        </w:rPr>
        <w:t>HOTEL PREVISTO</w:t>
      </w:r>
      <w:r>
        <w:rPr>
          <w:caps w:val="0"/>
          <w:color w:val="1F3864"/>
          <w:sz w:val="28"/>
          <w:szCs w:val="28"/>
        </w:rPr>
        <w:t xml:space="preserve"> O SIMILAR</w:t>
      </w:r>
    </w:p>
    <w:p w14:paraId="031DD23B" w14:textId="77777777" w:rsidR="00D02B86" w:rsidRPr="00C3754A" w:rsidRDefault="00D02B86" w:rsidP="00D02B86">
      <w:pPr>
        <w:pStyle w:val="itinerario"/>
      </w:pPr>
    </w:p>
    <w:tbl>
      <w:tblPr>
        <w:tblStyle w:val="Tablaconcuadrcula"/>
        <w:tblW w:w="0" w:type="auto"/>
        <w:tblLook w:val="04A0" w:firstRow="1" w:lastRow="0" w:firstColumn="1" w:lastColumn="0" w:noHBand="0" w:noVBand="1"/>
      </w:tblPr>
      <w:tblGrid>
        <w:gridCol w:w="3356"/>
        <w:gridCol w:w="3357"/>
        <w:gridCol w:w="3357"/>
      </w:tblGrid>
      <w:tr w:rsidR="00D02B86" w:rsidRPr="002D7356" w14:paraId="695DAD4B" w14:textId="77777777" w:rsidTr="00D02B86">
        <w:tc>
          <w:tcPr>
            <w:tcW w:w="3356" w:type="dxa"/>
            <w:shd w:val="clear" w:color="auto" w:fill="1F3864"/>
            <w:vAlign w:val="center"/>
          </w:tcPr>
          <w:p w14:paraId="2A16C088"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14:paraId="45E4E37F" w14:textId="77777777" w:rsidR="00D02B86" w:rsidRPr="007572F7" w:rsidRDefault="00D02B86" w:rsidP="00D04393">
            <w:pPr>
              <w:jc w:val="center"/>
              <w:rPr>
                <w:b/>
                <w:color w:val="FFFFFF" w:themeColor="background1"/>
                <w:sz w:val="28"/>
                <w:szCs w:val="28"/>
              </w:rPr>
            </w:pPr>
            <w:r w:rsidRPr="007572F7">
              <w:rPr>
                <w:b/>
                <w:color w:val="FFFFFF" w:themeColor="background1"/>
                <w:sz w:val="28"/>
                <w:szCs w:val="28"/>
              </w:rPr>
              <w:t>Hotel previsto</w:t>
            </w:r>
          </w:p>
        </w:tc>
        <w:tc>
          <w:tcPr>
            <w:tcW w:w="3357" w:type="dxa"/>
            <w:shd w:val="clear" w:color="auto" w:fill="1F3864"/>
            <w:vAlign w:val="center"/>
          </w:tcPr>
          <w:p w14:paraId="78F8518E" w14:textId="77777777" w:rsidR="00D02B86" w:rsidRPr="007572F7" w:rsidRDefault="00D02B86" w:rsidP="00BB1C6A">
            <w:pPr>
              <w:jc w:val="center"/>
              <w:rPr>
                <w:b/>
                <w:color w:val="FFFFFF" w:themeColor="background1"/>
                <w:sz w:val="28"/>
                <w:szCs w:val="28"/>
              </w:rPr>
            </w:pPr>
            <w:r w:rsidRPr="007572F7">
              <w:rPr>
                <w:b/>
                <w:color w:val="FFFFFF" w:themeColor="background1"/>
                <w:sz w:val="28"/>
                <w:szCs w:val="28"/>
              </w:rPr>
              <w:t>Categoría</w:t>
            </w:r>
          </w:p>
        </w:tc>
      </w:tr>
      <w:tr w:rsidR="00D02B86" w:rsidRPr="002D7356" w14:paraId="344A5CEB" w14:textId="77777777" w:rsidTr="00D02B86">
        <w:tc>
          <w:tcPr>
            <w:tcW w:w="3356" w:type="dxa"/>
            <w:vAlign w:val="center"/>
          </w:tcPr>
          <w:p w14:paraId="49CE0810" w14:textId="77777777" w:rsidR="00D02B86" w:rsidRPr="00CA698F" w:rsidRDefault="00D02B86" w:rsidP="00D02B86">
            <w:pPr>
              <w:jc w:val="center"/>
            </w:pPr>
            <w:r w:rsidRPr="00CA698F">
              <w:t>Washington D.C.</w:t>
            </w:r>
          </w:p>
        </w:tc>
        <w:tc>
          <w:tcPr>
            <w:tcW w:w="3357" w:type="dxa"/>
            <w:vAlign w:val="center"/>
          </w:tcPr>
          <w:p w14:paraId="00182449" w14:textId="77777777" w:rsidR="00D02B86" w:rsidRPr="00CA698F" w:rsidRDefault="00D02B86" w:rsidP="00D02B86">
            <w:pPr>
              <w:jc w:val="center"/>
            </w:pPr>
            <w:r w:rsidRPr="00CA698F">
              <w:t>Melrose Georgetown Hotel</w:t>
            </w:r>
          </w:p>
        </w:tc>
        <w:tc>
          <w:tcPr>
            <w:tcW w:w="3357" w:type="dxa"/>
            <w:vAlign w:val="center"/>
          </w:tcPr>
          <w:p w14:paraId="3934A929" w14:textId="77777777" w:rsidR="00D02B86" w:rsidRPr="00CA698F" w:rsidRDefault="00D02B86" w:rsidP="00D02B86">
            <w:pPr>
              <w:jc w:val="center"/>
            </w:pPr>
            <w:r w:rsidRPr="00CA698F">
              <w:t>Primera</w:t>
            </w:r>
          </w:p>
        </w:tc>
      </w:tr>
    </w:tbl>
    <w:p w14:paraId="23DB6E60" w14:textId="77777777" w:rsidR="00D02B86" w:rsidRPr="009E2B43" w:rsidRDefault="00D02B86" w:rsidP="00914C3B">
      <w:pPr>
        <w:pStyle w:val="itinerario"/>
      </w:pPr>
    </w:p>
    <w:p w14:paraId="34262BE6" w14:textId="739C69A8" w:rsidR="00EA1DCB" w:rsidRDefault="00EA1DCB" w:rsidP="00EA1DCB">
      <w:pPr>
        <w:pStyle w:val="itinerario"/>
      </w:pPr>
    </w:p>
    <w:p w14:paraId="528E4EA3" w14:textId="77777777" w:rsidR="00786BF2" w:rsidRDefault="00786BF2" w:rsidP="00EA1DCB">
      <w:pPr>
        <w:pStyle w:val="itinerario"/>
      </w:pPr>
    </w:p>
    <w:p w14:paraId="376ED3EC" w14:textId="77777777" w:rsidR="0061190E" w:rsidRDefault="0061190E" w:rsidP="00EA1DCB">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664CF1" w:rsidRPr="0061190E" w14:paraId="02A86081" w14:textId="77777777" w:rsidTr="00483091">
        <w:tc>
          <w:tcPr>
            <w:tcW w:w="10060" w:type="dxa"/>
            <w:shd w:val="clear" w:color="auto" w:fill="1F3864"/>
          </w:tcPr>
          <w:p w14:paraId="353D1055" w14:textId="77777777" w:rsidR="00664CF1" w:rsidRPr="0061190E" w:rsidRDefault="00664CF1" w:rsidP="00483091">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108AEBA4" w14:textId="77777777" w:rsidR="00664CF1" w:rsidRPr="0061190E" w:rsidRDefault="00664CF1" w:rsidP="00664CF1">
      <w:pPr>
        <w:spacing w:before="0" w:after="0" w:line="0" w:lineRule="atLeast"/>
        <w:jc w:val="both"/>
        <w:rPr>
          <w:rFonts w:cs="Calibri"/>
          <w:szCs w:val="22"/>
        </w:rPr>
      </w:pPr>
    </w:p>
    <w:p w14:paraId="3C7E9D97"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60707E5F" w14:textId="77777777" w:rsidR="00664CF1" w:rsidRPr="002A159D" w:rsidRDefault="00664CF1" w:rsidP="00664CF1">
      <w:pPr>
        <w:pStyle w:val="itinerario"/>
      </w:pPr>
      <w:r w:rsidRPr="002A159D">
        <w:t xml:space="preserve">La validez de las tarifas publicadas en cada uno de nuestros programas aplica hasta máximo el último día indicado en la vigencia.  </w:t>
      </w:r>
    </w:p>
    <w:p w14:paraId="56ACFE84" w14:textId="77777777" w:rsidR="00664CF1" w:rsidRPr="002A159D" w:rsidRDefault="00664CF1" w:rsidP="00664CF1">
      <w:pPr>
        <w:pStyle w:val="itinerario"/>
      </w:pPr>
    </w:p>
    <w:p w14:paraId="45ACFF65" w14:textId="77777777" w:rsidR="00664CF1" w:rsidRPr="002A159D" w:rsidRDefault="00664CF1" w:rsidP="00664CF1">
      <w:pPr>
        <w:pStyle w:val="itinerario"/>
      </w:pPr>
      <w:r w:rsidRPr="002A159D">
        <w:t>Ejemplo: Si un paquete es de 3 noches y desean iniciar servicios el último día de la vigencia del programa el precio solo aplica para esa noche, los días siguientes se deben recotizar con precio de la nueva temporada.</w:t>
      </w:r>
    </w:p>
    <w:p w14:paraId="18CE9FAF"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9D0B5D2" w14:textId="77777777" w:rsidR="00664CF1" w:rsidRPr="0061190E" w:rsidRDefault="00664CF1" w:rsidP="00664CF1">
      <w:pPr>
        <w:numPr>
          <w:ilvl w:val="0"/>
          <w:numId w:val="11"/>
        </w:numPr>
        <w:spacing w:line="0" w:lineRule="atLeast"/>
        <w:contextualSpacing/>
        <w:jc w:val="both"/>
        <w:rPr>
          <w:rFonts w:cs="Calibri"/>
          <w:szCs w:val="22"/>
          <w:lang w:val="es-419"/>
        </w:rPr>
      </w:pPr>
      <w:r w:rsidRPr="0061190E">
        <w:rPr>
          <w:rFonts w:cs="Calibri"/>
          <w:szCs w:val="22"/>
          <w:lang w:val="es-419"/>
        </w:rPr>
        <w:t xml:space="preserve">Tarifas sujetas a cambios y disponibilidad sin previo aviso. </w:t>
      </w:r>
    </w:p>
    <w:p w14:paraId="66DC0A6F" w14:textId="77777777" w:rsidR="00664CF1" w:rsidRPr="0061190E" w:rsidRDefault="00664CF1" w:rsidP="00664CF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28939AA" w14:textId="77777777" w:rsidR="00664CF1" w:rsidRPr="0061190E" w:rsidRDefault="00664CF1" w:rsidP="00664CF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575F379" w14:textId="77777777" w:rsidR="00664CF1" w:rsidRPr="0061190E" w:rsidRDefault="00664CF1" w:rsidP="00664CF1">
      <w:pPr>
        <w:numPr>
          <w:ilvl w:val="0"/>
          <w:numId w:val="11"/>
        </w:numPr>
        <w:spacing w:line="0" w:lineRule="atLeast"/>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190A0BBA" w14:textId="77777777" w:rsidR="00664CF1" w:rsidRPr="0061190E" w:rsidRDefault="00664CF1" w:rsidP="00664CF1">
      <w:pPr>
        <w:numPr>
          <w:ilvl w:val="0"/>
          <w:numId w:val="11"/>
        </w:numPr>
        <w:spacing w:line="0" w:lineRule="atLeast"/>
        <w:contextualSpacing/>
        <w:jc w:val="both"/>
        <w:rPr>
          <w:rFonts w:cs="Calibri"/>
          <w:szCs w:val="22"/>
          <w:lang w:val="es-419"/>
        </w:rPr>
      </w:pPr>
      <w:r w:rsidRPr="0061190E">
        <w:rPr>
          <w:rFonts w:cs="Calibri"/>
          <w:szCs w:val="22"/>
          <w:lang w:val="es-419"/>
        </w:rPr>
        <w:t>Las visitas incluidas son prestadas en servicio compartido no en privado.</w:t>
      </w:r>
    </w:p>
    <w:p w14:paraId="31709CD6" w14:textId="77777777" w:rsidR="00664CF1" w:rsidRPr="0061190E" w:rsidRDefault="00664CF1" w:rsidP="00664CF1">
      <w:pPr>
        <w:numPr>
          <w:ilvl w:val="0"/>
          <w:numId w:val="11"/>
        </w:numPr>
        <w:spacing w:line="0" w:lineRule="atLeast"/>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483D9568" w14:textId="77777777" w:rsidR="00664CF1" w:rsidRPr="0061190E" w:rsidRDefault="00664CF1" w:rsidP="00664CF1">
      <w:pPr>
        <w:numPr>
          <w:ilvl w:val="0"/>
          <w:numId w:val="11"/>
        </w:numPr>
        <w:spacing w:line="0" w:lineRule="atLeast"/>
        <w:contextualSpacing/>
        <w:jc w:val="both"/>
        <w:rPr>
          <w:rFonts w:cs="Calibri"/>
          <w:szCs w:val="22"/>
          <w:lang w:val="es-419"/>
        </w:rPr>
      </w:pPr>
      <w:r w:rsidRPr="0061190E">
        <w:rPr>
          <w:rFonts w:cs="Calibri"/>
          <w:szCs w:val="22"/>
          <w:lang w:val="es-419"/>
        </w:rPr>
        <w:t>Las habitaciones que se ofrece son de categoría estándar.</w:t>
      </w:r>
    </w:p>
    <w:p w14:paraId="7D99A48C" w14:textId="77777777" w:rsidR="00664CF1" w:rsidRPr="0061190E" w:rsidRDefault="00664CF1" w:rsidP="00664CF1">
      <w:pPr>
        <w:numPr>
          <w:ilvl w:val="0"/>
          <w:numId w:val="11"/>
        </w:numPr>
        <w:spacing w:line="0" w:lineRule="atLeast"/>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A4A9309" w14:textId="77777777" w:rsidR="00664CF1" w:rsidRPr="0061190E" w:rsidRDefault="00664CF1" w:rsidP="00664CF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Precios no válidos para grupos, </w:t>
      </w:r>
      <w:r>
        <w:rPr>
          <w:rFonts w:cs="Calibri"/>
          <w:szCs w:val="22"/>
          <w:lang w:val="es-419"/>
        </w:rPr>
        <w:t>grandes eventos y n</w:t>
      </w:r>
      <w:r w:rsidRPr="0061190E">
        <w:rPr>
          <w:rFonts w:cs="Calibri"/>
          <w:szCs w:val="22"/>
          <w:lang w:val="es-419"/>
        </w:rPr>
        <w:t>avidad.</w:t>
      </w:r>
    </w:p>
    <w:p w14:paraId="69F783A1" w14:textId="77777777" w:rsidR="00664CF1" w:rsidRPr="00BA27BD" w:rsidRDefault="00664CF1" w:rsidP="00664CF1">
      <w:pPr>
        <w:numPr>
          <w:ilvl w:val="0"/>
          <w:numId w:val="11"/>
        </w:numPr>
        <w:spacing w:line="0" w:lineRule="atLeast"/>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500F2151"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6F7E00DB" w14:textId="77777777" w:rsidR="00664CF1" w:rsidRPr="0061190E" w:rsidRDefault="00664CF1" w:rsidP="00664CF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4FF3C8FE" w14:textId="77777777" w:rsidR="00664CF1" w:rsidRPr="0061190E" w:rsidRDefault="00664CF1" w:rsidP="00664CF1">
      <w:pPr>
        <w:numPr>
          <w:ilvl w:val="0"/>
          <w:numId w:val="11"/>
        </w:numPr>
        <w:spacing w:line="0" w:lineRule="atLeast"/>
        <w:ind w:left="714" w:hanging="357"/>
        <w:contextualSpacing/>
        <w:rPr>
          <w:rFonts w:cs="Calibri"/>
          <w:szCs w:val="22"/>
          <w:lang w:val="es-419"/>
        </w:rPr>
      </w:pPr>
      <w:r w:rsidRPr="0061190E">
        <w:rPr>
          <w:rFonts w:cs="Calibri"/>
          <w:szCs w:val="22"/>
          <w:lang w:val="es-419"/>
        </w:rPr>
        <w:t>Visa múltiple para los Estados Unidos de Norteamérica.</w:t>
      </w:r>
    </w:p>
    <w:p w14:paraId="5672A6CB" w14:textId="77777777" w:rsidR="00664CF1" w:rsidRPr="0061190E" w:rsidRDefault="00664CF1" w:rsidP="00664CF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07759084" w14:textId="77777777" w:rsidR="00664CF1" w:rsidRPr="0061190E" w:rsidRDefault="00664CF1" w:rsidP="00664CF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435D877" w14:textId="77777777" w:rsidR="00664CF1" w:rsidRPr="0061190E" w:rsidRDefault="00664CF1" w:rsidP="00664CF1">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234E0745" w14:textId="77777777" w:rsidR="001B09BD" w:rsidRDefault="001B09BD" w:rsidP="00664CF1">
      <w:pPr>
        <w:spacing w:before="240" w:after="0" w:line="120" w:lineRule="atLeast"/>
        <w:rPr>
          <w:rFonts w:cs="Calibri"/>
          <w:b/>
          <w:bCs/>
          <w:color w:val="1F3864"/>
          <w:sz w:val="28"/>
          <w:szCs w:val="28"/>
          <w:lang w:val="es-419"/>
        </w:rPr>
      </w:pPr>
    </w:p>
    <w:p w14:paraId="60BE3621" w14:textId="46B4DB4E"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CAMBIOS </w:t>
      </w:r>
    </w:p>
    <w:p w14:paraId="7C2F7537" w14:textId="77777777" w:rsidR="00664CF1" w:rsidRPr="0061190E" w:rsidRDefault="00664CF1" w:rsidP="00664CF1">
      <w:pPr>
        <w:pStyle w:val="itinerario"/>
      </w:pPr>
      <w:r w:rsidRPr="0061190E">
        <w:t>En caso de aumentar o disminuir número de pasajeros, cambios de acomodación y/o Hoteles, horarios y/o fechas de llegada a hoteles y/o aeropuertos etc, después de la fecha indicada en la confirmación, tendrá un cargo adicional de U$D 50,00 por cada cambio.</w:t>
      </w:r>
    </w:p>
    <w:p w14:paraId="43B0A808"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POLÍTICAS DE PAGOS</w:t>
      </w:r>
    </w:p>
    <w:p w14:paraId="6B2B07DB" w14:textId="77777777" w:rsidR="00664CF1" w:rsidRPr="0061190E" w:rsidRDefault="00664CF1" w:rsidP="00664CF1">
      <w:pPr>
        <w:pStyle w:val="itinerario"/>
      </w:pPr>
      <w:r w:rsidRPr="0061190E">
        <w:t>Se requiere pago total de los servicios 25 días antes del inicio del circuito.</w:t>
      </w:r>
    </w:p>
    <w:p w14:paraId="6CD94B4D"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DEPÓSITOS</w:t>
      </w:r>
    </w:p>
    <w:p w14:paraId="672AB4CB" w14:textId="77777777" w:rsidR="00664CF1" w:rsidRPr="002A159D" w:rsidRDefault="00664CF1" w:rsidP="00664CF1">
      <w:pPr>
        <w:pStyle w:val="itinerario"/>
      </w:pPr>
      <w:r w:rsidRPr="002A159D">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6C66B845"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3BB817D1" w14:textId="77777777" w:rsidR="00664CF1" w:rsidRPr="0061190E" w:rsidRDefault="00664CF1" w:rsidP="00664CF1">
      <w:pPr>
        <w:spacing w:before="0" w:after="0" w:line="0" w:lineRule="atLeast"/>
        <w:jc w:val="both"/>
        <w:rPr>
          <w:rFonts w:cs="Calibri"/>
          <w:szCs w:val="22"/>
        </w:rPr>
      </w:pPr>
      <w:r w:rsidRPr="0061190E">
        <w:rPr>
          <w:rFonts w:cs="Calibri"/>
          <w:szCs w:val="22"/>
        </w:rPr>
        <w:t xml:space="preserve">Se incurriría una penalización como sigue: </w:t>
      </w:r>
    </w:p>
    <w:p w14:paraId="2076845F" w14:textId="77777777" w:rsidR="00664CF1" w:rsidRPr="0061190E" w:rsidRDefault="00664CF1" w:rsidP="00664CF1">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antes de 25 días de la salida, no tienen cargo.</w:t>
      </w:r>
    </w:p>
    <w:p w14:paraId="7DC0E303" w14:textId="77777777" w:rsidR="00664CF1" w:rsidRPr="0061190E" w:rsidRDefault="00664CF1" w:rsidP="00664CF1">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24 y 10 días antes de la salida, tiene cargo del 60% por persona sobre el precio de venta del paquete turístico por persona en la acomodación que este confirmado el circuito</w:t>
      </w:r>
    </w:p>
    <w:p w14:paraId="6BD1D443" w14:textId="77777777" w:rsidR="00664CF1" w:rsidRPr="0061190E" w:rsidRDefault="00664CF1" w:rsidP="00664CF1">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9 y 1 días antes de la salida, tiene cargo del 100% por persona sobre el precio de venta del paquete turístico por persona en la acomodación que este confirmado el circuito.</w:t>
      </w:r>
    </w:p>
    <w:p w14:paraId="6BC8F703" w14:textId="77777777" w:rsidR="00664CF1" w:rsidRPr="0061190E" w:rsidRDefault="00664CF1" w:rsidP="00664CF1">
      <w:pPr>
        <w:numPr>
          <w:ilvl w:val="0"/>
          <w:numId w:val="11"/>
        </w:numPr>
        <w:spacing w:line="0" w:lineRule="atLeast"/>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17B924DB" w14:textId="77777777" w:rsidR="00664CF1" w:rsidRPr="0061190E" w:rsidRDefault="00664CF1" w:rsidP="00664CF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34C7954A" w14:textId="77777777" w:rsidR="00664CF1" w:rsidRPr="0061190E" w:rsidRDefault="00664CF1" w:rsidP="00664CF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67B70668" w14:textId="77777777" w:rsidR="00664CF1" w:rsidRPr="0061190E" w:rsidRDefault="00664CF1" w:rsidP="00664CF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37DAB67" w14:textId="77777777" w:rsidR="00664CF1" w:rsidRPr="0061190E" w:rsidRDefault="00664CF1" w:rsidP="00664CF1">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372596A3" w14:textId="77777777" w:rsidR="00664CF1" w:rsidRPr="0061190E" w:rsidRDefault="00664CF1" w:rsidP="00664CF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3810CDBF" w14:textId="77777777" w:rsidR="00664CF1" w:rsidRPr="0061190E" w:rsidRDefault="00664CF1" w:rsidP="00664CF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7B1ECC1" w14:textId="77777777" w:rsidR="00664CF1" w:rsidRPr="0061190E" w:rsidRDefault="00664CF1" w:rsidP="00664CF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7FD4962E" w14:textId="77777777" w:rsidR="00664CF1" w:rsidRPr="0061190E" w:rsidRDefault="00664CF1" w:rsidP="00664CF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19925C79"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EF247E1" w14:textId="77777777" w:rsidR="00664CF1" w:rsidRPr="0061190E" w:rsidRDefault="00664CF1" w:rsidP="00664CF1">
      <w:pPr>
        <w:pStyle w:val="itinerario"/>
      </w:pPr>
      <w:r w:rsidRPr="0061190E">
        <w:t>Toda solicitud debe ser remitida por escrito dentro de los 20 días de finalizar los servicios, está sujeta a verificación, pasada esta fecha no serán válidos.</w:t>
      </w:r>
    </w:p>
    <w:p w14:paraId="4FBC45E0" w14:textId="77777777" w:rsidR="00664CF1" w:rsidRPr="0061190E" w:rsidRDefault="00664CF1" w:rsidP="00664CF1">
      <w:pPr>
        <w:pStyle w:val="itinerario"/>
      </w:pPr>
    </w:p>
    <w:p w14:paraId="04D172A1" w14:textId="77777777" w:rsidR="00664CF1" w:rsidRPr="0061190E" w:rsidRDefault="00664CF1" w:rsidP="00664CF1">
      <w:pPr>
        <w:pStyle w:val="itinerario"/>
      </w:pPr>
      <w:r w:rsidRPr="0061190E">
        <w:t>Los servicios no utilizados no serán reembolsables.</w:t>
      </w:r>
    </w:p>
    <w:p w14:paraId="72272C34"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63D7BD0D" w14:textId="77777777" w:rsidR="00664CF1" w:rsidRPr="0061190E" w:rsidRDefault="00664CF1" w:rsidP="00664CF1">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667C86CB"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524C093D" w14:textId="77777777" w:rsidR="00664CF1" w:rsidRPr="0061190E" w:rsidRDefault="00664CF1" w:rsidP="00664CF1">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A0B4DCA"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EB4160D" w14:textId="77777777" w:rsidR="00664CF1" w:rsidRPr="0061190E" w:rsidRDefault="00664CF1" w:rsidP="00664CF1">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DBEB821" w14:textId="77777777" w:rsidR="00664CF1" w:rsidRPr="0061190E" w:rsidRDefault="00664CF1" w:rsidP="00664CF1">
      <w:pPr>
        <w:pStyle w:val="itinerario"/>
      </w:pPr>
    </w:p>
    <w:p w14:paraId="28AAA7CD" w14:textId="77777777" w:rsidR="00664CF1" w:rsidRPr="0061190E" w:rsidRDefault="00664CF1" w:rsidP="00664CF1">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5F426D6"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72829E88" w14:textId="77777777" w:rsidR="00664CF1" w:rsidRPr="0061190E" w:rsidRDefault="00664CF1" w:rsidP="00664CF1">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808A97D"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SALIDA DE LOS CIRCUITOS</w:t>
      </w:r>
    </w:p>
    <w:p w14:paraId="1F5AF169" w14:textId="77777777" w:rsidR="00664CF1" w:rsidRPr="0061190E" w:rsidRDefault="00664CF1" w:rsidP="00664CF1">
      <w:pPr>
        <w:pStyle w:val="itinerario"/>
      </w:pPr>
      <w:r w:rsidRPr="0061190E">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7EEC0A2E" w14:textId="77777777" w:rsidR="00664CF1" w:rsidRPr="0061190E" w:rsidRDefault="00664CF1" w:rsidP="00664CF1">
      <w:pPr>
        <w:pStyle w:val="itinerario"/>
      </w:pPr>
    </w:p>
    <w:p w14:paraId="404F7A07" w14:textId="77777777" w:rsidR="00664CF1" w:rsidRPr="0061190E" w:rsidRDefault="00664CF1" w:rsidP="00664CF1">
      <w:pPr>
        <w:pStyle w:val="itinerario"/>
      </w:pPr>
      <w:r w:rsidRPr="0061190E">
        <w:t xml:space="preserve">Para el inicio del tour en autocar, es imprescindible que a la hora indicada los pasajeros se encuentren listos con su equipaje en la recepción del hotel de salida, a fin de que el itinerario pueda ser cumplido sin alteraciones. </w:t>
      </w:r>
    </w:p>
    <w:p w14:paraId="44092700" w14:textId="77777777" w:rsidR="00664CF1" w:rsidRPr="0061190E" w:rsidRDefault="00664CF1" w:rsidP="00664CF1">
      <w:pPr>
        <w:pStyle w:val="itinerario"/>
      </w:pPr>
      <w:r w:rsidRPr="0061190E">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1B003530"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AUTOCARES</w:t>
      </w:r>
    </w:p>
    <w:p w14:paraId="72053678" w14:textId="77777777" w:rsidR="00664CF1" w:rsidRPr="0061190E" w:rsidRDefault="00664CF1" w:rsidP="00664CF1">
      <w:pPr>
        <w:pStyle w:val="itinerario"/>
      </w:pPr>
      <w:r w:rsidRPr="0061190E">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4D079719" w14:textId="77777777" w:rsidR="00664CF1" w:rsidRPr="0061190E" w:rsidRDefault="00664CF1" w:rsidP="00664CF1">
      <w:pPr>
        <w:spacing w:before="240" w:after="0" w:line="120" w:lineRule="atLeast"/>
        <w:rPr>
          <w:rFonts w:cs="Calibri"/>
          <w:b/>
          <w:bCs/>
          <w:caps/>
          <w:sz w:val="28"/>
          <w:szCs w:val="28"/>
          <w:lang w:val="es-419"/>
        </w:rPr>
      </w:pPr>
      <w:r w:rsidRPr="0061190E">
        <w:rPr>
          <w:rFonts w:cs="Calibri"/>
          <w:b/>
          <w:bCs/>
          <w:color w:val="1F3864"/>
          <w:sz w:val="28"/>
          <w:szCs w:val="28"/>
          <w:lang w:val="es-419"/>
        </w:rPr>
        <w:t>COMIDAS EN RUTA</w:t>
      </w:r>
    </w:p>
    <w:p w14:paraId="373C7D83" w14:textId="77777777" w:rsidR="00664CF1" w:rsidRPr="0061190E" w:rsidRDefault="00664CF1" w:rsidP="00664CF1">
      <w:pPr>
        <w:pStyle w:val="itinerario"/>
      </w:pPr>
      <w:r w:rsidRPr="0061190E">
        <w:t>Los guías suelen hacer las paradas a las horas de las comidas en sitios donde se pueda comer a precios asequibles.</w:t>
      </w:r>
    </w:p>
    <w:p w14:paraId="26A7E5DB" w14:textId="77777777" w:rsidR="00664CF1" w:rsidRPr="0061190E" w:rsidRDefault="00664CF1" w:rsidP="00664CF1">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1229BF2E" w14:textId="77777777" w:rsidR="00664CF1" w:rsidRPr="0061190E" w:rsidRDefault="00664CF1" w:rsidP="00664CF1">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6697F929"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EXCURSIONES OPCIONALES</w:t>
      </w:r>
      <w:r w:rsidRPr="0061190E">
        <w:rPr>
          <w:rFonts w:cs="Calibri"/>
          <w:b/>
          <w:bCs/>
          <w:color w:val="1F3864"/>
          <w:sz w:val="28"/>
          <w:szCs w:val="28"/>
          <w:lang w:val="es-419"/>
        </w:rPr>
        <w:tab/>
      </w:r>
    </w:p>
    <w:p w14:paraId="6F3E9599" w14:textId="77777777" w:rsidR="00664CF1" w:rsidRPr="0061190E" w:rsidRDefault="00664CF1" w:rsidP="00664CF1">
      <w:pPr>
        <w:pStyle w:val="itinerario"/>
      </w:pPr>
      <w:r w:rsidRPr="0061190E">
        <w:t>Serán ofrecidos directamente por los Guías durante el circuito.</w:t>
      </w:r>
    </w:p>
    <w:p w14:paraId="4EFE0A83"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02E62E38" w14:textId="77777777" w:rsidR="00664CF1" w:rsidRPr="0061190E" w:rsidRDefault="00664CF1" w:rsidP="00664CF1">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5387B9AA" w14:textId="77777777" w:rsidR="00664CF1" w:rsidRPr="0061190E" w:rsidRDefault="00664CF1" w:rsidP="00664CF1">
      <w:pPr>
        <w:pStyle w:val="itinerario"/>
      </w:pPr>
    </w:p>
    <w:p w14:paraId="18EA85C1" w14:textId="77777777" w:rsidR="00664CF1" w:rsidRPr="0061190E" w:rsidRDefault="00664CF1" w:rsidP="00664CF1">
      <w:pPr>
        <w:pStyle w:val="itinerario"/>
      </w:pPr>
      <w:r w:rsidRPr="0061190E">
        <w:t xml:space="preserve">En nuestros Circuitos y/o traslados es permitido 1 Maleta por pax y un maletín/bolso de mano (el cual es responsabilidad del pasajero). Pasajeros llegando con maletas adicionales, corren el riesgo de no poder acomodarlas en el vehículo, y será su responsabilidad en caso de que suceda. </w:t>
      </w:r>
    </w:p>
    <w:p w14:paraId="781A032B" w14:textId="77777777" w:rsidR="00664CF1" w:rsidRPr="0061190E" w:rsidRDefault="00664CF1" w:rsidP="00664CF1">
      <w:pPr>
        <w:pStyle w:val="itinerario"/>
      </w:pPr>
    </w:p>
    <w:p w14:paraId="18F88275" w14:textId="77777777" w:rsidR="00664CF1" w:rsidRPr="0061190E" w:rsidRDefault="00664CF1" w:rsidP="00664CF1">
      <w:pPr>
        <w:pStyle w:val="itinerario"/>
      </w:pPr>
      <w:r w:rsidRPr="0061190E">
        <w:t xml:space="preserve">En caso de haber espacio el bus/van, el cargo será de USD 7 por maleta, para los traslados. Durante los circuitos el cargo aplicara por cada hotel del programa, pero solo serán aceptados SI se cuenta con espacio. De lo contrario los pasajeros deberán dejar su equipaje extra a guardar en alguna bodega. (Gastos por cuenta del pasajero). </w:t>
      </w:r>
    </w:p>
    <w:p w14:paraId="10B18378" w14:textId="77777777" w:rsidR="00664CF1" w:rsidRPr="0061190E" w:rsidRDefault="00664CF1" w:rsidP="00664CF1">
      <w:pPr>
        <w:pStyle w:val="itinerario"/>
      </w:pPr>
    </w:p>
    <w:p w14:paraId="050D5895" w14:textId="77777777" w:rsidR="00664CF1" w:rsidRPr="0061190E" w:rsidRDefault="00664CF1" w:rsidP="00664CF1">
      <w:pPr>
        <w:pStyle w:val="itinerario"/>
      </w:pPr>
      <w:r w:rsidRPr="0061190E">
        <w:t>"Carry on", o "maleta ejecutiva" NO cuenta como maletín de mano, se considera maleta regular.</w:t>
      </w:r>
    </w:p>
    <w:p w14:paraId="6C0BF244"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215A0601" w14:textId="77777777" w:rsidR="00664CF1" w:rsidRPr="0061190E" w:rsidRDefault="00664CF1" w:rsidP="00664CF1">
      <w:pPr>
        <w:pStyle w:val="itinerario"/>
      </w:pPr>
      <w:r w:rsidRPr="0061190E">
        <w:t>Cuando se habla de guía, nos referimos a guías locales del país que se visita, que le acompañaran en el circuito y/o en las excursiones. Nunca se hace refiere al guía acompañante desde Colombia.</w:t>
      </w:r>
    </w:p>
    <w:p w14:paraId="15A50C0A"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HOTELES</w:t>
      </w:r>
    </w:p>
    <w:p w14:paraId="77CB8D88" w14:textId="77777777" w:rsidR="00664CF1" w:rsidRPr="0061190E" w:rsidRDefault="00664CF1" w:rsidP="00664CF1">
      <w:pPr>
        <w:pStyle w:val="itinerario"/>
      </w:pPr>
      <w:r w:rsidRPr="0061190E">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3C932C3"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ALOJAMIENTO</w:t>
      </w:r>
    </w:p>
    <w:p w14:paraId="48AD27B3" w14:textId="77777777" w:rsidR="00664CF1" w:rsidRPr="0061190E" w:rsidRDefault="00664CF1" w:rsidP="00664CF1">
      <w:pPr>
        <w:pStyle w:val="itinerario"/>
      </w:pPr>
      <w:r w:rsidRPr="0061190E">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35D8D518" w14:textId="77777777" w:rsidR="00664CF1" w:rsidRPr="0061190E" w:rsidRDefault="00664CF1" w:rsidP="00664CF1">
      <w:pPr>
        <w:pStyle w:val="itinerario"/>
      </w:pPr>
    </w:p>
    <w:p w14:paraId="5A73D61B" w14:textId="77777777" w:rsidR="00664CF1" w:rsidRPr="0061190E" w:rsidRDefault="00664CF1" w:rsidP="00664CF1">
      <w:pPr>
        <w:pStyle w:val="itinerario"/>
      </w:pPr>
      <w:r w:rsidRPr="0061190E">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28E9A23A" w14:textId="77777777" w:rsidR="00664CF1" w:rsidRPr="0061190E" w:rsidRDefault="00664CF1" w:rsidP="00664CF1">
      <w:pPr>
        <w:pStyle w:val="itinerario"/>
      </w:pPr>
    </w:p>
    <w:p w14:paraId="26014B70" w14:textId="77777777" w:rsidR="00664CF1" w:rsidRPr="0061190E" w:rsidRDefault="00664CF1" w:rsidP="00664CF1">
      <w:pPr>
        <w:pStyle w:val="itinerario"/>
      </w:pPr>
      <w:r w:rsidRPr="0061190E">
        <w:t>Durante la celebración de eventos especiales, tales como pueden ser las semanas de maratones, las compras de Navidad, el Fin de Año y en general desde principios de octubre a principios de abril, los hoteles se reservan el derecho de establecer tarifas superiores a las previstas en contrato, en cuyo caso se informará al suplemento a aplicar en cada ocasión.</w:t>
      </w:r>
    </w:p>
    <w:p w14:paraId="1AB7BC4A" w14:textId="77777777" w:rsidR="00664CF1" w:rsidRPr="0061190E" w:rsidRDefault="00664CF1" w:rsidP="00664CF1">
      <w:pPr>
        <w:pStyle w:val="itinerario"/>
      </w:pPr>
    </w:p>
    <w:p w14:paraId="15BF29FE" w14:textId="77777777" w:rsidR="00664CF1" w:rsidRPr="0061190E" w:rsidRDefault="00664CF1" w:rsidP="00664CF1">
      <w:pPr>
        <w:pStyle w:val="itinerario"/>
      </w:pPr>
      <w:r w:rsidRPr="0061190E">
        <w:t>En determinados periodos pueden suceder que el alojamiento no se efectué en los hoteles publicados sino en otros alternativos de similar categoría.</w:t>
      </w:r>
    </w:p>
    <w:p w14:paraId="6C92AE56" w14:textId="77777777" w:rsidR="001B09BD" w:rsidRDefault="001B09BD" w:rsidP="00664CF1">
      <w:pPr>
        <w:spacing w:before="240" w:after="0" w:line="120" w:lineRule="atLeast"/>
        <w:rPr>
          <w:rFonts w:cs="Calibri"/>
          <w:b/>
          <w:bCs/>
          <w:caps/>
          <w:color w:val="1F3864"/>
          <w:sz w:val="28"/>
          <w:szCs w:val="28"/>
          <w:lang w:val="es-419"/>
        </w:rPr>
      </w:pPr>
    </w:p>
    <w:p w14:paraId="61BAB735" w14:textId="0379A3EF"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aps/>
          <w:color w:val="1F3864"/>
          <w:sz w:val="28"/>
          <w:szCs w:val="28"/>
          <w:lang w:val="es-419"/>
        </w:rPr>
        <w:lastRenderedPageBreak/>
        <w:t>ALOJAMIENTO PRE Y/O POST CIRCUITO</w:t>
      </w:r>
    </w:p>
    <w:p w14:paraId="53136676" w14:textId="77777777" w:rsidR="00664CF1" w:rsidRPr="0061190E" w:rsidRDefault="00664CF1" w:rsidP="00664CF1">
      <w:pPr>
        <w:pStyle w:val="itinerario"/>
      </w:pPr>
      <w:r w:rsidRPr="0061190E">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2A4EA086"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SISTEMA DE ALOJAMIENTO EN EE.UU. </w:t>
      </w:r>
    </w:p>
    <w:p w14:paraId="2570FE7C" w14:textId="77777777" w:rsidR="00664CF1" w:rsidRPr="0061190E" w:rsidRDefault="00664CF1" w:rsidP="00664CF1">
      <w:pPr>
        <w:pStyle w:val="itinerario"/>
      </w:pPr>
      <w:r w:rsidRPr="0061190E">
        <w:t xml:space="preserve">Según las costumbres de cada zona, las habitaciones de los hoteles de Estados </w:t>
      </w:r>
      <w:r w:rsidRPr="002A159D">
        <w:t>Unidos, disponen, por lo general,</w:t>
      </w:r>
      <w:r w:rsidRPr="0061190E">
        <w:t xml:space="preserve"> de dos camas amplias, debe entenderse como que son utilizadas únicamente las dos camas existentes y ninguna otra supletoria adicional, así como en los casos de habitación triple o cuádruples ocupadas por adultos.</w:t>
      </w:r>
    </w:p>
    <w:p w14:paraId="7ADFB1A9" w14:textId="77777777" w:rsidR="00664CF1" w:rsidRPr="0061190E" w:rsidRDefault="00664CF1" w:rsidP="00664CF1">
      <w:pPr>
        <w:pStyle w:val="itinerario"/>
      </w:pPr>
    </w:p>
    <w:p w14:paraId="72AF9FB2" w14:textId="77777777" w:rsidR="00664CF1" w:rsidRPr="0061190E" w:rsidRDefault="00664CF1" w:rsidP="00664CF1">
      <w:pPr>
        <w:pStyle w:val="itinerario"/>
      </w:pPr>
      <w:r w:rsidRPr="0061190E">
        <w:t>Acomodación de niños: Están basados en que estos compartan habitación con dos adultos en las camas existentes, no disponen de ninguna cama adicional, en caso de ser solicitada tendrá un costo adicional que se deberá pagar directamente en el destino.</w:t>
      </w:r>
    </w:p>
    <w:p w14:paraId="568E60E1" w14:textId="77777777" w:rsidR="00664CF1" w:rsidRPr="0061190E" w:rsidRDefault="00664CF1" w:rsidP="00664CF1">
      <w:pPr>
        <w:spacing w:before="240" w:after="0" w:line="120" w:lineRule="atLeast"/>
        <w:rPr>
          <w:rFonts w:cs="Calibri"/>
          <w:b/>
          <w:bCs/>
          <w:caps/>
          <w:sz w:val="24"/>
          <w:szCs w:val="24"/>
          <w:lang w:val="es-419"/>
        </w:rPr>
      </w:pPr>
      <w:r w:rsidRPr="0061190E">
        <w:rPr>
          <w:rFonts w:cs="Calibri"/>
          <w:b/>
          <w:bCs/>
          <w:caps/>
          <w:noProof/>
          <w:sz w:val="24"/>
          <w:szCs w:val="24"/>
          <w:lang w:eastAsia="es-CO" w:bidi="ar-SA"/>
        </w:rPr>
        <w:drawing>
          <wp:inline distT="0" distB="0" distL="0" distR="0" wp14:anchorId="51E9B57E" wp14:editId="0DE48A41">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2F278343"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PRECIOS DE NIÑOS</w:t>
      </w:r>
    </w:p>
    <w:p w14:paraId="19E36DEB" w14:textId="77777777" w:rsidR="00664CF1" w:rsidRPr="0061190E" w:rsidRDefault="00664CF1" w:rsidP="00664CF1">
      <w:pPr>
        <w:pStyle w:val="itinerario"/>
      </w:pPr>
      <w:r w:rsidRPr="0061190E">
        <w:t>El valor de niños aplica hasta los 15 años (Únicamente donde se indique). Algunos circuitos no aceptan niños, favor revisar donde se especifica claramente.</w:t>
      </w:r>
    </w:p>
    <w:p w14:paraId="012678F2"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BFA844D" w14:textId="77777777" w:rsidR="00664CF1" w:rsidRPr="0061190E" w:rsidRDefault="00664CF1" w:rsidP="00664CF1">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4B25425" w14:textId="77777777" w:rsidR="00664CF1" w:rsidRPr="0061190E" w:rsidRDefault="00664CF1" w:rsidP="00664CF1">
      <w:pPr>
        <w:pStyle w:val="itinerario"/>
        <w:rPr>
          <w:lang w:val="es-419"/>
        </w:rPr>
      </w:pPr>
    </w:p>
    <w:p w14:paraId="1852CA0A" w14:textId="77777777" w:rsidR="00664CF1" w:rsidRPr="0061190E" w:rsidRDefault="00664CF1" w:rsidP="00664CF1">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B1D96C2"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92D61FF" w14:textId="77777777" w:rsidR="00664CF1" w:rsidRPr="0061190E" w:rsidRDefault="00664CF1" w:rsidP="00664CF1">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32EE653" w14:textId="77777777" w:rsidR="001B09BD" w:rsidRDefault="001B09BD" w:rsidP="00664CF1">
      <w:pPr>
        <w:spacing w:before="240" w:after="0" w:line="120" w:lineRule="atLeast"/>
        <w:rPr>
          <w:rFonts w:cs="Calibri"/>
          <w:b/>
          <w:bCs/>
          <w:color w:val="1F3864"/>
          <w:sz w:val="28"/>
          <w:szCs w:val="28"/>
          <w:lang w:val="es-419"/>
        </w:rPr>
      </w:pPr>
    </w:p>
    <w:p w14:paraId="5D156574" w14:textId="52370104"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18E1E9AF" w14:textId="77777777" w:rsidR="00664CF1" w:rsidRPr="0061190E" w:rsidRDefault="00664CF1" w:rsidP="00664CF1">
      <w:pPr>
        <w:pStyle w:val="itinerario"/>
      </w:pPr>
      <w:r w:rsidRPr="0061190E">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14:paraId="2DCEB08C" w14:textId="77777777" w:rsidR="00664CF1" w:rsidRPr="0061190E" w:rsidRDefault="00664CF1" w:rsidP="00664CF1">
      <w:pPr>
        <w:pStyle w:val="itinerario"/>
      </w:pPr>
    </w:p>
    <w:p w14:paraId="6D57B9C2" w14:textId="77777777" w:rsidR="00664CF1" w:rsidRPr="0061190E" w:rsidRDefault="00664CF1" w:rsidP="00664CF1">
      <w:pPr>
        <w:pStyle w:val="itinerario"/>
      </w:pPr>
      <w:r w:rsidRPr="0061190E">
        <w:t xml:space="preserve">La propina es parte de la cultura en casi todas las ciudades del mundo. En los precios no están incluidas las propinas en hoteles, aeropuertos, guías, conductores, restaurantes. </w:t>
      </w:r>
    </w:p>
    <w:p w14:paraId="597E2B94" w14:textId="77777777" w:rsidR="00664CF1" w:rsidRPr="0061190E" w:rsidRDefault="00664CF1" w:rsidP="00664CF1">
      <w:pPr>
        <w:pStyle w:val="itinerario"/>
      </w:pPr>
    </w:p>
    <w:p w14:paraId="585AC061" w14:textId="77777777" w:rsidR="00664CF1" w:rsidRPr="0061190E" w:rsidRDefault="00664CF1" w:rsidP="00664CF1">
      <w:pPr>
        <w:pStyle w:val="itinerario"/>
      </w:pPr>
      <w:r w:rsidRPr="0061190E">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14:paraId="2C932D7E"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54515F7" w14:textId="77777777" w:rsidR="00664CF1" w:rsidRPr="0061190E" w:rsidRDefault="00664CF1" w:rsidP="00664CF1">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6685A61"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C60172D" w14:textId="77777777" w:rsidR="00664CF1" w:rsidRPr="006B7978" w:rsidRDefault="00664CF1" w:rsidP="00664CF1">
      <w:pPr>
        <w:pStyle w:val="itinerario"/>
      </w:pPr>
      <w:r w:rsidRPr="006B7978">
        <w:t>A la llegada a los hoteles en la recepción se solicita a los pasajeros dar como garantía la Tarjeta de Crédito para sus gastos extras.</w:t>
      </w:r>
    </w:p>
    <w:p w14:paraId="1D65EE52" w14:textId="77777777" w:rsidR="00664CF1" w:rsidRPr="006B7978" w:rsidRDefault="00664CF1" w:rsidP="00664CF1">
      <w:pPr>
        <w:pStyle w:val="itinerario"/>
      </w:pPr>
    </w:p>
    <w:p w14:paraId="6A747283" w14:textId="77777777" w:rsidR="00664CF1" w:rsidRPr="006B7978" w:rsidRDefault="00664CF1" w:rsidP="00664CF1">
      <w:pPr>
        <w:pStyle w:val="itinerario"/>
      </w:pPr>
      <w:r w:rsidRPr="006B7978">
        <w:t>Es muy importante que a su salida revise los cargos que se han efectuado a su tarjeta ya que son de absoluta responsabilidad de cada pasajero.</w:t>
      </w:r>
    </w:p>
    <w:p w14:paraId="105A0AAC"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69581E5B" w14:textId="77777777" w:rsidR="00664CF1" w:rsidRPr="0061190E" w:rsidRDefault="00664CF1" w:rsidP="00664CF1">
      <w:pPr>
        <w:pStyle w:val="itinerario"/>
      </w:pPr>
      <w:r w:rsidRPr="0061190E">
        <w:t>En caso de anomalías o deficiencia en algunos de los servicios deberá informar inmediatamente al prestatario de los mismos, corresponsal local o bien directamente a All Reps. WhatsApp +57 312 4470822.</w:t>
      </w:r>
    </w:p>
    <w:p w14:paraId="749179E6" w14:textId="77777777" w:rsidR="00664CF1" w:rsidRPr="0061190E" w:rsidRDefault="00664CF1" w:rsidP="00664CF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BFE5B87" w14:textId="77777777" w:rsidR="00664CF1" w:rsidRPr="0061190E" w:rsidRDefault="00664CF1" w:rsidP="00664CF1">
      <w:pPr>
        <w:pStyle w:val="itinerario"/>
      </w:pPr>
      <w:r w:rsidRPr="0061190E">
        <w:t>Pueden ser solicitadas vía email:</w:t>
      </w:r>
    </w:p>
    <w:p w14:paraId="3809FDF8" w14:textId="77777777" w:rsidR="00664CF1" w:rsidRPr="0061190E" w:rsidRDefault="00664CF1" w:rsidP="00664CF1">
      <w:pPr>
        <w:numPr>
          <w:ilvl w:val="0"/>
          <w:numId w:val="11"/>
        </w:numPr>
        <w:spacing w:line="0" w:lineRule="atLeast"/>
        <w:ind w:left="714" w:hanging="357"/>
        <w:contextualSpacing/>
        <w:rPr>
          <w:rFonts w:cs="Calibri"/>
          <w:szCs w:val="22"/>
          <w:lang w:val="es-419"/>
        </w:rPr>
      </w:pPr>
      <w:hyperlink r:id="rId10" w:history="1">
        <w:r w:rsidRPr="0061190E">
          <w:rPr>
            <w:rFonts w:cs="Calibri"/>
            <w:color w:val="0000FF"/>
            <w:szCs w:val="22"/>
            <w:u w:val="single"/>
            <w:lang w:val="es-419"/>
          </w:rPr>
          <w:t>asesor1@allreps.com</w:t>
        </w:r>
      </w:hyperlink>
    </w:p>
    <w:p w14:paraId="7260E836" w14:textId="77777777" w:rsidR="00664CF1" w:rsidRPr="0061190E" w:rsidRDefault="00664CF1" w:rsidP="00664CF1">
      <w:pPr>
        <w:numPr>
          <w:ilvl w:val="0"/>
          <w:numId w:val="11"/>
        </w:numPr>
        <w:spacing w:line="0" w:lineRule="atLeast"/>
        <w:ind w:left="714" w:hanging="357"/>
        <w:contextualSpacing/>
        <w:rPr>
          <w:rFonts w:cs="Calibri"/>
          <w:szCs w:val="22"/>
          <w:lang w:val="es-419"/>
        </w:rPr>
      </w:pPr>
      <w:hyperlink r:id="rId11" w:history="1">
        <w:r w:rsidRPr="0061190E">
          <w:rPr>
            <w:rFonts w:cs="Calibri"/>
            <w:color w:val="0000FF"/>
            <w:szCs w:val="22"/>
            <w:u w:val="single"/>
            <w:lang w:val="es-419"/>
          </w:rPr>
          <w:t>asesor3@allreps.com</w:t>
        </w:r>
      </w:hyperlink>
    </w:p>
    <w:p w14:paraId="0AB946A6" w14:textId="77777777" w:rsidR="00664CF1" w:rsidRPr="0061190E" w:rsidRDefault="00664CF1" w:rsidP="00664CF1">
      <w:pPr>
        <w:spacing w:before="0" w:after="0" w:line="0" w:lineRule="atLeast"/>
        <w:jc w:val="both"/>
        <w:rPr>
          <w:rFonts w:cs="Calibri"/>
          <w:szCs w:val="22"/>
        </w:rPr>
      </w:pPr>
    </w:p>
    <w:p w14:paraId="00D7F87E" w14:textId="77777777" w:rsidR="00664CF1" w:rsidRPr="006B7978" w:rsidRDefault="00664CF1" w:rsidP="00664CF1">
      <w:pPr>
        <w:pStyle w:val="itinerario"/>
      </w:pPr>
      <w:r w:rsidRPr="006B7978">
        <w:t>O telefónicamente a través de nuestra oficina en Bogotá.</w:t>
      </w:r>
    </w:p>
    <w:p w14:paraId="7864B75D" w14:textId="77777777" w:rsidR="00664CF1" w:rsidRPr="006B7978" w:rsidRDefault="00664CF1" w:rsidP="00664CF1">
      <w:pPr>
        <w:pStyle w:val="itinerario"/>
      </w:pPr>
    </w:p>
    <w:p w14:paraId="4ADB5077" w14:textId="77777777" w:rsidR="00664CF1" w:rsidRPr="006B7978" w:rsidRDefault="00664CF1" w:rsidP="00664CF1">
      <w:pPr>
        <w:pStyle w:val="itinerario"/>
      </w:pPr>
      <w:r w:rsidRPr="006B7978">
        <w:t>Al reservar niños se debe informar la edad.</w:t>
      </w:r>
    </w:p>
    <w:p w14:paraId="0930129F" w14:textId="77777777" w:rsidR="001B09BD" w:rsidRDefault="001B09BD" w:rsidP="00664CF1">
      <w:pPr>
        <w:spacing w:before="240" w:after="0" w:line="120" w:lineRule="atLeast"/>
        <w:jc w:val="both"/>
        <w:rPr>
          <w:rFonts w:cs="Calibri"/>
          <w:b/>
          <w:bCs/>
          <w:color w:val="1F3864"/>
          <w:sz w:val="28"/>
          <w:szCs w:val="28"/>
          <w:lang w:val="es-419"/>
        </w:rPr>
      </w:pPr>
    </w:p>
    <w:p w14:paraId="02F1DF6B" w14:textId="77777777" w:rsidR="001B09BD" w:rsidRDefault="001B09BD" w:rsidP="00664CF1">
      <w:pPr>
        <w:spacing w:before="240" w:after="0" w:line="120" w:lineRule="atLeast"/>
        <w:jc w:val="both"/>
        <w:rPr>
          <w:rFonts w:cs="Calibri"/>
          <w:b/>
          <w:bCs/>
          <w:color w:val="1F3864"/>
          <w:sz w:val="28"/>
          <w:szCs w:val="28"/>
          <w:lang w:val="es-419"/>
        </w:rPr>
      </w:pPr>
    </w:p>
    <w:p w14:paraId="796DFCFB" w14:textId="77777777" w:rsidR="001B09BD" w:rsidRDefault="001B09BD" w:rsidP="00664CF1">
      <w:pPr>
        <w:spacing w:before="240" w:after="0" w:line="120" w:lineRule="atLeast"/>
        <w:jc w:val="both"/>
        <w:rPr>
          <w:rFonts w:cs="Calibri"/>
          <w:b/>
          <w:bCs/>
          <w:color w:val="1F3864"/>
          <w:sz w:val="28"/>
          <w:szCs w:val="28"/>
          <w:lang w:val="es-419"/>
        </w:rPr>
      </w:pPr>
    </w:p>
    <w:p w14:paraId="0B706C88" w14:textId="77777777" w:rsidR="001B09BD" w:rsidRDefault="001B09BD" w:rsidP="00664CF1">
      <w:pPr>
        <w:spacing w:before="240" w:after="0" w:line="120" w:lineRule="atLeast"/>
        <w:jc w:val="both"/>
        <w:rPr>
          <w:rFonts w:cs="Calibri"/>
          <w:b/>
          <w:bCs/>
          <w:color w:val="1F3864"/>
          <w:sz w:val="28"/>
          <w:szCs w:val="28"/>
          <w:lang w:val="es-419"/>
        </w:rPr>
      </w:pPr>
    </w:p>
    <w:p w14:paraId="5AAAB6FA" w14:textId="0B8F16F5" w:rsidR="00664CF1" w:rsidRPr="0061190E" w:rsidRDefault="00664CF1" w:rsidP="00664CF1">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623A752D" w14:textId="77777777" w:rsidR="00664CF1" w:rsidRPr="0061190E" w:rsidRDefault="00664CF1" w:rsidP="00664CF1">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AE2FD0" w14:textId="77777777" w:rsidR="00664CF1" w:rsidRPr="0061190E" w:rsidRDefault="00664CF1" w:rsidP="00664CF1">
      <w:pPr>
        <w:pStyle w:val="itinerario"/>
      </w:pPr>
    </w:p>
    <w:p w14:paraId="706D310D" w14:textId="77777777" w:rsidR="00664CF1" w:rsidRPr="0061190E" w:rsidRDefault="00664CF1" w:rsidP="00664CF1">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7FFAE8B" w14:textId="77777777" w:rsidR="00664CF1" w:rsidRPr="0061190E" w:rsidRDefault="00664CF1" w:rsidP="00664CF1">
      <w:pPr>
        <w:pStyle w:val="itinerario"/>
      </w:pPr>
    </w:p>
    <w:p w14:paraId="16D7D6DA" w14:textId="77777777" w:rsidR="00664CF1" w:rsidRPr="0061190E" w:rsidRDefault="00664CF1" w:rsidP="00664CF1">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715A2031" w14:textId="77777777" w:rsidR="00664CF1" w:rsidRPr="0061190E" w:rsidRDefault="00664CF1" w:rsidP="00664CF1">
      <w:pPr>
        <w:pStyle w:val="itinerario"/>
      </w:pPr>
    </w:p>
    <w:p w14:paraId="2991DE14" w14:textId="77777777" w:rsidR="00664CF1" w:rsidRPr="0061190E" w:rsidRDefault="00664CF1" w:rsidP="00664CF1">
      <w:pPr>
        <w:pStyle w:val="itinerario"/>
      </w:pPr>
      <w:r w:rsidRPr="0061190E">
        <w:t>All Reps no asume ninguna responsabilidad, en el caso que la información del cliente no sea suministrada, no sea cierta o se omitan circunstancias reales.</w:t>
      </w:r>
    </w:p>
    <w:p w14:paraId="5C017CDB" w14:textId="77777777" w:rsidR="00664CF1" w:rsidRPr="0061190E" w:rsidRDefault="00664CF1" w:rsidP="00664CF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01FC45C" w14:textId="77777777" w:rsidR="00664CF1" w:rsidRPr="0061190E" w:rsidRDefault="00664CF1" w:rsidP="00664CF1">
      <w:pPr>
        <w:spacing w:before="0" w:after="0" w:line="0" w:lineRule="atLeast"/>
        <w:jc w:val="both"/>
        <w:rPr>
          <w:rFonts w:cs="Calibri"/>
          <w:szCs w:val="22"/>
          <w:lang w:eastAsia="es-CO"/>
        </w:rPr>
      </w:pPr>
    </w:p>
    <w:p w14:paraId="1DBCDF5B" w14:textId="77777777" w:rsidR="00664CF1" w:rsidRPr="0061190E" w:rsidRDefault="00664CF1" w:rsidP="00664CF1">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71D1690B" w14:textId="77777777" w:rsidR="00664CF1" w:rsidRPr="0061190E" w:rsidRDefault="00664CF1" w:rsidP="00664CF1">
      <w:pPr>
        <w:pStyle w:val="itinerario"/>
        <w:rPr>
          <w:lang w:eastAsia="es-CO"/>
        </w:rPr>
      </w:pPr>
    </w:p>
    <w:p w14:paraId="09B7B3AD" w14:textId="77777777" w:rsidR="00664CF1" w:rsidRPr="0061190E" w:rsidRDefault="00664CF1" w:rsidP="00664CF1">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67749DE1" w14:textId="77777777" w:rsidR="00664CF1" w:rsidRPr="0061190E" w:rsidRDefault="00664CF1" w:rsidP="00664CF1">
      <w:pPr>
        <w:pStyle w:val="itinerario"/>
        <w:rPr>
          <w:lang w:eastAsia="es-CO"/>
        </w:rPr>
      </w:pPr>
    </w:p>
    <w:p w14:paraId="7FD9BD1E" w14:textId="77777777" w:rsidR="00664CF1" w:rsidRPr="0061190E" w:rsidRDefault="00664CF1" w:rsidP="00664CF1">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F3915D1" w14:textId="77777777" w:rsidR="00664CF1" w:rsidRPr="0061190E" w:rsidRDefault="00664CF1" w:rsidP="00664CF1">
      <w:pPr>
        <w:pStyle w:val="itinerario"/>
        <w:rPr>
          <w:lang w:eastAsia="es-CO"/>
        </w:rPr>
      </w:pPr>
    </w:p>
    <w:p w14:paraId="2C06DEC0" w14:textId="77777777" w:rsidR="00664CF1" w:rsidRPr="0061190E" w:rsidRDefault="00664CF1" w:rsidP="00664CF1">
      <w:pPr>
        <w:pStyle w:val="itinerario"/>
        <w:rPr>
          <w:lang w:eastAsia="es-CO"/>
        </w:rPr>
      </w:pPr>
      <w:r w:rsidRPr="0061190E">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E9C2DD7" w14:textId="77777777" w:rsidR="00664CF1" w:rsidRPr="0061190E" w:rsidRDefault="00664CF1" w:rsidP="00664CF1">
      <w:pPr>
        <w:pStyle w:val="itinerario"/>
        <w:rPr>
          <w:lang w:eastAsia="es-CO"/>
        </w:rPr>
      </w:pPr>
    </w:p>
    <w:p w14:paraId="68974C85" w14:textId="77777777" w:rsidR="00664CF1" w:rsidRPr="0061190E" w:rsidRDefault="00664CF1" w:rsidP="00664CF1">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F5F8C18" w14:textId="77777777" w:rsidR="00664CF1" w:rsidRPr="0061190E" w:rsidRDefault="00664CF1" w:rsidP="00664CF1">
      <w:pPr>
        <w:pStyle w:val="itinerario"/>
        <w:rPr>
          <w:lang w:eastAsia="es-CO"/>
        </w:rPr>
      </w:pPr>
    </w:p>
    <w:p w14:paraId="5F8E3F45" w14:textId="77777777" w:rsidR="00664CF1" w:rsidRPr="0061190E" w:rsidRDefault="00664CF1" w:rsidP="00664CF1">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F1E3000" w14:textId="77777777" w:rsidR="00664CF1" w:rsidRPr="0061190E" w:rsidRDefault="00664CF1" w:rsidP="00664CF1">
      <w:pPr>
        <w:pStyle w:val="itinerario"/>
        <w:rPr>
          <w:lang w:eastAsia="es-CO"/>
        </w:rPr>
      </w:pPr>
    </w:p>
    <w:p w14:paraId="74246C74" w14:textId="77777777" w:rsidR="00664CF1" w:rsidRPr="0061190E" w:rsidRDefault="00664CF1" w:rsidP="00664CF1">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1931B" w14:textId="77777777" w:rsidR="00664CF1" w:rsidRPr="0061190E" w:rsidRDefault="00664CF1" w:rsidP="00664CF1">
      <w:pPr>
        <w:pStyle w:val="itinerario"/>
        <w:rPr>
          <w:lang w:eastAsia="es-CO"/>
        </w:rPr>
      </w:pPr>
    </w:p>
    <w:p w14:paraId="1E553B1E" w14:textId="77777777" w:rsidR="00664CF1" w:rsidRPr="0061190E" w:rsidRDefault="00664CF1" w:rsidP="00664CF1">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6C9AC3D" w14:textId="77777777" w:rsidR="00664CF1" w:rsidRPr="0061190E" w:rsidRDefault="00664CF1" w:rsidP="00664CF1">
      <w:pPr>
        <w:pStyle w:val="itinerario"/>
        <w:rPr>
          <w:lang w:eastAsia="es-CO"/>
        </w:rPr>
      </w:pPr>
    </w:p>
    <w:p w14:paraId="41E17ECB" w14:textId="77777777" w:rsidR="00664CF1" w:rsidRPr="0061190E" w:rsidRDefault="00664CF1" w:rsidP="00664CF1">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2CA1B66" w14:textId="77777777" w:rsidR="00664CF1" w:rsidRPr="0061190E" w:rsidRDefault="00664CF1" w:rsidP="00664CF1">
      <w:pPr>
        <w:pStyle w:val="itinerario"/>
        <w:rPr>
          <w:lang w:eastAsia="es-CO"/>
        </w:rPr>
      </w:pPr>
    </w:p>
    <w:p w14:paraId="1E89CFE1" w14:textId="77777777" w:rsidR="00664CF1" w:rsidRPr="0061190E" w:rsidRDefault="00664CF1" w:rsidP="00664CF1">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09B4D752" w14:textId="77777777" w:rsidR="00664CF1" w:rsidRPr="0061190E" w:rsidRDefault="00664CF1" w:rsidP="00664CF1">
      <w:pPr>
        <w:pStyle w:val="itinerario"/>
        <w:rPr>
          <w:lang w:eastAsia="es-CO"/>
        </w:rPr>
      </w:pPr>
      <w:r w:rsidRPr="0061190E">
        <w:rPr>
          <w:lang w:eastAsia="es-CO"/>
        </w:rPr>
        <w:lastRenderedPageBreak/>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79B51950" w14:textId="77777777" w:rsidR="00664CF1" w:rsidRPr="0061190E" w:rsidRDefault="00664CF1" w:rsidP="00664CF1">
      <w:pPr>
        <w:pStyle w:val="itinerario"/>
        <w:rPr>
          <w:lang w:eastAsia="es-CO"/>
        </w:rPr>
      </w:pPr>
    </w:p>
    <w:p w14:paraId="3398F891" w14:textId="77777777" w:rsidR="00664CF1" w:rsidRPr="0061190E" w:rsidRDefault="00664CF1" w:rsidP="00664CF1">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E8498BD" w14:textId="77777777" w:rsidR="00664CF1" w:rsidRPr="0061190E" w:rsidRDefault="00664CF1" w:rsidP="00664CF1">
      <w:pPr>
        <w:pStyle w:val="itinerario"/>
        <w:rPr>
          <w:lang w:eastAsia="es-CO"/>
        </w:rPr>
      </w:pPr>
    </w:p>
    <w:p w14:paraId="0FE437C5" w14:textId="77777777" w:rsidR="00664CF1" w:rsidRDefault="00664CF1" w:rsidP="00664CF1">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w:t>
      </w:r>
      <w:r>
        <w:rPr>
          <w:lang w:eastAsia="es-CO"/>
        </w:rPr>
        <w:t>trámite</w:t>
      </w:r>
    </w:p>
    <w:p w14:paraId="413C4161" w14:textId="77777777" w:rsidR="00664CF1" w:rsidRPr="0061190E" w:rsidRDefault="00664CF1" w:rsidP="00664CF1">
      <w:pPr>
        <w:pStyle w:val="itinerario"/>
        <w:rPr>
          <w:lang w:eastAsia="es-CO"/>
        </w:rPr>
      </w:pP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3FA504A6" w14:textId="77777777" w:rsidR="00664CF1" w:rsidRPr="0061190E" w:rsidRDefault="00664CF1" w:rsidP="00664CF1">
      <w:pPr>
        <w:pStyle w:val="itinerario"/>
        <w:rPr>
          <w:lang w:eastAsia="es-CO"/>
        </w:rPr>
      </w:pPr>
    </w:p>
    <w:p w14:paraId="38B0290D" w14:textId="77777777" w:rsidR="00664CF1" w:rsidRPr="0061190E" w:rsidRDefault="00664CF1" w:rsidP="00664CF1">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9239BE8" w14:textId="77777777" w:rsidR="00664CF1" w:rsidRPr="0061190E" w:rsidRDefault="00664CF1" w:rsidP="00664CF1">
      <w:pPr>
        <w:pStyle w:val="itinerario"/>
        <w:rPr>
          <w:lang w:eastAsia="es-CO"/>
        </w:rPr>
      </w:pPr>
    </w:p>
    <w:p w14:paraId="4620F85C" w14:textId="77777777" w:rsidR="00664CF1" w:rsidRPr="0061190E" w:rsidRDefault="00664CF1" w:rsidP="00664CF1">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9E4BC88" w14:textId="77777777" w:rsidR="00664CF1" w:rsidRPr="0061190E" w:rsidRDefault="00664CF1" w:rsidP="00664CF1">
      <w:pPr>
        <w:pStyle w:val="itinerario"/>
        <w:rPr>
          <w:lang w:eastAsia="es-CO"/>
        </w:rPr>
      </w:pPr>
    </w:p>
    <w:p w14:paraId="5721A8D0" w14:textId="77777777" w:rsidR="00664CF1" w:rsidRPr="0061190E" w:rsidRDefault="00664CF1" w:rsidP="00664CF1">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15613B2" w14:textId="77777777" w:rsidR="00664CF1" w:rsidRPr="0061190E" w:rsidRDefault="00664CF1" w:rsidP="00664CF1">
      <w:pPr>
        <w:pStyle w:val="itinerario"/>
        <w:rPr>
          <w:lang w:eastAsia="es-CO"/>
        </w:rPr>
      </w:pPr>
    </w:p>
    <w:p w14:paraId="1E3E6F3B" w14:textId="77777777" w:rsidR="00664CF1" w:rsidRPr="0061190E" w:rsidRDefault="00664CF1" w:rsidP="00664CF1">
      <w:pPr>
        <w:pStyle w:val="itinerario"/>
        <w:rPr>
          <w:lang w:eastAsia="es-CO"/>
        </w:rPr>
      </w:pPr>
      <w:r w:rsidRPr="0061190E">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C3DDC8F" w14:textId="77777777" w:rsidR="00664CF1" w:rsidRPr="0061190E" w:rsidRDefault="00664CF1" w:rsidP="00664CF1">
      <w:pPr>
        <w:pStyle w:val="itinerario"/>
        <w:rPr>
          <w:lang w:eastAsia="es-CO"/>
        </w:rPr>
      </w:pPr>
    </w:p>
    <w:p w14:paraId="4C4347A5" w14:textId="77777777" w:rsidR="00664CF1" w:rsidRPr="0061190E" w:rsidRDefault="00664CF1" w:rsidP="00664CF1">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C205BC8" w14:textId="77777777" w:rsidR="00664CF1" w:rsidRPr="0061190E" w:rsidRDefault="00664CF1" w:rsidP="00664CF1">
      <w:pPr>
        <w:pStyle w:val="itinerario"/>
        <w:rPr>
          <w:lang w:eastAsia="es-CO"/>
        </w:rPr>
      </w:pPr>
    </w:p>
    <w:p w14:paraId="106DF581" w14:textId="77777777" w:rsidR="00664CF1" w:rsidRPr="0061190E" w:rsidRDefault="00664CF1" w:rsidP="00664CF1">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65701447" w14:textId="77777777" w:rsidR="00664CF1" w:rsidRPr="0061190E" w:rsidRDefault="00664CF1" w:rsidP="00664CF1">
      <w:pPr>
        <w:pStyle w:val="itinerario"/>
        <w:rPr>
          <w:lang w:eastAsia="es-CO"/>
        </w:rPr>
      </w:pPr>
    </w:p>
    <w:p w14:paraId="17C6CD66" w14:textId="77777777" w:rsidR="00664CF1" w:rsidRPr="0061190E" w:rsidRDefault="00664CF1" w:rsidP="00664CF1">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0C28138" w14:textId="77777777" w:rsidR="00664CF1" w:rsidRPr="0061190E" w:rsidRDefault="00664CF1" w:rsidP="00664CF1">
      <w:pPr>
        <w:pStyle w:val="itinerario"/>
        <w:rPr>
          <w:lang w:eastAsia="es-CO"/>
        </w:rPr>
      </w:pPr>
    </w:p>
    <w:p w14:paraId="00E41FE8" w14:textId="77777777" w:rsidR="00664CF1" w:rsidRPr="0061190E" w:rsidRDefault="00664CF1" w:rsidP="00664CF1">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AA8C399" w14:textId="77777777" w:rsidR="00664CF1" w:rsidRPr="0061190E" w:rsidRDefault="00664CF1" w:rsidP="00664CF1">
      <w:pPr>
        <w:pStyle w:val="itinerario"/>
        <w:rPr>
          <w:lang w:eastAsia="es-CO"/>
        </w:rPr>
      </w:pPr>
    </w:p>
    <w:p w14:paraId="4764A6E4" w14:textId="77777777" w:rsidR="00664CF1" w:rsidRPr="0061190E" w:rsidRDefault="00664CF1" w:rsidP="00664CF1">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7B6343C1" w14:textId="77777777" w:rsidR="00664CF1" w:rsidRPr="0061190E" w:rsidRDefault="00664CF1" w:rsidP="00664CF1">
      <w:pPr>
        <w:pStyle w:val="itinerario"/>
        <w:rPr>
          <w:lang w:eastAsia="es-CO"/>
        </w:rPr>
      </w:pPr>
    </w:p>
    <w:p w14:paraId="2A2B3588" w14:textId="77777777" w:rsidR="00664CF1" w:rsidRPr="0061190E" w:rsidRDefault="00664CF1" w:rsidP="00664CF1">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6B163F8" w14:textId="77777777" w:rsidR="00664CF1" w:rsidRPr="0061190E" w:rsidRDefault="00664CF1" w:rsidP="00664CF1">
      <w:pPr>
        <w:pStyle w:val="itinerario"/>
        <w:rPr>
          <w:lang w:eastAsia="es-CO"/>
        </w:rPr>
      </w:pPr>
    </w:p>
    <w:p w14:paraId="6E54F875" w14:textId="77777777" w:rsidR="00664CF1" w:rsidRPr="0061190E" w:rsidRDefault="00664CF1" w:rsidP="00664CF1">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CCC98C3" w14:textId="77777777" w:rsidR="00664CF1" w:rsidRPr="0061190E" w:rsidRDefault="00664CF1" w:rsidP="00664CF1">
      <w:pPr>
        <w:pStyle w:val="itinerario"/>
        <w:rPr>
          <w:lang w:eastAsia="es-CO"/>
        </w:rPr>
      </w:pPr>
    </w:p>
    <w:p w14:paraId="600D5F35" w14:textId="77777777" w:rsidR="00664CF1" w:rsidRPr="0061190E" w:rsidRDefault="00664CF1" w:rsidP="00664CF1">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7C0A6372" w14:textId="77777777" w:rsidR="00664CF1" w:rsidRPr="0061190E" w:rsidRDefault="00664CF1" w:rsidP="00664CF1">
      <w:pPr>
        <w:pStyle w:val="itinerario"/>
        <w:rPr>
          <w:lang w:eastAsia="es-CO"/>
        </w:rPr>
      </w:pPr>
    </w:p>
    <w:p w14:paraId="3595FB89" w14:textId="77777777" w:rsidR="00664CF1" w:rsidRPr="0061190E" w:rsidRDefault="00664CF1" w:rsidP="00664CF1">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5DF78A1" w14:textId="77777777" w:rsidR="00664CF1" w:rsidRPr="0061190E" w:rsidRDefault="00664CF1" w:rsidP="00664CF1">
      <w:pPr>
        <w:pStyle w:val="itinerario"/>
        <w:rPr>
          <w:lang w:eastAsia="es-CO"/>
        </w:rPr>
      </w:pPr>
    </w:p>
    <w:p w14:paraId="7923ABBA" w14:textId="77777777" w:rsidR="00664CF1" w:rsidRPr="0061190E" w:rsidRDefault="00664CF1" w:rsidP="00664CF1">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687FE658" w14:textId="77777777" w:rsidR="00664CF1" w:rsidRPr="0061190E" w:rsidRDefault="00664CF1" w:rsidP="00664CF1">
      <w:pPr>
        <w:pStyle w:val="itinerario"/>
        <w:rPr>
          <w:lang w:eastAsia="es-CO"/>
        </w:rPr>
      </w:pPr>
    </w:p>
    <w:p w14:paraId="0DB4ADD7" w14:textId="77777777" w:rsidR="00664CF1" w:rsidRPr="0061190E" w:rsidRDefault="00664CF1" w:rsidP="00664CF1">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77DCBD9" w14:textId="77777777" w:rsidR="00664CF1" w:rsidRPr="0061190E" w:rsidRDefault="00664CF1" w:rsidP="00664CF1">
      <w:pPr>
        <w:pStyle w:val="itinerario"/>
        <w:rPr>
          <w:lang w:eastAsia="es-CO"/>
        </w:rPr>
      </w:pPr>
    </w:p>
    <w:p w14:paraId="60022D41" w14:textId="77777777" w:rsidR="00664CF1" w:rsidRPr="0061190E" w:rsidRDefault="00664CF1" w:rsidP="00664CF1">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4E8F0642" w14:textId="77777777" w:rsidR="00664CF1" w:rsidRPr="0061190E" w:rsidRDefault="00664CF1" w:rsidP="00664CF1">
      <w:pPr>
        <w:pStyle w:val="itinerario"/>
        <w:rPr>
          <w:lang w:eastAsia="es-CO"/>
        </w:rPr>
      </w:pPr>
    </w:p>
    <w:p w14:paraId="5FEFDE2D" w14:textId="77777777" w:rsidR="00664CF1" w:rsidRPr="0061190E" w:rsidRDefault="00664CF1" w:rsidP="00664CF1">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02B5A23" w14:textId="77777777" w:rsidR="00664CF1" w:rsidRPr="0061190E" w:rsidRDefault="00664CF1" w:rsidP="00664CF1">
      <w:pPr>
        <w:pStyle w:val="itinerario"/>
        <w:rPr>
          <w:lang w:eastAsia="es-CO"/>
        </w:rPr>
      </w:pPr>
    </w:p>
    <w:p w14:paraId="6A2DB8DE" w14:textId="77777777" w:rsidR="00664CF1" w:rsidRPr="0061190E" w:rsidRDefault="00664CF1" w:rsidP="00664CF1">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771A19C7" w14:textId="77777777" w:rsidR="00664CF1" w:rsidRPr="0061190E" w:rsidRDefault="00664CF1" w:rsidP="00664CF1">
      <w:pPr>
        <w:pStyle w:val="itinerario"/>
        <w:rPr>
          <w:lang w:eastAsia="es-CO"/>
        </w:rPr>
      </w:pPr>
    </w:p>
    <w:p w14:paraId="3F5BCE2B" w14:textId="77777777" w:rsidR="00664CF1" w:rsidRPr="0061190E" w:rsidRDefault="00664CF1" w:rsidP="00664CF1">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w:t>
      </w:r>
      <w:r w:rsidRPr="0061190E">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40013099" w14:textId="77777777" w:rsidR="00664CF1" w:rsidRPr="0061190E" w:rsidRDefault="00664CF1" w:rsidP="00664CF1">
      <w:pPr>
        <w:pStyle w:val="itinerario"/>
        <w:rPr>
          <w:lang w:eastAsia="es-CO"/>
        </w:rPr>
      </w:pPr>
    </w:p>
    <w:p w14:paraId="08B2236B" w14:textId="77777777" w:rsidR="00664CF1" w:rsidRPr="0061190E" w:rsidRDefault="00664CF1" w:rsidP="00664CF1">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35057E70" w14:textId="77777777" w:rsidR="00664CF1" w:rsidRPr="0061190E" w:rsidRDefault="00664CF1" w:rsidP="00664CF1">
      <w:pPr>
        <w:pStyle w:val="itinerario"/>
        <w:rPr>
          <w:lang w:eastAsia="es-CO"/>
        </w:rPr>
      </w:pPr>
    </w:p>
    <w:p w14:paraId="2ED05BDD" w14:textId="77777777" w:rsidR="00664CF1" w:rsidRPr="0061190E" w:rsidRDefault="00664CF1" w:rsidP="00664CF1">
      <w:pPr>
        <w:pStyle w:val="itinerario"/>
        <w:rPr>
          <w:b/>
          <w:lang w:eastAsia="es-CO"/>
        </w:rPr>
      </w:pPr>
      <w:r w:rsidRPr="0061190E">
        <w:rPr>
          <w:b/>
          <w:lang w:eastAsia="es-CO"/>
        </w:rPr>
        <w:t>Actualización:</w:t>
      </w:r>
    </w:p>
    <w:p w14:paraId="0A610A93" w14:textId="77777777" w:rsidR="00664CF1" w:rsidRPr="0061190E" w:rsidRDefault="00664CF1" w:rsidP="00664CF1">
      <w:pPr>
        <w:pStyle w:val="itinerario"/>
        <w:rPr>
          <w:b/>
          <w:lang w:eastAsia="es-CO"/>
        </w:rPr>
      </w:pPr>
      <w:r w:rsidRPr="0061190E">
        <w:rPr>
          <w:b/>
          <w:lang w:eastAsia="es-CO"/>
        </w:rPr>
        <w:t>06-01-23</w:t>
      </w:r>
    </w:p>
    <w:p w14:paraId="47DF6259" w14:textId="77777777" w:rsidR="00664CF1" w:rsidRPr="0061190E" w:rsidRDefault="00664CF1" w:rsidP="00664CF1">
      <w:pPr>
        <w:pStyle w:val="itinerario"/>
        <w:rPr>
          <w:b/>
          <w:lang w:eastAsia="es-CO"/>
        </w:rPr>
      </w:pPr>
      <w:r w:rsidRPr="0061190E">
        <w:rPr>
          <w:b/>
          <w:lang w:eastAsia="es-CO"/>
        </w:rPr>
        <w:t>Revisada parte legal.</w:t>
      </w:r>
    </w:p>
    <w:p w14:paraId="5FCCCBF8" w14:textId="77777777" w:rsidR="00664CF1" w:rsidRPr="0061190E" w:rsidRDefault="00664CF1" w:rsidP="00664CF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4EB9C88D" w14:textId="77777777" w:rsidR="00664CF1" w:rsidRPr="0061190E" w:rsidRDefault="00664CF1" w:rsidP="00664CF1">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484FB2CC" w14:textId="77777777" w:rsidR="00664CF1" w:rsidRPr="007F4802" w:rsidRDefault="00664CF1" w:rsidP="00664CF1">
      <w:pPr>
        <w:pStyle w:val="itinerario"/>
      </w:pPr>
    </w:p>
    <w:p w14:paraId="348B1354" w14:textId="77777777" w:rsidR="00664CF1" w:rsidRPr="007F4802" w:rsidRDefault="00664CF1" w:rsidP="00664CF1">
      <w:pPr>
        <w:spacing w:before="0" w:after="0" w:line="0" w:lineRule="atLeast"/>
        <w:jc w:val="both"/>
      </w:pPr>
    </w:p>
    <w:p w14:paraId="56714179" w14:textId="77777777" w:rsidR="00664CF1" w:rsidRPr="007F4802" w:rsidRDefault="00664CF1" w:rsidP="00664CF1">
      <w:pPr>
        <w:pStyle w:val="itinerario"/>
      </w:pPr>
    </w:p>
    <w:p w14:paraId="64853FEA" w14:textId="77777777" w:rsidR="00EA1DCB" w:rsidRPr="007F4802" w:rsidRDefault="00EA1DCB" w:rsidP="00664CF1">
      <w:pPr>
        <w:pStyle w:val="itinerario"/>
      </w:pPr>
    </w:p>
    <w:sectPr w:rsidR="00EA1DCB" w:rsidRPr="007F4802"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43AE" w14:textId="77777777" w:rsidR="0046530D" w:rsidRDefault="0046530D" w:rsidP="00AC7E3C">
      <w:pPr>
        <w:spacing w:after="0" w:line="240" w:lineRule="auto"/>
      </w:pPr>
      <w:r>
        <w:separator/>
      </w:r>
    </w:p>
  </w:endnote>
  <w:endnote w:type="continuationSeparator" w:id="0">
    <w:p w14:paraId="0D481C18" w14:textId="77777777" w:rsidR="0046530D" w:rsidRDefault="0046530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3FE3" w14:textId="77777777" w:rsidR="007540C2" w:rsidRDefault="00754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C584" w14:textId="77777777" w:rsidR="0046530D" w:rsidRDefault="0046530D" w:rsidP="00AC7E3C">
      <w:pPr>
        <w:spacing w:after="0" w:line="240" w:lineRule="auto"/>
      </w:pPr>
      <w:r>
        <w:separator/>
      </w:r>
    </w:p>
  </w:footnote>
  <w:footnote w:type="continuationSeparator" w:id="0">
    <w:p w14:paraId="45EEE505" w14:textId="77777777" w:rsidR="0046530D" w:rsidRDefault="0046530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4F01B1"/>
    <w:multiLevelType w:val="hybridMultilevel"/>
    <w:tmpl w:val="21D409B6"/>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9"/>
  </w:num>
  <w:num w:numId="13">
    <w:abstractNumId w:val="14"/>
  </w:num>
  <w:num w:numId="14">
    <w:abstractNumId w:val="10"/>
  </w:num>
  <w:num w:numId="15">
    <w:abstractNumId w:val="15"/>
  </w:num>
  <w:num w:numId="16">
    <w:abstractNumId w:val="7"/>
  </w:num>
  <w:num w:numId="17">
    <w:abstractNumId w:val="1"/>
  </w:num>
  <w:num w:numId="18">
    <w:abstractNumId w:val="6"/>
  </w:num>
  <w:num w:numId="19">
    <w:abstractNumId w:val="13"/>
  </w:num>
  <w:num w:numId="20">
    <w:abstractNumId w:val="16"/>
  </w:num>
  <w:num w:numId="21">
    <w:abstractNumId w:val="5"/>
  </w:num>
  <w:num w:numId="22">
    <w:abstractNumId w:val="3"/>
  </w:num>
  <w:num w:numId="23">
    <w:abstractNumId w:val="11"/>
  </w:num>
  <w:num w:numId="24">
    <w:abstractNumId w:val="12"/>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2D41"/>
    <w:rsid w:val="000147B1"/>
    <w:rsid w:val="000209F6"/>
    <w:rsid w:val="000359D4"/>
    <w:rsid w:val="000412D8"/>
    <w:rsid w:val="000465E3"/>
    <w:rsid w:val="0005010B"/>
    <w:rsid w:val="00050548"/>
    <w:rsid w:val="000530A9"/>
    <w:rsid w:val="0005451C"/>
    <w:rsid w:val="0006562B"/>
    <w:rsid w:val="0007013F"/>
    <w:rsid w:val="00071F99"/>
    <w:rsid w:val="00072735"/>
    <w:rsid w:val="000B3E79"/>
    <w:rsid w:val="000B41C7"/>
    <w:rsid w:val="000B6CDF"/>
    <w:rsid w:val="000D7796"/>
    <w:rsid w:val="000E6A21"/>
    <w:rsid w:val="000F2CB1"/>
    <w:rsid w:val="000F421D"/>
    <w:rsid w:val="000F6068"/>
    <w:rsid w:val="00102C23"/>
    <w:rsid w:val="00104438"/>
    <w:rsid w:val="00133B34"/>
    <w:rsid w:val="00133FF0"/>
    <w:rsid w:val="001344F7"/>
    <w:rsid w:val="001419A2"/>
    <w:rsid w:val="00141ED2"/>
    <w:rsid w:val="00160F92"/>
    <w:rsid w:val="001853EA"/>
    <w:rsid w:val="001B09BD"/>
    <w:rsid w:val="001B3726"/>
    <w:rsid w:val="001B720E"/>
    <w:rsid w:val="001C76DD"/>
    <w:rsid w:val="001E1DF5"/>
    <w:rsid w:val="001E2B89"/>
    <w:rsid w:val="002020E9"/>
    <w:rsid w:val="00204E65"/>
    <w:rsid w:val="00211FED"/>
    <w:rsid w:val="002120D5"/>
    <w:rsid w:val="002127E9"/>
    <w:rsid w:val="00231720"/>
    <w:rsid w:val="00242FF4"/>
    <w:rsid w:val="0024379F"/>
    <w:rsid w:val="00253688"/>
    <w:rsid w:val="00257E57"/>
    <w:rsid w:val="002701DA"/>
    <w:rsid w:val="00270960"/>
    <w:rsid w:val="002739E0"/>
    <w:rsid w:val="00276F52"/>
    <w:rsid w:val="00282F88"/>
    <w:rsid w:val="00297758"/>
    <w:rsid w:val="002C7D84"/>
    <w:rsid w:val="002D3E62"/>
    <w:rsid w:val="002E0F02"/>
    <w:rsid w:val="002E1B8C"/>
    <w:rsid w:val="002E73B8"/>
    <w:rsid w:val="002F51AB"/>
    <w:rsid w:val="002F6F3E"/>
    <w:rsid w:val="00302900"/>
    <w:rsid w:val="00303A48"/>
    <w:rsid w:val="00303E93"/>
    <w:rsid w:val="003051ED"/>
    <w:rsid w:val="00317602"/>
    <w:rsid w:val="003239B5"/>
    <w:rsid w:val="00330459"/>
    <w:rsid w:val="0035021B"/>
    <w:rsid w:val="00350CCA"/>
    <w:rsid w:val="00360FF7"/>
    <w:rsid w:val="00372444"/>
    <w:rsid w:val="00372F26"/>
    <w:rsid w:val="00377668"/>
    <w:rsid w:val="0038017F"/>
    <w:rsid w:val="0038536A"/>
    <w:rsid w:val="00387421"/>
    <w:rsid w:val="00393D68"/>
    <w:rsid w:val="003A7C7B"/>
    <w:rsid w:val="003B3BDC"/>
    <w:rsid w:val="003B6918"/>
    <w:rsid w:val="003C113F"/>
    <w:rsid w:val="003E635B"/>
    <w:rsid w:val="003F0BD2"/>
    <w:rsid w:val="003F20E4"/>
    <w:rsid w:val="003F6576"/>
    <w:rsid w:val="00401174"/>
    <w:rsid w:val="00413BAE"/>
    <w:rsid w:val="0041736B"/>
    <w:rsid w:val="004335BD"/>
    <w:rsid w:val="00440F84"/>
    <w:rsid w:val="004453C8"/>
    <w:rsid w:val="004454E4"/>
    <w:rsid w:val="00447AD3"/>
    <w:rsid w:val="004540A7"/>
    <w:rsid w:val="0045446A"/>
    <w:rsid w:val="00456BE0"/>
    <w:rsid w:val="00457D4D"/>
    <w:rsid w:val="00460F0D"/>
    <w:rsid w:val="0046254B"/>
    <w:rsid w:val="0046530D"/>
    <w:rsid w:val="00465D2E"/>
    <w:rsid w:val="00467059"/>
    <w:rsid w:val="0047391D"/>
    <w:rsid w:val="00476065"/>
    <w:rsid w:val="00480AF1"/>
    <w:rsid w:val="0048696D"/>
    <w:rsid w:val="00492785"/>
    <w:rsid w:val="004A37CF"/>
    <w:rsid w:val="004B79EA"/>
    <w:rsid w:val="004B7B6E"/>
    <w:rsid w:val="004C2017"/>
    <w:rsid w:val="004C65FC"/>
    <w:rsid w:val="004E25F6"/>
    <w:rsid w:val="004F48F7"/>
    <w:rsid w:val="0050046A"/>
    <w:rsid w:val="00505A31"/>
    <w:rsid w:val="00505E5E"/>
    <w:rsid w:val="005177E6"/>
    <w:rsid w:val="005208C4"/>
    <w:rsid w:val="00541943"/>
    <w:rsid w:val="00544C98"/>
    <w:rsid w:val="00550E71"/>
    <w:rsid w:val="005545D0"/>
    <w:rsid w:val="00556CB9"/>
    <w:rsid w:val="0055744B"/>
    <w:rsid w:val="00565268"/>
    <w:rsid w:val="0056653D"/>
    <w:rsid w:val="00574621"/>
    <w:rsid w:val="00575080"/>
    <w:rsid w:val="0058765E"/>
    <w:rsid w:val="005A6DEC"/>
    <w:rsid w:val="005C047B"/>
    <w:rsid w:val="005D03DC"/>
    <w:rsid w:val="005E0021"/>
    <w:rsid w:val="005F44CF"/>
    <w:rsid w:val="00607CB6"/>
    <w:rsid w:val="0061190E"/>
    <w:rsid w:val="006338AC"/>
    <w:rsid w:val="00634F91"/>
    <w:rsid w:val="00641768"/>
    <w:rsid w:val="00650EAA"/>
    <w:rsid w:val="00652209"/>
    <w:rsid w:val="006543BD"/>
    <w:rsid w:val="00656A3F"/>
    <w:rsid w:val="00660740"/>
    <w:rsid w:val="006649C3"/>
    <w:rsid w:val="00664CF1"/>
    <w:rsid w:val="00670641"/>
    <w:rsid w:val="00671029"/>
    <w:rsid w:val="006A56AE"/>
    <w:rsid w:val="006A57E8"/>
    <w:rsid w:val="006B1033"/>
    <w:rsid w:val="006C3FA2"/>
    <w:rsid w:val="006C701A"/>
    <w:rsid w:val="006E09B4"/>
    <w:rsid w:val="006F3DA8"/>
    <w:rsid w:val="00700B7E"/>
    <w:rsid w:val="007075FC"/>
    <w:rsid w:val="007248E1"/>
    <w:rsid w:val="007410AD"/>
    <w:rsid w:val="007436A9"/>
    <w:rsid w:val="00745160"/>
    <w:rsid w:val="00745747"/>
    <w:rsid w:val="00753085"/>
    <w:rsid w:val="007540C2"/>
    <w:rsid w:val="00754336"/>
    <w:rsid w:val="007559BD"/>
    <w:rsid w:val="00776C06"/>
    <w:rsid w:val="00781F31"/>
    <w:rsid w:val="00786BF2"/>
    <w:rsid w:val="007A5678"/>
    <w:rsid w:val="007B014F"/>
    <w:rsid w:val="007B11C3"/>
    <w:rsid w:val="007B7074"/>
    <w:rsid w:val="007C4FBE"/>
    <w:rsid w:val="007D54D2"/>
    <w:rsid w:val="007D6E46"/>
    <w:rsid w:val="007D7B3D"/>
    <w:rsid w:val="007D7C53"/>
    <w:rsid w:val="007E18EC"/>
    <w:rsid w:val="007E203B"/>
    <w:rsid w:val="007E485C"/>
    <w:rsid w:val="007F4B8D"/>
    <w:rsid w:val="00813C12"/>
    <w:rsid w:val="00830C6F"/>
    <w:rsid w:val="008417A6"/>
    <w:rsid w:val="00845078"/>
    <w:rsid w:val="0086684D"/>
    <w:rsid w:val="00881030"/>
    <w:rsid w:val="00885A27"/>
    <w:rsid w:val="008A7298"/>
    <w:rsid w:val="008C251A"/>
    <w:rsid w:val="008C6D28"/>
    <w:rsid w:val="008D4C2C"/>
    <w:rsid w:val="008E3454"/>
    <w:rsid w:val="008E4AC6"/>
    <w:rsid w:val="008E7A8F"/>
    <w:rsid w:val="008E7CA9"/>
    <w:rsid w:val="008F1D53"/>
    <w:rsid w:val="008F6823"/>
    <w:rsid w:val="008F6DB1"/>
    <w:rsid w:val="008F7F95"/>
    <w:rsid w:val="00907BA5"/>
    <w:rsid w:val="00913535"/>
    <w:rsid w:val="00914B0D"/>
    <w:rsid w:val="00914C3B"/>
    <w:rsid w:val="00915312"/>
    <w:rsid w:val="00921F71"/>
    <w:rsid w:val="00924410"/>
    <w:rsid w:val="0092472A"/>
    <w:rsid w:val="0092580A"/>
    <w:rsid w:val="00935925"/>
    <w:rsid w:val="00935D8F"/>
    <w:rsid w:val="00941692"/>
    <w:rsid w:val="00942658"/>
    <w:rsid w:val="009637EB"/>
    <w:rsid w:val="00964561"/>
    <w:rsid w:val="00964F42"/>
    <w:rsid w:val="009657E7"/>
    <w:rsid w:val="009831EC"/>
    <w:rsid w:val="009851FB"/>
    <w:rsid w:val="009A23F3"/>
    <w:rsid w:val="009B5309"/>
    <w:rsid w:val="009C4B9B"/>
    <w:rsid w:val="009D409F"/>
    <w:rsid w:val="009D6164"/>
    <w:rsid w:val="009E0585"/>
    <w:rsid w:val="009E4EDF"/>
    <w:rsid w:val="00A02AA1"/>
    <w:rsid w:val="00A27C57"/>
    <w:rsid w:val="00A320FB"/>
    <w:rsid w:val="00A3479E"/>
    <w:rsid w:val="00A34AD4"/>
    <w:rsid w:val="00A40FD0"/>
    <w:rsid w:val="00A4287F"/>
    <w:rsid w:val="00A528F6"/>
    <w:rsid w:val="00A62C0E"/>
    <w:rsid w:val="00A7624F"/>
    <w:rsid w:val="00A76B36"/>
    <w:rsid w:val="00A8230E"/>
    <w:rsid w:val="00A938A6"/>
    <w:rsid w:val="00AB50AE"/>
    <w:rsid w:val="00AC54CB"/>
    <w:rsid w:val="00AC6660"/>
    <w:rsid w:val="00AC7E3C"/>
    <w:rsid w:val="00AD6A0F"/>
    <w:rsid w:val="00AE0C81"/>
    <w:rsid w:val="00AE7AB8"/>
    <w:rsid w:val="00AE7D63"/>
    <w:rsid w:val="00AF12C8"/>
    <w:rsid w:val="00AF3158"/>
    <w:rsid w:val="00B02222"/>
    <w:rsid w:val="00B03F4D"/>
    <w:rsid w:val="00B04A01"/>
    <w:rsid w:val="00B05AEB"/>
    <w:rsid w:val="00B11641"/>
    <w:rsid w:val="00B257B5"/>
    <w:rsid w:val="00B378C1"/>
    <w:rsid w:val="00B455B2"/>
    <w:rsid w:val="00B54BDB"/>
    <w:rsid w:val="00B64509"/>
    <w:rsid w:val="00B70CE8"/>
    <w:rsid w:val="00B830EA"/>
    <w:rsid w:val="00B8722B"/>
    <w:rsid w:val="00B90498"/>
    <w:rsid w:val="00BB05A6"/>
    <w:rsid w:val="00BB5DB2"/>
    <w:rsid w:val="00BC35EC"/>
    <w:rsid w:val="00BC5CBE"/>
    <w:rsid w:val="00BE2A33"/>
    <w:rsid w:val="00BF6359"/>
    <w:rsid w:val="00C10D45"/>
    <w:rsid w:val="00C2195F"/>
    <w:rsid w:val="00C21C39"/>
    <w:rsid w:val="00C26785"/>
    <w:rsid w:val="00C30571"/>
    <w:rsid w:val="00C3361E"/>
    <w:rsid w:val="00C3715A"/>
    <w:rsid w:val="00C50D0B"/>
    <w:rsid w:val="00C66226"/>
    <w:rsid w:val="00C6779F"/>
    <w:rsid w:val="00C67E9C"/>
    <w:rsid w:val="00C7200D"/>
    <w:rsid w:val="00C74A08"/>
    <w:rsid w:val="00C76A20"/>
    <w:rsid w:val="00C83982"/>
    <w:rsid w:val="00C94BED"/>
    <w:rsid w:val="00CA03DD"/>
    <w:rsid w:val="00CA5242"/>
    <w:rsid w:val="00CB60FF"/>
    <w:rsid w:val="00CB760B"/>
    <w:rsid w:val="00CC15AF"/>
    <w:rsid w:val="00CC3036"/>
    <w:rsid w:val="00CE1CE0"/>
    <w:rsid w:val="00CF4B63"/>
    <w:rsid w:val="00D01DB7"/>
    <w:rsid w:val="00D02B86"/>
    <w:rsid w:val="00D04393"/>
    <w:rsid w:val="00D133F0"/>
    <w:rsid w:val="00D17813"/>
    <w:rsid w:val="00D22EFE"/>
    <w:rsid w:val="00D26C00"/>
    <w:rsid w:val="00D43B19"/>
    <w:rsid w:val="00D56DB3"/>
    <w:rsid w:val="00D60833"/>
    <w:rsid w:val="00D6172F"/>
    <w:rsid w:val="00D66CFD"/>
    <w:rsid w:val="00D70DE3"/>
    <w:rsid w:val="00DC371A"/>
    <w:rsid w:val="00DD2FF0"/>
    <w:rsid w:val="00DE5792"/>
    <w:rsid w:val="00DF09BE"/>
    <w:rsid w:val="00DF6FF1"/>
    <w:rsid w:val="00E018B5"/>
    <w:rsid w:val="00E03562"/>
    <w:rsid w:val="00E0769E"/>
    <w:rsid w:val="00E12B5E"/>
    <w:rsid w:val="00E146E8"/>
    <w:rsid w:val="00E3496B"/>
    <w:rsid w:val="00E50CCA"/>
    <w:rsid w:val="00E6104B"/>
    <w:rsid w:val="00E61D50"/>
    <w:rsid w:val="00E6481B"/>
    <w:rsid w:val="00E658A0"/>
    <w:rsid w:val="00E668EA"/>
    <w:rsid w:val="00E7530D"/>
    <w:rsid w:val="00E85F23"/>
    <w:rsid w:val="00E90781"/>
    <w:rsid w:val="00E91951"/>
    <w:rsid w:val="00EA0BD6"/>
    <w:rsid w:val="00EA18BB"/>
    <w:rsid w:val="00EA1DCB"/>
    <w:rsid w:val="00EB2413"/>
    <w:rsid w:val="00EC57A4"/>
    <w:rsid w:val="00EE45EE"/>
    <w:rsid w:val="00EF0830"/>
    <w:rsid w:val="00EF0D4A"/>
    <w:rsid w:val="00EF6F58"/>
    <w:rsid w:val="00F02272"/>
    <w:rsid w:val="00F03AE7"/>
    <w:rsid w:val="00F0432F"/>
    <w:rsid w:val="00F0548B"/>
    <w:rsid w:val="00F05E69"/>
    <w:rsid w:val="00F071B8"/>
    <w:rsid w:val="00F17367"/>
    <w:rsid w:val="00F21270"/>
    <w:rsid w:val="00F23ABD"/>
    <w:rsid w:val="00F24EC4"/>
    <w:rsid w:val="00F34239"/>
    <w:rsid w:val="00F34254"/>
    <w:rsid w:val="00F35860"/>
    <w:rsid w:val="00F37A68"/>
    <w:rsid w:val="00F45E33"/>
    <w:rsid w:val="00F70048"/>
    <w:rsid w:val="00F70BCF"/>
    <w:rsid w:val="00F85B79"/>
    <w:rsid w:val="00FA4B8E"/>
    <w:rsid w:val="00FA6BD9"/>
    <w:rsid w:val="00FB45F2"/>
    <w:rsid w:val="00FC2E22"/>
    <w:rsid w:val="00FD0542"/>
    <w:rsid w:val="00FE08A1"/>
    <w:rsid w:val="00FE7C5E"/>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E71670"/>
  <w15:docId w15:val="{1B8A50D9-4852-440F-969E-689F22C6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lang w:val="es-ES"/>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6562B"/>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6562B"/>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96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EDF"/>
    <w:pPr>
      <w:autoSpaceDE w:val="0"/>
      <w:autoSpaceDN w:val="0"/>
      <w:adjustRightInd w:val="0"/>
      <w:spacing w:after="0" w:line="240" w:lineRule="auto"/>
    </w:pPr>
    <w:rPr>
      <w:rFonts w:ascii="Verdana" w:hAnsi="Verdana" w:cs="Verdana"/>
      <w:color w:val="000000"/>
      <w:sz w:val="24"/>
      <w:szCs w:val="24"/>
      <w:lang w:bidi="ar-SA"/>
    </w:rPr>
  </w:style>
  <w:style w:type="table" w:customStyle="1" w:styleId="Tablaconcuadrcula2">
    <w:name w:val="Tabla con cuadrícula2"/>
    <w:basedOn w:val="Tablanormal"/>
    <w:next w:val="Tablaconcuadrcula"/>
    <w:uiPriority w:val="39"/>
    <w:rsid w:val="0061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9187877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6791</Words>
  <Characters>37355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2024-02-10T00:23:00Z</dcterms:created>
  <dcterms:modified xsi:type="dcterms:W3CDTF">2024-02-10T00:23:00Z</dcterms:modified>
</cp:coreProperties>
</file>