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212F55" w:rsidRPr="00D6643C" w:rsidTr="0087781D">
        <w:tc>
          <w:tcPr>
            <w:tcW w:w="10060" w:type="dxa"/>
            <w:shd w:val="clear" w:color="auto" w:fill="1F3864"/>
          </w:tcPr>
          <w:p w:rsidR="00212F55" w:rsidRPr="00D6643C" w:rsidRDefault="00212F55" w:rsidP="0087781D">
            <w:pPr>
              <w:jc w:val="center"/>
              <w:rPr>
                <w:b/>
                <w:color w:val="FFFFFF" w:themeColor="background1"/>
                <w:sz w:val="64"/>
                <w:szCs w:val="64"/>
              </w:rPr>
            </w:pPr>
            <w:r w:rsidRPr="00212F55">
              <w:rPr>
                <w:b/>
                <w:color w:val="FFFFFF" w:themeColor="background1"/>
                <w:sz w:val="64"/>
                <w:szCs w:val="64"/>
              </w:rPr>
              <w:t>CARRUSEL COLONIAL</w:t>
            </w:r>
            <w:r w:rsidR="0062760E">
              <w:rPr>
                <w:b/>
                <w:color w:val="FFFFFF" w:themeColor="background1"/>
                <w:sz w:val="64"/>
                <w:szCs w:val="64"/>
              </w:rPr>
              <w:t xml:space="preserve"> – LOW COST</w:t>
            </w:r>
          </w:p>
        </w:tc>
      </w:tr>
    </w:tbl>
    <w:p w:rsidR="00914B0D" w:rsidRPr="00212F55" w:rsidRDefault="009D409F" w:rsidP="00914B0D">
      <w:pPr>
        <w:pStyle w:val="dias"/>
        <w:jc w:val="center"/>
        <w:rPr>
          <w:color w:val="1F3864"/>
          <w:sz w:val="40"/>
          <w:szCs w:val="40"/>
          <w:lang w:val="es-ES"/>
        </w:rPr>
      </w:pPr>
      <w:r w:rsidRPr="00212F55">
        <w:rPr>
          <w:caps w:val="0"/>
          <w:color w:val="1F3864"/>
          <w:sz w:val="40"/>
          <w:szCs w:val="40"/>
          <w:lang w:val="es-ES"/>
        </w:rPr>
        <w:t xml:space="preserve">Visitando: </w:t>
      </w:r>
      <w:r w:rsidR="00DC2887" w:rsidRPr="00212F55">
        <w:rPr>
          <w:caps w:val="0"/>
          <w:color w:val="1F3864"/>
          <w:sz w:val="40"/>
          <w:szCs w:val="40"/>
          <w:lang w:val="es-ES"/>
        </w:rPr>
        <w:t>Ciudad de México, Querétaro, San Miguel de Allende, Guanajuato, Guadalajara, Tequila, Tlaquepaque, Pátzcuaro, Morelia</w:t>
      </w:r>
      <w:r w:rsidR="00017EF6" w:rsidRPr="00212F55">
        <w:rPr>
          <w:caps w:val="0"/>
          <w:color w:val="1F3864"/>
          <w:sz w:val="40"/>
          <w:szCs w:val="40"/>
          <w:lang w:val="es-ES"/>
        </w:rPr>
        <w:t xml:space="preserve"> </w:t>
      </w:r>
    </w:p>
    <w:p w:rsidR="001E2B89" w:rsidRPr="00212F55" w:rsidRDefault="00DC2887" w:rsidP="00C10355">
      <w:pPr>
        <w:pStyle w:val="subtituloprograma"/>
        <w:rPr>
          <w:color w:val="1F3864"/>
        </w:rPr>
      </w:pPr>
      <w:r w:rsidRPr="00212F55">
        <w:rPr>
          <w:color w:val="1F3864"/>
        </w:rPr>
        <w:t xml:space="preserve">8 </w:t>
      </w:r>
      <w:r w:rsidR="003C113F" w:rsidRPr="00212F55">
        <w:rPr>
          <w:color w:val="1F3864"/>
        </w:rPr>
        <w:t>días</w:t>
      </w:r>
      <w:r w:rsidR="001E2B89" w:rsidRPr="00212F55">
        <w:rPr>
          <w:color w:val="1F3864"/>
        </w:rPr>
        <w:t xml:space="preserve"> </w:t>
      </w:r>
      <w:r w:rsidRPr="00212F55">
        <w:rPr>
          <w:color w:val="1F3864"/>
        </w:rPr>
        <w:t>7</w:t>
      </w:r>
      <w:r w:rsidR="00F21270" w:rsidRPr="00212F55">
        <w:rPr>
          <w:color w:val="1F3864"/>
        </w:rPr>
        <w:t xml:space="preserve"> noches</w:t>
      </w:r>
    </w:p>
    <w:p w:rsidR="00C10355" w:rsidRDefault="00C10355" w:rsidP="00C10355">
      <w:pPr>
        <w:pStyle w:val="itinerario"/>
      </w:pPr>
    </w:p>
    <w:p w:rsidR="00C10355" w:rsidRDefault="00C10355" w:rsidP="00C10355">
      <w:pPr>
        <w:pStyle w:val="itinerario"/>
      </w:pPr>
      <w:r>
        <w:rPr>
          <w:noProof/>
          <w:lang w:eastAsia="es-CO" w:bidi="ar-SA"/>
        </w:rPr>
        <w:drawing>
          <wp:inline distT="0" distB="0" distL="0" distR="0" wp14:anchorId="43D73AAE" wp14:editId="32F2F6F5">
            <wp:extent cx="6400800" cy="2313305"/>
            <wp:effectExtent l="0" t="0" r="0" b="0"/>
            <wp:docPr id="4" name="Imagen 4" descr="C:\Users\Comercial6\AppData\Local\Microsoft\Windows\Temporary Internet Files\Content.Outlook\JZCRUJD1\mexic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C10355" w:rsidRDefault="00C10355" w:rsidP="00C10355">
      <w:pPr>
        <w:pStyle w:val="itinerario"/>
      </w:pPr>
    </w:p>
    <w:p w:rsidR="00C10355" w:rsidRDefault="00C10355" w:rsidP="00C10355">
      <w:pPr>
        <w:pStyle w:val="itinerario"/>
      </w:pPr>
      <w:r w:rsidRPr="00C10355">
        <w:t>Ciudades Coloniales, pasear por nuestros bellos y románticos tesoros coloniales, le permitirá apreciar y compartir ese mestizaje generoso tan propio de México, su cultura, gastronomía, sus compras...</w:t>
      </w:r>
    </w:p>
    <w:p w:rsidR="00C10355" w:rsidRDefault="00C10355" w:rsidP="00C10355">
      <w:pPr>
        <w:pStyle w:val="itinerario"/>
      </w:pPr>
    </w:p>
    <w:p w:rsidR="00AE6B75" w:rsidRPr="00212F55" w:rsidRDefault="00AE6B75" w:rsidP="00AE6B75">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rsidR="00AE6B75" w:rsidRPr="00F01804" w:rsidRDefault="00AE6B75" w:rsidP="00AE6B75">
      <w:pPr>
        <w:pStyle w:val="itinerario"/>
      </w:pPr>
    </w:p>
    <w:p w:rsidR="00AE6B75" w:rsidRPr="00F01804" w:rsidRDefault="00AE6B75" w:rsidP="00AE6B75">
      <w:pPr>
        <w:pStyle w:val="itinerario"/>
        <w:sectPr w:rsidR="00AE6B75"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AE6B75" w:rsidTr="00735EDF">
        <w:tc>
          <w:tcPr>
            <w:tcW w:w="2265" w:type="dxa"/>
          </w:tcPr>
          <w:p w:rsidR="00AE6B75" w:rsidRDefault="00AE6B75" w:rsidP="00735EDF">
            <w:pPr>
              <w:jc w:val="center"/>
            </w:pPr>
            <w:r>
              <w:t>Enero</w:t>
            </w:r>
          </w:p>
        </w:tc>
        <w:tc>
          <w:tcPr>
            <w:tcW w:w="2266" w:type="dxa"/>
            <w:tcBorders>
              <w:right w:val="single" w:sz="4" w:space="0" w:color="auto"/>
            </w:tcBorders>
          </w:tcPr>
          <w:p w:rsidR="00AE6B75" w:rsidRDefault="00AE6B75" w:rsidP="00735EDF">
            <w:pPr>
              <w:jc w:val="center"/>
            </w:pPr>
            <w:r>
              <w:t xml:space="preserve">6 – 13 – 20 </w:t>
            </w:r>
          </w:p>
        </w:tc>
      </w:tr>
      <w:tr w:rsidR="00AE6B75" w:rsidTr="00735EDF">
        <w:tc>
          <w:tcPr>
            <w:tcW w:w="2265" w:type="dxa"/>
          </w:tcPr>
          <w:p w:rsidR="00AE6B75" w:rsidRDefault="00AE6B75" w:rsidP="00735EDF">
            <w:pPr>
              <w:jc w:val="center"/>
            </w:pPr>
            <w:r>
              <w:t>Febrero</w:t>
            </w:r>
          </w:p>
        </w:tc>
        <w:tc>
          <w:tcPr>
            <w:tcW w:w="2266" w:type="dxa"/>
            <w:tcBorders>
              <w:right w:val="single" w:sz="4" w:space="0" w:color="auto"/>
            </w:tcBorders>
          </w:tcPr>
          <w:p w:rsidR="00AE6B75" w:rsidRDefault="00AE6B75" w:rsidP="00735EDF">
            <w:pPr>
              <w:jc w:val="center"/>
            </w:pPr>
            <w:r>
              <w:t xml:space="preserve">3 – 10 – 17 </w:t>
            </w:r>
          </w:p>
        </w:tc>
      </w:tr>
      <w:tr w:rsidR="00AE6B75" w:rsidTr="00735EDF">
        <w:tc>
          <w:tcPr>
            <w:tcW w:w="2265" w:type="dxa"/>
          </w:tcPr>
          <w:p w:rsidR="00AE6B75" w:rsidRDefault="00AE6B75" w:rsidP="00735EDF">
            <w:pPr>
              <w:jc w:val="center"/>
            </w:pPr>
            <w:r>
              <w:t>Marzo</w:t>
            </w:r>
          </w:p>
        </w:tc>
        <w:tc>
          <w:tcPr>
            <w:tcW w:w="2266" w:type="dxa"/>
            <w:tcBorders>
              <w:right w:val="single" w:sz="4" w:space="0" w:color="auto"/>
            </w:tcBorders>
          </w:tcPr>
          <w:p w:rsidR="00AE6B75" w:rsidRDefault="00AE6B75" w:rsidP="00735EDF">
            <w:pPr>
              <w:jc w:val="center"/>
            </w:pPr>
            <w:r>
              <w:t xml:space="preserve">3 – 17 – 31    </w:t>
            </w:r>
          </w:p>
        </w:tc>
      </w:tr>
      <w:tr w:rsidR="00AE6B75" w:rsidTr="00735EDF">
        <w:tc>
          <w:tcPr>
            <w:tcW w:w="2265" w:type="dxa"/>
            <w:tcBorders>
              <w:bottom w:val="single" w:sz="4" w:space="0" w:color="auto"/>
            </w:tcBorders>
          </w:tcPr>
          <w:p w:rsidR="00AE6B75" w:rsidRDefault="00AE6B75" w:rsidP="00735EDF">
            <w:pPr>
              <w:jc w:val="center"/>
            </w:pPr>
            <w:r>
              <w:t>Abril</w:t>
            </w:r>
          </w:p>
        </w:tc>
        <w:tc>
          <w:tcPr>
            <w:tcW w:w="2266" w:type="dxa"/>
            <w:tcBorders>
              <w:bottom w:val="single" w:sz="4" w:space="0" w:color="auto"/>
              <w:right w:val="single" w:sz="4" w:space="0" w:color="auto"/>
            </w:tcBorders>
          </w:tcPr>
          <w:p w:rsidR="00AE6B75" w:rsidRDefault="00AE6B75" w:rsidP="00735EDF">
            <w:pPr>
              <w:jc w:val="center"/>
            </w:pPr>
            <w:r>
              <w:t xml:space="preserve">14 </w:t>
            </w:r>
          </w:p>
        </w:tc>
      </w:tr>
      <w:tr w:rsidR="00AE6B75" w:rsidTr="00735EDF">
        <w:tc>
          <w:tcPr>
            <w:tcW w:w="2265" w:type="dxa"/>
          </w:tcPr>
          <w:p w:rsidR="00AE6B75" w:rsidRDefault="00AE6B75" w:rsidP="00735EDF">
            <w:pPr>
              <w:jc w:val="center"/>
            </w:pPr>
            <w:r>
              <w:t>Mayo</w:t>
            </w:r>
          </w:p>
        </w:tc>
        <w:tc>
          <w:tcPr>
            <w:tcW w:w="2266" w:type="dxa"/>
            <w:tcBorders>
              <w:right w:val="single" w:sz="4" w:space="0" w:color="auto"/>
            </w:tcBorders>
          </w:tcPr>
          <w:p w:rsidR="00AE6B75" w:rsidRDefault="00AE6B75" w:rsidP="00735EDF">
            <w:pPr>
              <w:jc w:val="center"/>
            </w:pPr>
            <w:r>
              <w:t xml:space="preserve">5 – 19 </w:t>
            </w:r>
          </w:p>
        </w:tc>
      </w:tr>
      <w:tr w:rsidR="00AE6B75" w:rsidTr="00735EDF">
        <w:tc>
          <w:tcPr>
            <w:tcW w:w="2265" w:type="dxa"/>
          </w:tcPr>
          <w:p w:rsidR="00AE6B75" w:rsidRDefault="00AE6B75" w:rsidP="00735EDF">
            <w:pPr>
              <w:jc w:val="center"/>
            </w:pPr>
            <w:r>
              <w:t>Junio</w:t>
            </w:r>
          </w:p>
        </w:tc>
        <w:tc>
          <w:tcPr>
            <w:tcW w:w="2266" w:type="dxa"/>
            <w:tcBorders>
              <w:right w:val="single" w:sz="4" w:space="0" w:color="auto"/>
            </w:tcBorders>
          </w:tcPr>
          <w:p w:rsidR="00AE6B75" w:rsidRDefault="00AE6B75" w:rsidP="00735EDF">
            <w:pPr>
              <w:jc w:val="center"/>
            </w:pPr>
            <w:r>
              <w:t xml:space="preserve">2 – 16 – 23  </w:t>
            </w:r>
          </w:p>
        </w:tc>
      </w:tr>
      <w:tr w:rsidR="00AE6B75" w:rsidTr="00735EDF">
        <w:tc>
          <w:tcPr>
            <w:tcW w:w="2265" w:type="dxa"/>
          </w:tcPr>
          <w:p w:rsidR="00AE6B75" w:rsidRDefault="00AE6B75" w:rsidP="00735EDF">
            <w:pPr>
              <w:jc w:val="center"/>
            </w:pPr>
            <w:r>
              <w:t>Julio</w:t>
            </w:r>
          </w:p>
        </w:tc>
        <w:tc>
          <w:tcPr>
            <w:tcW w:w="2266" w:type="dxa"/>
            <w:tcBorders>
              <w:right w:val="single" w:sz="4" w:space="0" w:color="auto"/>
            </w:tcBorders>
          </w:tcPr>
          <w:p w:rsidR="00AE6B75" w:rsidRDefault="00AE6B75" w:rsidP="00735EDF">
            <w:pPr>
              <w:jc w:val="center"/>
            </w:pPr>
            <w:r>
              <w:t>7 – 14 – 21</w:t>
            </w:r>
          </w:p>
        </w:tc>
      </w:tr>
      <w:tr w:rsidR="00AE6B75" w:rsidTr="00735EDF">
        <w:tc>
          <w:tcPr>
            <w:tcW w:w="2265" w:type="dxa"/>
          </w:tcPr>
          <w:p w:rsidR="00AE6B75" w:rsidRDefault="00AE6B75" w:rsidP="00735EDF">
            <w:pPr>
              <w:jc w:val="center"/>
            </w:pPr>
            <w:r>
              <w:t>Agosto</w:t>
            </w:r>
          </w:p>
        </w:tc>
        <w:tc>
          <w:tcPr>
            <w:tcW w:w="2266" w:type="dxa"/>
            <w:tcBorders>
              <w:right w:val="single" w:sz="4" w:space="0" w:color="auto"/>
            </w:tcBorders>
          </w:tcPr>
          <w:p w:rsidR="00AE6B75" w:rsidRDefault="00AE6B75" w:rsidP="00735EDF">
            <w:pPr>
              <w:jc w:val="center"/>
            </w:pPr>
            <w:r>
              <w:t xml:space="preserve">4 – 11 – 18 </w:t>
            </w:r>
          </w:p>
        </w:tc>
      </w:tr>
      <w:tr w:rsidR="00AE6B75" w:rsidTr="00735EDF">
        <w:tc>
          <w:tcPr>
            <w:tcW w:w="2265" w:type="dxa"/>
          </w:tcPr>
          <w:p w:rsidR="00AE6B75" w:rsidRDefault="00AE6B75" w:rsidP="00735EDF">
            <w:pPr>
              <w:jc w:val="center"/>
            </w:pPr>
            <w:r>
              <w:t>Septiembre</w:t>
            </w:r>
          </w:p>
        </w:tc>
        <w:tc>
          <w:tcPr>
            <w:tcW w:w="2266" w:type="dxa"/>
            <w:tcBorders>
              <w:right w:val="single" w:sz="4" w:space="0" w:color="auto"/>
            </w:tcBorders>
          </w:tcPr>
          <w:p w:rsidR="00AE6B75" w:rsidRDefault="00AE6B75" w:rsidP="00735EDF">
            <w:pPr>
              <w:jc w:val="center"/>
            </w:pPr>
            <w:r>
              <w:t>1 – 8 – 15 – 22</w:t>
            </w:r>
          </w:p>
        </w:tc>
      </w:tr>
      <w:tr w:rsidR="00AE6B75" w:rsidTr="00735EDF">
        <w:tc>
          <w:tcPr>
            <w:tcW w:w="2265" w:type="dxa"/>
            <w:tcBorders>
              <w:bottom w:val="single" w:sz="4" w:space="0" w:color="auto"/>
            </w:tcBorders>
          </w:tcPr>
          <w:p w:rsidR="00AE6B75" w:rsidRDefault="00AE6B75" w:rsidP="00735EDF">
            <w:pPr>
              <w:jc w:val="center"/>
            </w:pPr>
            <w:r>
              <w:t>Octubre</w:t>
            </w:r>
          </w:p>
        </w:tc>
        <w:tc>
          <w:tcPr>
            <w:tcW w:w="2266" w:type="dxa"/>
            <w:tcBorders>
              <w:bottom w:val="single" w:sz="4" w:space="0" w:color="auto"/>
              <w:right w:val="single" w:sz="4" w:space="0" w:color="auto"/>
            </w:tcBorders>
          </w:tcPr>
          <w:p w:rsidR="00AE6B75" w:rsidRDefault="00AE6B75" w:rsidP="00735EDF">
            <w:pPr>
              <w:jc w:val="center"/>
            </w:pPr>
            <w:r>
              <w:t>6 – 13 – 20 – 27</w:t>
            </w:r>
          </w:p>
        </w:tc>
      </w:tr>
      <w:tr w:rsidR="00AE6B75" w:rsidTr="00735EDF">
        <w:tc>
          <w:tcPr>
            <w:tcW w:w="2265" w:type="dxa"/>
          </w:tcPr>
          <w:p w:rsidR="00AE6B75" w:rsidRDefault="00AE6B75" w:rsidP="00735EDF">
            <w:pPr>
              <w:jc w:val="center"/>
            </w:pPr>
            <w:r>
              <w:t>Noviembre</w:t>
            </w:r>
          </w:p>
        </w:tc>
        <w:tc>
          <w:tcPr>
            <w:tcW w:w="2266" w:type="dxa"/>
            <w:tcBorders>
              <w:right w:val="single" w:sz="4" w:space="0" w:color="auto"/>
            </w:tcBorders>
          </w:tcPr>
          <w:p w:rsidR="00AE6B75" w:rsidRDefault="00AE6B75" w:rsidP="00735EDF">
            <w:pPr>
              <w:jc w:val="center"/>
            </w:pPr>
            <w:r>
              <w:t xml:space="preserve">3 – 17 </w:t>
            </w:r>
          </w:p>
        </w:tc>
      </w:tr>
      <w:tr w:rsidR="00AE6B75" w:rsidTr="00735EDF">
        <w:tc>
          <w:tcPr>
            <w:tcW w:w="2265" w:type="dxa"/>
          </w:tcPr>
          <w:p w:rsidR="00AE6B75" w:rsidRDefault="00AE6B75" w:rsidP="00735EDF">
            <w:pPr>
              <w:jc w:val="center"/>
            </w:pPr>
            <w:r>
              <w:t>Diciembre</w:t>
            </w:r>
          </w:p>
        </w:tc>
        <w:tc>
          <w:tcPr>
            <w:tcW w:w="2266" w:type="dxa"/>
            <w:tcBorders>
              <w:right w:val="single" w:sz="4" w:space="0" w:color="auto"/>
            </w:tcBorders>
          </w:tcPr>
          <w:p w:rsidR="00AE6B75" w:rsidRDefault="00AE6B75" w:rsidP="00735EDF">
            <w:pPr>
              <w:jc w:val="center"/>
            </w:pPr>
            <w:r>
              <w:t>8 – 29</w:t>
            </w:r>
          </w:p>
        </w:tc>
      </w:tr>
    </w:tbl>
    <w:p w:rsidR="00AE6B75" w:rsidRDefault="00AE6B75" w:rsidP="00AE6B75">
      <w:pPr>
        <w:pStyle w:val="dias"/>
        <w:rPr>
          <w:color w:val="1F3864"/>
          <w:sz w:val="28"/>
          <w:szCs w:val="28"/>
        </w:rPr>
        <w:sectPr w:rsidR="00AE6B75" w:rsidSect="00F01804">
          <w:type w:val="continuous"/>
          <w:pgSz w:w="12240" w:h="15840"/>
          <w:pgMar w:top="1440" w:right="1080" w:bottom="1440" w:left="1080" w:header="708" w:footer="708" w:gutter="0"/>
          <w:cols w:num="2" w:space="708"/>
          <w:docGrid w:linePitch="360"/>
        </w:sectPr>
      </w:pPr>
    </w:p>
    <w:p w:rsidR="00AE6B75" w:rsidRDefault="00AE6B75" w:rsidP="00AE6B75">
      <w:pPr>
        <w:autoSpaceDE w:val="0"/>
        <w:autoSpaceDN w:val="0"/>
        <w:adjustRightInd w:val="0"/>
        <w:rPr>
          <w:rFonts w:cs="Arial"/>
          <w:lang w:val="en-US"/>
        </w:rPr>
      </w:pPr>
    </w:p>
    <w:p w:rsidR="00AE6B75" w:rsidRDefault="00AE6B75" w:rsidP="00AE6B75">
      <w:pPr>
        <w:autoSpaceDE w:val="0"/>
        <w:autoSpaceDN w:val="0"/>
        <w:adjustRightInd w:val="0"/>
        <w:rPr>
          <w:rFonts w:cs="Arial"/>
          <w:lang w:val="en-US"/>
        </w:rPr>
      </w:pPr>
    </w:p>
    <w:p w:rsidR="00AE6B75" w:rsidRDefault="00AE6B75" w:rsidP="00AE6B75">
      <w:pPr>
        <w:autoSpaceDE w:val="0"/>
        <w:autoSpaceDN w:val="0"/>
        <w:adjustRightInd w:val="0"/>
        <w:rPr>
          <w:rFonts w:cs="Arial"/>
          <w:lang w:val="en-US"/>
        </w:rPr>
      </w:pPr>
    </w:p>
    <w:p w:rsidR="00AE6B75" w:rsidRPr="006D26E5" w:rsidRDefault="00AE6B75" w:rsidP="00AE6B75">
      <w:pPr>
        <w:pStyle w:val="dias"/>
        <w:rPr>
          <w:color w:val="1F3864"/>
          <w:sz w:val="28"/>
          <w:szCs w:val="28"/>
          <w:lang w:val="en-US"/>
        </w:rPr>
      </w:pPr>
      <w:r w:rsidRPr="006D26E5">
        <w:rPr>
          <w:color w:val="1F3864"/>
          <w:sz w:val="28"/>
          <w:szCs w:val="28"/>
          <w:lang w:val="en-US"/>
        </w:rPr>
        <w:lastRenderedPageBreak/>
        <w:t>INCLUYE</w:t>
      </w:r>
    </w:p>
    <w:p w:rsidR="00AE6B75" w:rsidRDefault="00AE6B75" w:rsidP="00AE6B75">
      <w:pPr>
        <w:pStyle w:val="vinetas"/>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rsidR="00AE6B75" w:rsidRPr="00CB1CF9" w:rsidRDefault="00AE6B75" w:rsidP="00AE6B75">
      <w:pPr>
        <w:pStyle w:val="vinetas"/>
        <w:jc w:val="both"/>
      </w:pPr>
      <w:r w:rsidRPr="00BE0D42">
        <w:t xml:space="preserve">Transporte terrestre como lo indica el itinerario: </w:t>
      </w:r>
      <w:r>
        <w:t xml:space="preserve">Ciudad de México – Querétaro – San Miguel de Allende – Guanajuato – Guadalajara – Pátzcuaro – Morelia – Ciudad de México. </w:t>
      </w:r>
    </w:p>
    <w:p w:rsidR="00AE6B75" w:rsidRPr="00CB1CF9" w:rsidRDefault="00AE6B75" w:rsidP="00AE6B75">
      <w:pPr>
        <w:pStyle w:val="vinetas"/>
      </w:pPr>
      <w:r>
        <w:t>3</w:t>
      </w:r>
      <w:r w:rsidRPr="00CB1CF9">
        <w:t xml:space="preserve"> noches de alojamiento en Ciudad de México en el hotel seleccionado.</w:t>
      </w:r>
    </w:p>
    <w:p w:rsidR="00AE6B75" w:rsidRPr="00CB1CF9" w:rsidRDefault="00AE6B75" w:rsidP="00AE6B75">
      <w:pPr>
        <w:pStyle w:val="vinetas"/>
      </w:pPr>
      <w:r>
        <w:t>1</w:t>
      </w:r>
      <w:r w:rsidRPr="00CB1CF9">
        <w:t xml:space="preserve"> noche de alojamiento en San Miguel de Allende en el hotel seleccionado.</w:t>
      </w:r>
    </w:p>
    <w:p w:rsidR="00AE6B75" w:rsidRPr="00CB1CF9" w:rsidRDefault="00AE6B75" w:rsidP="00AE6B75">
      <w:pPr>
        <w:pStyle w:val="vinetas"/>
      </w:pPr>
      <w:r>
        <w:t>2</w:t>
      </w:r>
      <w:r w:rsidRPr="00CB1CF9">
        <w:t xml:space="preserve"> noche</w:t>
      </w:r>
      <w:r>
        <w:t>s</w:t>
      </w:r>
      <w:r w:rsidRPr="00CB1CF9">
        <w:t xml:space="preserve"> de alojamiento en Guadalajara en el hotel seleccionado.</w:t>
      </w:r>
    </w:p>
    <w:p w:rsidR="00AE6B75" w:rsidRPr="00CB1CF9" w:rsidRDefault="00AE6B75" w:rsidP="00AE6B75">
      <w:pPr>
        <w:pStyle w:val="vinetas"/>
      </w:pPr>
      <w:r w:rsidRPr="00CB1CF9">
        <w:t>1 noche de alojamiento en Morelia en el hotel seleccionado.</w:t>
      </w:r>
    </w:p>
    <w:p w:rsidR="00AE6B75" w:rsidRPr="00CB1CF9" w:rsidRDefault="00AE6B75" w:rsidP="00AE6B75">
      <w:pPr>
        <w:pStyle w:val="vinetas"/>
      </w:pPr>
      <w:r w:rsidRPr="00CB1CF9">
        <w:t>Desayuno diario.</w:t>
      </w:r>
    </w:p>
    <w:p w:rsidR="00AE6B75" w:rsidRPr="00CB1CF9" w:rsidRDefault="00AE6B75" w:rsidP="00AE6B75">
      <w:pPr>
        <w:pStyle w:val="vinetas"/>
      </w:pPr>
      <w:r>
        <w:t xml:space="preserve">2 almuerzos </w:t>
      </w:r>
      <w:r w:rsidRPr="00CB1CF9">
        <w:t>(descritos en el itinerario).</w:t>
      </w:r>
      <w:r>
        <w:t xml:space="preserve"> Bebidas no incluidas.</w:t>
      </w:r>
    </w:p>
    <w:p w:rsidR="00AE6B75" w:rsidRDefault="00AE6B75" w:rsidP="00AE6B75">
      <w:pPr>
        <w:pStyle w:val="vinetas"/>
      </w:pPr>
      <w:r w:rsidRPr="00E87EC6">
        <w:t>Visita por el centro histórico de México y Basílica de Guadalupe</w:t>
      </w:r>
      <w:r>
        <w:t>, en servicio compartido.</w:t>
      </w:r>
    </w:p>
    <w:p w:rsidR="00AE6B75" w:rsidRPr="00CB1CF9" w:rsidRDefault="00AE6B75" w:rsidP="00AE6B75">
      <w:pPr>
        <w:pStyle w:val="vinetas"/>
      </w:pPr>
      <w:r w:rsidRPr="00CB1CF9">
        <w:t>Visita panorámica de Querétaro</w:t>
      </w:r>
      <w:r>
        <w:t>, en servicio compartido.</w:t>
      </w:r>
    </w:p>
    <w:p w:rsidR="00AE6B75" w:rsidRPr="00CB1CF9" w:rsidRDefault="00AE6B75" w:rsidP="00AE6B75">
      <w:pPr>
        <w:pStyle w:val="vinetas"/>
      </w:pPr>
      <w:r w:rsidRPr="00CB1CF9">
        <w:t>Visita panorámica del centro histórico de San Miguel de Allende</w:t>
      </w:r>
      <w:r>
        <w:t>, en servicio compartido.</w:t>
      </w:r>
    </w:p>
    <w:p w:rsidR="00AE6B75" w:rsidRDefault="00AE6B75" w:rsidP="00AE6B75">
      <w:pPr>
        <w:pStyle w:val="vinetas"/>
      </w:pPr>
      <w:r>
        <w:t>Visita panorámica de Guanajuato, en servicio compartido.</w:t>
      </w:r>
    </w:p>
    <w:p w:rsidR="00AE6B75" w:rsidRDefault="00AE6B75" w:rsidP="00AE6B75">
      <w:pPr>
        <w:pStyle w:val="vinetas"/>
      </w:pPr>
      <w:r w:rsidRPr="0031077F">
        <w:t>Visita panorámica del centro histórico de Gua</w:t>
      </w:r>
      <w:r>
        <w:t>dalajara, Tequila y Tlaquepaque, en servicio compartido.</w:t>
      </w:r>
    </w:p>
    <w:p w:rsidR="00AE6B75" w:rsidRDefault="00AE6B75" w:rsidP="00AE6B75">
      <w:pPr>
        <w:pStyle w:val="vinetas"/>
      </w:pPr>
      <w:r w:rsidRPr="00CB1CF9">
        <w:t>Visita panorámica de Pátzcuaro</w:t>
      </w:r>
      <w:r>
        <w:t>, en servicio compartido.</w:t>
      </w:r>
    </w:p>
    <w:p w:rsidR="00450629" w:rsidRPr="00CB1CF9" w:rsidRDefault="00450629" w:rsidP="00450629">
      <w:pPr>
        <w:pStyle w:val="vinetas"/>
      </w:pPr>
      <w:r w:rsidRPr="00CB1CF9">
        <w:t xml:space="preserve">Visita panorámica de </w:t>
      </w:r>
      <w:r>
        <w:t>Morelia, en servicio compartido.</w:t>
      </w:r>
    </w:p>
    <w:p w:rsidR="00AE6B75" w:rsidRDefault="00AE6B75" w:rsidP="00AE6B75">
      <w:pPr>
        <w:pStyle w:val="vinetas"/>
      </w:pPr>
      <w:r w:rsidRPr="00CB1CF9">
        <w:t>Impuestos hoteleros.</w:t>
      </w:r>
    </w:p>
    <w:p w:rsidR="00AE6B75" w:rsidRDefault="00AE6B75" w:rsidP="00AE6B75">
      <w:pPr>
        <w:pStyle w:val="itinerario"/>
      </w:pPr>
    </w:p>
    <w:p w:rsidR="00AE6B75" w:rsidRDefault="00AE6B75" w:rsidP="00AE6B75">
      <w:pPr>
        <w:pStyle w:val="itinerario"/>
      </w:pPr>
    </w:p>
    <w:p w:rsidR="00AE6B75" w:rsidRDefault="00AE6B75" w:rsidP="00AE6B7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E6B75" w:rsidRPr="00D6643C" w:rsidTr="00735EDF">
        <w:tc>
          <w:tcPr>
            <w:tcW w:w="10060" w:type="dxa"/>
            <w:shd w:val="clear" w:color="auto" w:fill="1F3864"/>
          </w:tcPr>
          <w:p w:rsidR="00AE6B75" w:rsidRPr="00D6643C" w:rsidRDefault="00AE6B75" w:rsidP="00735EDF">
            <w:pPr>
              <w:jc w:val="center"/>
              <w:rPr>
                <w:b/>
                <w:color w:val="FFFFFF" w:themeColor="background1"/>
                <w:sz w:val="40"/>
                <w:szCs w:val="40"/>
              </w:rPr>
            </w:pPr>
            <w:r w:rsidRPr="00D6643C">
              <w:rPr>
                <w:b/>
                <w:color w:val="FFFFFF" w:themeColor="background1"/>
                <w:sz w:val="40"/>
                <w:szCs w:val="40"/>
              </w:rPr>
              <w:t>ITINERARIO</w:t>
            </w:r>
          </w:p>
        </w:tc>
      </w:tr>
    </w:tbl>
    <w:p w:rsidR="00AE6B75" w:rsidRPr="007F4802" w:rsidRDefault="00AE6B75" w:rsidP="00AE6B75">
      <w:pPr>
        <w:pStyle w:val="itinerario"/>
      </w:pPr>
    </w:p>
    <w:p w:rsidR="00AE6B75" w:rsidRPr="00212F55" w:rsidRDefault="00AE6B75" w:rsidP="00AE6B75">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AE6B75" w:rsidRDefault="00AE6B75" w:rsidP="00AE6B75">
      <w:pPr>
        <w:pStyle w:val="itinerario"/>
      </w:pPr>
      <w:r>
        <w:t>A la llegada, recibimiento en el aeropuerto y traslado al hotel. Alojamiento.</w:t>
      </w:r>
    </w:p>
    <w:p w:rsidR="00AE6B75" w:rsidRPr="00212F55" w:rsidRDefault="00AE6B75" w:rsidP="00AE6B75">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rsidR="00AE6B75" w:rsidRDefault="00AE6B75" w:rsidP="00AE6B75">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rsidR="00AE6B75" w:rsidRPr="00212F55" w:rsidRDefault="00AE6B75" w:rsidP="00AE6B75">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rsidR="00AE6B75" w:rsidRDefault="00AE6B75" w:rsidP="00AE6B75">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rsidR="00AE6B75" w:rsidRDefault="00AE6B75" w:rsidP="00AE6B75">
      <w:pPr>
        <w:pStyle w:val="itinerario"/>
      </w:pPr>
    </w:p>
    <w:p w:rsidR="00AE6B75" w:rsidRPr="00212F55" w:rsidRDefault="00AE6B75" w:rsidP="00AE6B75">
      <w:pPr>
        <w:pStyle w:val="dias"/>
        <w:ind w:left="1410" w:hanging="1410"/>
        <w:jc w:val="both"/>
        <w:rPr>
          <w:color w:val="1F3864"/>
          <w:sz w:val="28"/>
          <w:szCs w:val="28"/>
        </w:rPr>
      </w:pPr>
      <w:r w:rsidRPr="00212F55">
        <w:rPr>
          <w:caps w:val="0"/>
          <w:color w:val="1F3864"/>
          <w:sz w:val="28"/>
          <w:szCs w:val="28"/>
        </w:rPr>
        <w:lastRenderedPageBreak/>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rsidR="00AE6B75" w:rsidRDefault="00AE6B75" w:rsidP="00AE6B75">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rsidR="00AE6B75" w:rsidRPr="00212F55" w:rsidRDefault="00AE6B75" w:rsidP="00AE6B75">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rsidR="00AE6B75" w:rsidRDefault="00AE6B75" w:rsidP="00AE6B75">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rsidR="00AE6B75" w:rsidRPr="00212F55" w:rsidRDefault="00AE6B75" w:rsidP="00AE6B75">
      <w:pPr>
        <w:pStyle w:val="dias"/>
        <w:rPr>
          <w:sz w:val="28"/>
          <w:szCs w:val="28"/>
        </w:rPr>
      </w:pPr>
      <w:r w:rsidRPr="00212F55">
        <w:rPr>
          <w:caps w:val="0"/>
          <w:color w:val="1F3864"/>
          <w:sz w:val="28"/>
          <w:szCs w:val="28"/>
        </w:rPr>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rsidR="00AE6B75" w:rsidRDefault="00AE6B75" w:rsidP="00AE6B75">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rsidR="00AE6B75" w:rsidRPr="00212F55" w:rsidRDefault="00AE6B75" w:rsidP="00AE6B75">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rsidR="00AE6B75" w:rsidRDefault="00AE6B75" w:rsidP="00AE6B75">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rsidR="00AE6B75" w:rsidRPr="00212F55" w:rsidRDefault="00AE6B75" w:rsidP="00AE6B75">
      <w:pPr>
        <w:pStyle w:val="dias"/>
        <w:rPr>
          <w:color w:val="1F3864"/>
          <w:sz w:val="28"/>
          <w:szCs w:val="28"/>
        </w:rPr>
      </w:pPr>
      <w:r w:rsidRPr="00212F55">
        <w:rPr>
          <w:caps w:val="0"/>
          <w:color w:val="1F3864"/>
          <w:sz w:val="28"/>
          <w:szCs w:val="28"/>
        </w:rPr>
        <w:t xml:space="preserve">DÍA 8 </w:t>
      </w:r>
      <w:r w:rsidRPr="00212F55">
        <w:rPr>
          <w:caps w:val="0"/>
          <w:color w:val="1F3864"/>
          <w:sz w:val="28"/>
          <w:szCs w:val="28"/>
        </w:rPr>
        <w:tab/>
      </w:r>
      <w:r w:rsidRPr="00212F55">
        <w:rPr>
          <w:caps w:val="0"/>
          <w:color w:val="1F3864"/>
          <w:sz w:val="28"/>
          <w:szCs w:val="28"/>
        </w:rPr>
        <w:tab/>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DE MÉXICO </w:t>
      </w:r>
    </w:p>
    <w:p w:rsidR="00AE6B75" w:rsidRDefault="00AE6B75" w:rsidP="00AE6B75">
      <w:pPr>
        <w:pStyle w:val="itinerario"/>
      </w:pPr>
      <w:r>
        <w:t>Desayuno americano en el hotel. A la hora convenida, traslado al aeropuerto donde se tomará el vuelo de salida.</w:t>
      </w:r>
    </w:p>
    <w:p w:rsidR="00AE6B75" w:rsidRPr="00212F55" w:rsidRDefault="00AE6B75" w:rsidP="00AE6B75">
      <w:pPr>
        <w:pStyle w:val="dias"/>
        <w:rPr>
          <w:color w:val="1F3864"/>
          <w:sz w:val="28"/>
          <w:szCs w:val="28"/>
        </w:rPr>
      </w:pPr>
      <w:r w:rsidRPr="00212F55">
        <w:rPr>
          <w:caps w:val="0"/>
          <w:color w:val="1F3864"/>
          <w:sz w:val="28"/>
          <w:szCs w:val="28"/>
        </w:rPr>
        <w:t>FIN DE LOS SERVICIOS</w:t>
      </w:r>
    </w:p>
    <w:p w:rsidR="00FA08AC" w:rsidRDefault="00FA08AC" w:rsidP="00B571B2">
      <w:pPr>
        <w:pStyle w:val="itinerario"/>
      </w:pPr>
    </w:p>
    <w:p w:rsidR="00B571B2" w:rsidRDefault="00B571B2" w:rsidP="00B571B2">
      <w:pPr>
        <w:pStyle w:val="itinerario"/>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09555E" w:rsidRDefault="0009555E" w:rsidP="00FA08AC">
      <w:pPr>
        <w:pStyle w:val="dias"/>
        <w:rPr>
          <w:caps w:val="0"/>
          <w:color w:val="1F3864"/>
          <w:sz w:val="28"/>
          <w:szCs w:val="28"/>
        </w:rPr>
      </w:pPr>
    </w:p>
    <w:p w:rsidR="00FA08AC" w:rsidRPr="00212F55" w:rsidRDefault="00212F55" w:rsidP="00FA08AC">
      <w:pPr>
        <w:pStyle w:val="dias"/>
        <w:rPr>
          <w:color w:val="1F3864"/>
          <w:sz w:val="28"/>
          <w:szCs w:val="28"/>
        </w:rPr>
      </w:pPr>
      <w:r w:rsidRPr="00212F55">
        <w:rPr>
          <w:caps w:val="0"/>
          <w:color w:val="1F3864"/>
          <w:sz w:val="28"/>
          <w:szCs w:val="28"/>
        </w:rPr>
        <w:t>PRECIOS POR PERSONA EN USD</w:t>
      </w:r>
    </w:p>
    <w:p w:rsidR="00FA08AC" w:rsidRDefault="009878AD" w:rsidP="00FA08AC">
      <w:pPr>
        <w:pStyle w:val="itinerario"/>
      </w:pPr>
      <w:r w:rsidRPr="00F0432F">
        <w:rPr>
          <w:bCs/>
        </w:rPr>
        <w:t>Vigencia:</w:t>
      </w:r>
      <w:r w:rsidRPr="00F0432F">
        <w:t xml:space="preserve"> </w:t>
      </w:r>
      <w:r w:rsidRPr="001B3726">
        <w:t xml:space="preserve">Hasta </w:t>
      </w:r>
      <w:r>
        <w:t xml:space="preserve">diciembre </w:t>
      </w:r>
      <w:r w:rsidRPr="001B3726">
        <w:t>de 20</w:t>
      </w:r>
      <w:r>
        <w:t>2</w:t>
      </w:r>
      <w:r w:rsidR="00AE6B75">
        <w:t>3</w:t>
      </w:r>
      <w:r>
        <w:t>, incluyendo la salida de diciembre 2</w:t>
      </w:r>
      <w:r w:rsidR="00AE6B75">
        <w:t>9</w:t>
      </w:r>
      <w:r w:rsidRPr="00D338D0">
        <w:t xml:space="preserve">. </w:t>
      </w:r>
      <w:r w:rsidR="00FA08AC" w:rsidRPr="00D338D0">
        <w:t>Precios</w:t>
      </w:r>
      <w:r w:rsidR="00FA08AC" w:rsidRPr="001B3726">
        <w:t xml:space="preserve"> base mínimo 2 pasajeros.</w:t>
      </w:r>
    </w:p>
    <w:p w:rsidR="00FA08AC" w:rsidRDefault="00FA08AC" w:rsidP="00FA08AC">
      <w:pPr>
        <w:pStyle w:val="itinerario"/>
      </w:pPr>
      <w:r w:rsidRPr="004C1B7E">
        <w:t>La validez de las tarifas publicadas aplica hasta máximo el último día indicado en la vigencia.</w:t>
      </w:r>
    </w:p>
    <w:p w:rsidR="00521EF3" w:rsidRDefault="00521EF3" w:rsidP="00FA08A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521EF3" w:rsidRPr="00E469C9" w:rsidTr="007371B3">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521EF3" w:rsidRPr="00E469C9" w:rsidRDefault="00521EF3" w:rsidP="007371B3">
            <w:pPr>
              <w:jc w:val="center"/>
              <w:rPr>
                <w:b/>
                <w:color w:val="FFFFFF" w:themeColor="background1"/>
                <w:sz w:val="28"/>
                <w:szCs w:val="28"/>
              </w:rPr>
            </w:pPr>
            <w:r w:rsidRPr="00E469C9">
              <w:rPr>
                <w:b/>
                <w:color w:val="FFFFFF" w:themeColor="background1"/>
                <w:sz w:val="28"/>
                <w:szCs w:val="28"/>
              </w:rPr>
              <w:t>Niños</w:t>
            </w:r>
          </w:p>
        </w:tc>
      </w:tr>
      <w:tr w:rsidR="00AE6B75" w:rsidRPr="005C650B" w:rsidTr="00AE40FC">
        <w:tc>
          <w:tcPr>
            <w:tcW w:w="2014" w:type="dxa"/>
            <w:vAlign w:val="center"/>
          </w:tcPr>
          <w:p w:rsidR="00AE6B75" w:rsidRDefault="00AE6B75" w:rsidP="00AE6B75">
            <w:pPr>
              <w:jc w:val="center"/>
            </w:pPr>
            <w:r>
              <w:t>Opción A</w:t>
            </w:r>
          </w:p>
        </w:tc>
        <w:tc>
          <w:tcPr>
            <w:tcW w:w="2014" w:type="dxa"/>
          </w:tcPr>
          <w:p w:rsidR="00AE6B75" w:rsidRPr="001B12E1" w:rsidRDefault="00AE6B75" w:rsidP="00AE6B75">
            <w:pPr>
              <w:jc w:val="center"/>
            </w:pPr>
            <w:r w:rsidRPr="001B12E1">
              <w:t>725</w:t>
            </w:r>
          </w:p>
        </w:tc>
        <w:tc>
          <w:tcPr>
            <w:tcW w:w="2014" w:type="dxa"/>
          </w:tcPr>
          <w:p w:rsidR="00AE6B75" w:rsidRPr="001B12E1" w:rsidRDefault="00AE6B75" w:rsidP="00AE6B75">
            <w:pPr>
              <w:jc w:val="center"/>
            </w:pPr>
            <w:r w:rsidRPr="001B12E1">
              <w:t>675</w:t>
            </w:r>
          </w:p>
        </w:tc>
        <w:tc>
          <w:tcPr>
            <w:tcW w:w="2014" w:type="dxa"/>
          </w:tcPr>
          <w:p w:rsidR="00AE6B75" w:rsidRPr="001B12E1" w:rsidRDefault="00AE6B75" w:rsidP="00AE6B75">
            <w:pPr>
              <w:jc w:val="center"/>
            </w:pPr>
            <w:r w:rsidRPr="001B12E1">
              <w:t>945</w:t>
            </w:r>
          </w:p>
        </w:tc>
        <w:tc>
          <w:tcPr>
            <w:tcW w:w="2014" w:type="dxa"/>
          </w:tcPr>
          <w:p w:rsidR="00AE6B75" w:rsidRPr="001B12E1" w:rsidRDefault="00AE6B75" w:rsidP="00AE6B75">
            <w:pPr>
              <w:jc w:val="center"/>
            </w:pPr>
            <w:r w:rsidRPr="001B12E1">
              <w:t>385</w:t>
            </w:r>
          </w:p>
        </w:tc>
      </w:tr>
      <w:tr w:rsidR="00AE6B75" w:rsidRPr="005B5BA3" w:rsidTr="00EC7CAA">
        <w:tc>
          <w:tcPr>
            <w:tcW w:w="2014" w:type="dxa"/>
            <w:vAlign w:val="center"/>
          </w:tcPr>
          <w:p w:rsidR="00AE6B75" w:rsidRDefault="00AE6B75" w:rsidP="00AE6B75">
            <w:pPr>
              <w:jc w:val="center"/>
            </w:pPr>
            <w:r>
              <w:t>Opción B</w:t>
            </w:r>
          </w:p>
        </w:tc>
        <w:tc>
          <w:tcPr>
            <w:tcW w:w="2014" w:type="dxa"/>
          </w:tcPr>
          <w:p w:rsidR="00AE6B75" w:rsidRPr="001B12E1" w:rsidRDefault="00AE6B75" w:rsidP="00AE6B75">
            <w:pPr>
              <w:jc w:val="center"/>
            </w:pPr>
            <w:r w:rsidRPr="001B12E1">
              <w:t>820</w:t>
            </w:r>
          </w:p>
        </w:tc>
        <w:tc>
          <w:tcPr>
            <w:tcW w:w="2014" w:type="dxa"/>
          </w:tcPr>
          <w:p w:rsidR="00AE6B75" w:rsidRPr="001B12E1" w:rsidRDefault="00AE6B75" w:rsidP="00AE6B75">
            <w:pPr>
              <w:jc w:val="center"/>
            </w:pPr>
            <w:r w:rsidRPr="001B12E1">
              <w:t>760</w:t>
            </w:r>
          </w:p>
        </w:tc>
        <w:tc>
          <w:tcPr>
            <w:tcW w:w="2014" w:type="dxa"/>
          </w:tcPr>
          <w:p w:rsidR="00AE6B75" w:rsidRPr="001B12E1" w:rsidRDefault="00AE6B75" w:rsidP="00AE6B75">
            <w:pPr>
              <w:jc w:val="center"/>
            </w:pPr>
            <w:r w:rsidRPr="001B12E1">
              <w:t>1.120</w:t>
            </w:r>
          </w:p>
        </w:tc>
        <w:tc>
          <w:tcPr>
            <w:tcW w:w="2014" w:type="dxa"/>
          </w:tcPr>
          <w:p w:rsidR="00AE6B75" w:rsidRPr="001B12E1" w:rsidRDefault="00AE6B75" w:rsidP="00AE6B75">
            <w:pPr>
              <w:jc w:val="center"/>
            </w:pPr>
            <w:r w:rsidRPr="001B12E1">
              <w:t>390</w:t>
            </w:r>
          </w:p>
        </w:tc>
      </w:tr>
      <w:tr w:rsidR="00AE6B75" w:rsidRPr="00C53773" w:rsidTr="00674122">
        <w:tc>
          <w:tcPr>
            <w:tcW w:w="2014" w:type="dxa"/>
            <w:vAlign w:val="center"/>
          </w:tcPr>
          <w:p w:rsidR="00AE6B75" w:rsidRDefault="00AE6B75" w:rsidP="00AE6B75">
            <w:pPr>
              <w:jc w:val="center"/>
            </w:pPr>
            <w:r>
              <w:t>Opción C</w:t>
            </w:r>
          </w:p>
        </w:tc>
        <w:tc>
          <w:tcPr>
            <w:tcW w:w="2014" w:type="dxa"/>
          </w:tcPr>
          <w:p w:rsidR="00AE6B75" w:rsidRPr="001B12E1" w:rsidRDefault="00AE6B75" w:rsidP="00AE6B75">
            <w:pPr>
              <w:jc w:val="center"/>
            </w:pPr>
            <w:r w:rsidRPr="001B12E1">
              <w:t>895</w:t>
            </w:r>
          </w:p>
        </w:tc>
        <w:tc>
          <w:tcPr>
            <w:tcW w:w="2014" w:type="dxa"/>
          </w:tcPr>
          <w:p w:rsidR="00AE6B75" w:rsidRPr="001B12E1" w:rsidRDefault="00AE6B75" w:rsidP="00AE6B75">
            <w:pPr>
              <w:jc w:val="center"/>
            </w:pPr>
            <w:r w:rsidRPr="001B12E1">
              <w:t>815</w:t>
            </w:r>
          </w:p>
        </w:tc>
        <w:tc>
          <w:tcPr>
            <w:tcW w:w="2014" w:type="dxa"/>
          </w:tcPr>
          <w:p w:rsidR="00AE6B75" w:rsidRPr="001B12E1" w:rsidRDefault="00AE6B75" w:rsidP="00AE6B75">
            <w:pPr>
              <w:jc w:val="center"/>
            </w:pPr>
            <w:r w:rsidRPr="001B12E1">
              <w:t>1.235</w:t>
            </w:r>
          </w:p>
        </w:tc>
        <w:tc>
          <w:tcPr>
            <w:tcW w:w="2014" w:type="dxa"/>
          </w:tcPr>
          <w:p w:rsidR="00AE6B75" w:rsidRDefault="00615BF8" w:rsidP="00AE6B75">
            <w:pPr>
              <w:jc w:val="center"/>
            </w:pPr>
            <w:r>
              <w:t>395</w:t>
            </w:r>
          </w:p>
        </w:tc>
      </w:tr>
    </w:tbl>
    <w:p w:rsidR="00C7494B" w:rsidRDefault="00C7494B" w:rsidP="00C7494B">
      <w:pPr>
        <w:pStyle w:val="itinerario"/>
      </w:pPr>
    </w:p>
    <w:p w:rsidR="00FA08AC" w:rsidRPr="00993C1F" w:rsidRDefault="00FA08AC" w:rsidP="00FA08AC">
      <w:pPr>
        <w:pStyle w:val="vinetas"/>
        <w:jc w:val="both"/>
      </w:pPr>
      <w:r w:rsidRPr="00993C1F">
        <w:t>Hoteles previstos o de categoría similar.</w:t>
      </w:r>
    </w:p>
    <w:p w:rsidR="00FA08AC" w:rsidRPr="00993C1F" w:rsidRDefault="00FA08AC" w:rsidP="00FA08AC">
      <w:pPr>
        <w:pStyle w:val="vinetas"/>
        <w:jc w:val="both"/>
      </w:pPr>
      <w:r w:rsidRPr="00993C1F">
        <w:t xml:space="preserve">Precios sujetos a cambio sin previo aviso. </w:t>
      </w:r>
      <w:bookmarkStart w:id="0" w:name="_GoBack"/>
      <w:bookmarkEnd w:id="0"/>
    </w:p>
    <w:p w:rsidR="00FA08AC" w:rsidRPr="00E8267C" w:rsidRDefault="00FA08AC" w:rsidP="00FA08AC">
      <w:pPr>
        <w:pStyle w:val="vinetas"/>
        <w:jc w:val="both"/>
      </w:pPr>
      <w:r w:rsidRPr="00E8267C">
        <w:t>Precios sujetos a cambios en temporada de Ferias y Eventos.</w:t>
      </w:r>
    </w:p>
    <w:p w:rsidR="00FA08AC" w:rsidRPr="00993C1F" w:rsidRDefault="00FA08AC" w:rsidP="00FA08AC">
      <w:pPr>
        <w:pStyle w:val="vinetas"/>
        <w:jc w:val="both"/>
      </w:pPr>
      <w:r w:rsidRPr="00993C1F">
        <w:t>Aplican gastos de cancelación según condiciones generales sin excepción.</w:t>
      </w:r>
    </w:p>
    <w:p w:rsidR="00FA08AC" w:rsidRDefault="00FA08AC" w:rsidP="00FA08AC">
      <w:pPr>
        <w:pStyle w:val="vinetas"/>
        <w:jc w:val="both"/>
      </w:pPr>
      <w:r w:rsidRPr="00993C1F">
        <w:t>Adicionar 2% de gastos financieros.</w:t>
      </w:r>
    </w:p>
    <w:p w:rsidR="00B571B2" w:rsidRPr="00993C1F" w:rsidRDefault="00B571B2" w:rsidP="00B571B2">
      <w:pPr>
        <w:pStyle w:val="itinerario"/>
      </w:pPr>
    </w:p>
    <w:p w:rsidR="00FA08AC" w:rsidRPr="00212F55" w:rsidRDefault="00FA08AC" w:rsidP="00FA08AC">
      <w:pPr>
        <w:pStyle w:val="dias"/>
        <w:jc w:val="both"/>
        <w:rPr>
          <w:color w:val="1F3864"/>
          <w:sz w:val="28"/>
          <w:szCs w:val="28"/>
        </w:rPr>
      </w:pPr>
      <w:r w:rsidRPr="00212F55">
        <w:rPr>
          <w:color w:val="1F3864"/>
          <w:sz w:val="28"/>
          <w:szCs w:val="28"/>
        </w:rPr>
        <w:t>POLÍTICA DE NIÑOS</w:t>
      </w:r>
    </w:p>
    <w:p w:rsidR="00FA08AC" w:rsidRDefault="00FA08AC" w:rsidP="00FA08AC">
      <w:pPr>
        <w:pStyle w:val="vinetas"/>
        <w:jc w:val="both"/>
      </w:pPr>
      <w:r w:rsidRPr="00DC2887">
        <w:rPr>
          <w:lang w:val="es-ES"/>
        </w:rPr>
        <w:t>Menores de 2 años van gratis, compartiendo cama con adultos.</w:t>
      </w:r>
      <w:r w:rsidRPr="00DC2887">
        <w:t xml:space="preserve"> </w:t>
      </w:r>
    </w:p>
    <w:p w:rsidR="00FA08AC" w:rsidRPr="0044532D" w:rsidRDefault="00FA08AC" w:rsidP="00FA08A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FA08AC" w:rsidRPr="00295B34" w:rsidRDefault="00FA08AC" w:rsidP="00FA08AC">
      <w:pPr>
        <w:pStyle w:val="vinetas"/>
        <w:jc w:val="both"/>
      </w:pPr>
      <w:r>
        <w:t>A</w:t>
      </w:r>
      <w:r w:rsidRPr="0044532D">
        <w:t xml:space="preserve"> partir de </w:t>
      </w:r>
      <w:r>
        <w:t>10</w:t>
      </w:r>
      <w:r w:rsidRPr="0044532D">
        <w:t xml:space="preserve"> años pagan precio de adulto.</w:t>
      </w:r>
    </w:p>
    <w:p w:rsidR="00FA08AC" w:rsidRPr="00521EF3" w:rsidRDefault="00FA08AC" w:rsidP="00FA08A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521EF3" w:rsidRDefault="00521EF3" w:rsidP="00521EF3">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21EF3" w:rsidRPr="0002744A" w:rsidTr="007371B3">
        <w:tc>
          <w:tcPr>
            <w:tcW w:w="10070" w:type="dxa"/>
            <w:gridSpan w:val="3"/>
            <w:shd w:val="clear" w:color="auto" w:fill="1F3864"/>
          </w:tcPr>
          <w:p w:rsidR="00521EF3" w:rsidRPr="0002744A" w:rsidRDefault="00521EF3" w:rsidP="007371B3">
            <w:pPr>
              <w:jc w:val="center"/>
              <w:rPr>
                <w:b/>
                <w:sz w:val="28"/>
                <w:szCs w:val="28"/>
                <w:lang w:val="es-ES"/>
              </w:rPr>
            </w:pPr>
            <w:r w:rsidRPr="0002744A">
              <w:rPr>
                <w:b/>
                <w:color w:val="FFFFFF"/>
                <w:sz w:val="28"/>
                <w:szCs w:val="28"/>
                <w:lang w:val="es-ES"/>
              </w:rPr>
              <w:t>Opción A</w:t>
            </w:r>
          </w:p>
        </w:tc>
      </w:tr>
      <w:tr w:rsidR="00521EF3" w:rsidRPr="00202D35" w:rsidTr="007371B3">
        <w:tc>
          <w:tcPr>
            <w:tcW w:w="3356"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Categoría</w:t>
            </w:r>
          </w:p>
        </w:tc>
      </w:tr>
      <w:tr w:rsidR="00521EF3" w:rsidRPr="00146DAD" w:rsidTr="007371B3">
        <w:tc>
          <w:tcPr>
            <w:tcW w:w="3356" w:type="dxa"/>
            <w:vAlign w:val="center"/>
          </w:tcPr>
          <w:p w:rsidR="00521EF3" w:rsidRPr="00146DAD" w:rsidRDefault="00521EF3" w:rsidP="00521EF3">
            <w:pPr>
              <w:jc w:val="center"/>
            </w:pPr>
            <w:r w:rsidRPr="00146DAD">
              <w:t>Ciudad de México</w:t>
            </w:r>
          </w:p>
        </w:tc>
        <w:tc>
          <w:tcPr>
            <w:tcW w:w="3357" w:type="dxa"/>
            <w:vAlign w:val="center"/>
          </w:tcPr>
          <w:p w:rsidR="00521EF3" w:rsidRPr="00146DAD" w:rsidRDefault="00521EF3" w:rsidP="00521EF3">
            <w:pPr>
              <w:jc w:val="center"/>
            </w:pPr>
            <w:r w:rsidRPr="00146DAD">
              <w:t>Regente</w:t>
            </w:r>
          </w:p>
        </w:tc>
        <w:tc>
          <w:tcPr>
            <w:tcW w:w="3357" w:type="dxa"/>
            <w:vAlign w:val="center"/>
          </w:tcPr>
          <w:p w:rsidR="00521EF3" w:rsidRPr="00146DAD" w:rsidRDefault="00521EF3" w:rsidP="00521EF3">
            <w:pPr>
              <w:jc w:val="center"/>
            </w:pPr>
            <w:r w:rsidRPr="00146DAD">
              <w:t>Turista</w:t>
            </w:r>
          </w:p>
        </w:tc>
      </w:tr>
      <w:tr w:rsidR="00521EF3" w:rsidTr="007371B3">
        <w:tc>
          <w:tcPr>
            <w:tcW w:w="3356" w:type="dxa"/>
            <w:vAlign w:val="center"/>
          </w:tcPr>
          <w:p w:rsidR="00521EF3" w:rsidRPr="00915F1C" w:rsidRDefault="00521EF3" w:rsidP="00521EF3">
            <w:pPr>
              <w:jc w:val="center"/>
            </w:pPr>
            <w:r w:rsidRPr="00915F1C">
              <w:t>San Miguel Allende</w:t>
            </w:r>
          </w:p>
        </w:tc>
        <w:tc>
          <w:tcPr>
            <w:tcW w:w="3357" w:type="dxa"/>
            <w:vAlign w:val="center"/>
          </w:tcPr>
          <w:p w:rsidR="00521EF3" w:rsidRDefault="00553B5B" w:rsidP="00553B5B">
            <w:pPr>
              <w:pStyle w:val="itinerario"/>
              <w:jc w:val="center"/>
              <w:rPr>
                <w:lang w:val="es-ES"/>
              </w:rPr>
            </w:pPr>
            <w:r>
              <w:rPr>
                <w:lang w:val="es-ES"/>
              </w:rPr>
              <w:t>Misión</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915F1C" w:rsidRDefault="00521EF3" w:rsidP="00521EF3">
            <w:pPr>
              <w:jc w:val="center"/>
            </w:pPr>
            <w:r w:rsidRPr="00915F1C">
              <w:t>G</w:t>
            </w:r>
            <w:r>
              <w:t>uadalajara</w:t>
            </w:r>
          </w:p>
        </w:tc>
        <w:tc>
          <w:tcPr>
            <w:tcW w:w="3357" w:type="dxa"/>
            <w:vAlign w:val="center"/>
          </w:tcPr>
          <w:p w:rsidR="00521EF3" w:rsidRDefault="00521EF3" w:rsidP="00521EF3">
            <w:pPr>
              <w:pStyle w:val="itinerario"/>
              <w:jc w:val="center"/>
              <w:rPr>
                <w:lang w:val="es-ES"/>
              </w:rPr>
            </w:pPr>
            <w:r>
              <w:rPr>
                <w:lang w:val="es-ES"/>
              </w:rPr>
              <w:t>Casino Plaza</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3B56B4" w:rsidRDefault="00521EF3" w:rsidP="00521EF3">
            <w:pPr>
              <w:jc w:val="center"/>
            </w:pPr>
            <w:r w:rsidRPr="003B56B4">
              <w:t>Morelia</w:t>
            </w:r>
          </w:p>
        </w:tc>
        <w:tc>
          <w:tcPr>
            <w:tcW w:w="3357" w:type="dxa"/>
            <w:vAlign w:val="center"/>
          </w:tcPr>
          <w:p w:rsidR="00521EF3" w:rsidRDefault="00521EF3" w:rsidP="00521EF3">
            <w:pPr>
              <w:jc w:val="center"/>
            </w:pPr>
            <w:r w:rsidRPr="003B56B4">
              <w:t>Misión Catedral</w:t>
            </w:r>
          </w:p>
        </w:tc>
        <w:tc>
          <w:tcPr>
            <w:tcW w:w="3357" w:type="dxa"/>
            <w:vAlign w:val="center"/>
          </w:tcPr>
          <w:p w:rsidR="00521EF3" w:rsidRDefault="00521EF3" w:rsidP="00521EF3">
            <w:pPr>
              <w:jc w:val="center"/>
            </w:pPr>
            <w:r w:rsidRPr="00FF4F4E">
              <w:t>Turista Superior</w:t>
            </w:r>
          </w:p>
        </w:tc>
      </w:tr>
    </w:tbl>
    <w:p w:rsidR="00521EF3" w:rsidRDefault="00521EF3" w:rsidP="00521EF3">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21EF3" w:rsidRPr="0002744A" w:rsidTr="007371B3">
        <w:tc>
          <w:tcPr>
            <w:tcW w:w="10070" w:type="dxa"/>
            <w:gridSpan w:val="3"/>
            <w:shd w:val="clear" w:color="auto" w:fill="1F3864"/>
          </w:tcPr>
          <w:p w:rsidR="00521EF3" w:rsidRPr="0002744A" w:rsidRDefault="00521EF3" w:rsidP="007371B3">
            <w:pPr>
              <w:jc w:val="center"/>
              <w:rPr>
                <w:b/>
                <w:sz w:val="28"/>
                <w:szCs w:val="28"/>
                <w:lang w:val="es-ES"/>
              </w:rPr>
            </w:pPr>
            <w:r>
              <w:rPr>
                <w:b/>
                <w:color w:val="FFFFFF"/>
                <w:sz w:val="28"/>
                <w:szCs w:val="28"/>
                <w:lang w:val="es-ES"/>
              </w:rPr>
              <w:t>Opción B</w:t>
            </w:r>
          </w:p>
        </w:tc>
      </w:tr>
      <w:tr w:rsidR="00521EF3" w:rsidRPr="00202D35" w:rsidTr="007371B3">
        <w:tc>
          <w:tcPr>
            <w:tcW w:w="3356"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Categoría</w:t>
            </w:r>
          </w:p>
        </w:tc>
      </w:tr>
      <w:tr w:rsidR="00521EF3" w:rsidRPr="00146DAD" w:rsidTr="007371B3">
        <w:tc>
          <w:tcPr>
            <w:tcW w:w="3356" w:type="dxa"/>
            <w:vAlign w:val="center"/>
          </w:tcPr>
          <w:p w:rsidR="00521EF3" w:rsidRPr="00146DAD" w:rsidRDefault="00521EF3" w:rsidP="00521EF3">
            <w:pPr>
              <w:jc w:val="center"/>
            </w:pPr>
            <w:r w:rsidRPr="00146DAD">
              <w:t>Ciudad de México</w:t>
            </w:r>
          </w:p>
        </w:tc>
        <w:tc>
          <w:tcPr>
            <w:tcW w:w="3357" w:type="dxa"/>
            <w:vAlign w:val="center"/>
          </w:tcPr>
          <w:p w:rsidR="00521EF3" w:rsidRPr="00146DAD" w:rsidRDefault="00521EF3" w:rsidP="00521EF3">
            <w:pPr>
              <w:jc w:val="center"/>
            </w:pPr>
            <w:r w:rsidRPr="00146DAD">
              <w:t>Royal Reforma</w:t>
            </w:r>
          </w:p>
        </w:tc>
        <w:tc>
          <w:tcPr>
            <w:tcW w:w="3357" w:type="dxa"/>
            <w:vAlign w:val="center"/>
          </w:tcPr>
          <w:p w:rsidR="00521EF3" w:rsidRPr="00146DAD" w:rsidRDefault="00521EF3" w:rsidP="00521EF3">
            <w:pPr>
              <w:jc w:val="center"/>
            </w:pPr>
            <w:r w:rsidRPr="00146DAD">
              <w:t>Turista superior</w:t>
            </w:r>
          </w:p>
        </w:tc>
      </w:tr>
      <w:tr w:rsidR="00521EF3" w:rsidTr="007371B3">
        <w:tc>
          <w:tcPr>
            <w:tcW w:w="3356" w:type="dxa"/>
            <w:vAlign w:val="center"/>
          </w:tcPr>
          <w:p w:rsidR="00521EF3" w:rsidRPr="00915F1C" w:rsidRDefault="00521EF3" w:rsidP="00521EF3">
            <w:pPr>
              <w:jc w:val="center"/>
            </w:pPr>
            <w:r w:rsidRPr="00915F1C">
              <w:t>San Miguel Allende</w:t>
            </w:r>
          </w:p>
        </w:tc>
        <w:tc>
          <w:tcPr>
            <w:tcW w:w="3357" w:type="dxa"/>
            <w:vAlign w:val="center"/>
          </w:tcPr>
          <w:p w:rsidR="00521EF3" w:rsidRDefault="00521EF3" w:rsidP="00521EF3">
            <w:pPr>
              <w:pStyle w:val="itinerario"/>
              <w:jc w:val="center"/>
              <w:rPr>
                <w:lang w:val="es-ES"/>
              </w:rPr>
            </w:pPr>
            <w:r w:rsidRPr="00DC5D64">
              <w:rPr>
                <w:lang w:val="es-ES"/>
              </w:rPr>
              <w:t>La Casona</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915F1C" w:rsidRDefault="00521EF3" w:rsidP="00521EF3">
            <w:pPr>
              <w:jc w:val="center"/>
            </w:pPr>
            <w:r w:rsidRPr="00915F1C">
              <w:t>G</w:t>
            </w:r>
            <w:r>
              <w:t>uadalajara</w:t>
            </w:r>
          </w:p>
        </w:tc>
        <w:tc>
          <w:tcPr>
            <w:tcW w:w="3357" w:type="dxa"/>
            <w:vAlign w:val="center"/>
          </w:tcPr>
          <w:p w:rsidR="00521EF3" w:rsidRPr="008B2A41" w:rsidRDefault="00521EF3" w:rsidP="00521EF3">
            <w:pPr>
              <w:jc w:val="center"/>
            </w:pPr>
            <w:r w:rsidRPr="008B2A41">
              <w:t>Morales</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3B56B4" w:rsidRDefault="00521EF3" w:rsidP="00521EF3">
            <w:pPr>
              <w:jc w:val="center"/>
            </w:pPr>
            <w:r w:rsidRPr="003B56B4">
              <w:t>Morelia</w:t>
            </w:r>
          </w:p>
        </w:tc>
        <w:tc>
          <w:tcPr>
            <w:tcW w:w="3357" w:type="dxa"/>
            <w:vAlign w:val="center"/>
          </w:tcPr>
          <w:p w:rsidR="00521EF3" w:rsidRPr="008B2A41" w:rsidRDefault="00AE6B75" w:rsidP="00521EF3">
            <w:pPr>
              <w:jc w:val="center"/>
            </w:pPr>
            <w:r>
              <w:t>Los Juaninos</w:t>
            </w:r>
          </w:p>
        </w:tc>
        <w:tc>
          <w:tcPr>
            <w:tcW w:w="3357" w:type="dxa"/>
            <w:vAlign w:val="center"/>
          </w:tcPr>
          <w:p w:rsidR="00521EF3" w:rsidRDefault="00521EF3" w:rsidP="00521EF3">
            <w:pPr>
              <w:jc w:val="center"/>
            </w:pPr>
            <w:r w:rsidRPr="00FF4F4E">
              <w:t>Turista Superior</w:t>
            </w:r>
          </w:p>
        </w:tc>
      </w:tr>
    </w:tbl>
    <w:p w:rsidR="00521EF3" w:rsidRPr="00521EF3" w:rsidRDefault="00521EF3" w:rsidP="00521EF3">
      <w:pPr>
        <w:pStyle w:val="itinerario"/>
        <w:rPr>
          <w:lang w:val="es-ES"/>
        </w:rPr>
      </w:pPr>
    </w:p>
    <w:p w:rsidR="00521EF3" w:rsidRDefault="00521EF3" w:rsidP="00521EF3">
      <w:pPr>
        <w:pStyle w:val="vinetas"/>
        <w:numPr>
          <w:ilvl w:val="0"/>
          <w:numId w:val="0"/>
        </w:numPr>
        <w:ind w:left="714" w:hanging="357"/>
        <w:jc w:val="both"/>
      </w:pPr>
    </w:p>
    <w:p w:rsidR="00521EF3" w:rsidRDefault="00521EF3" w:rsidP="00521EF3">
      <w:pPr>
        <w:pStyle w:val="vinetas"/>
        <w:numPr>
          <w:ilvl w:val="0"/>
          <w:numId w:val="0"/>
        </w:numPr>
        <w:ind w:left="714" w:hanging="357"/>
        <w:jc w:val="both"/>
      </w:pPr>
    </w:p>
    <w:tbl>
      <w:tblPr>
        <w:tblStyle w:val="Tablaconcuadrcula"/>
        <w:tblW w:w="0" w:type="auto"/>
        <w:tblLook w:val="04A0" w:firstRow="1" w:lastRow="0" w:firstColumn="1" w:lastColumn="0" w:noHBand="0" w:noVBand="1"/>
      </w:tblPr>
      <w:tblGrid>
        <w:gridCol w:w="3356"/>
        <w:gridCol w:w="3357"/>
        <w:gridCol w:w="3357"/>
      </w:tblGrid>
      <w:tr w:rsidR="00521EF3" w:rsidRPr="0002744A" w:rsidTr="007371B3">
        <w:tc>
          <w:tcPr>
            <w:tcW w:w="10070" w:type="dxa"/>
            <w:gridSpan w:val="3"/>
            <w:shd w:val="clear" w:color="auto" w:fill="1F3864"/>
          </w:tcPr>
          <w:p w:rsidR="00521EF3" w:rsidRPr="0002744A" w:rsidRDefault="00521EF3" w:rsidP="007371B3">
            <w:pPr>
              <w:jc w:val="center"/>
              <w:rPr>
                <w:b/>
                <w:sz w:val="28"/>
                <w:szCs w:val="28"/>
                <w:lang w:val="es-ES"/>
              </w:rPr>
            </w:pPr>
            <w:r>
              <w:rPr>
                <w:b/>
                <w:color w:val="FFFFFF"/>
                <w:sz w:val="28"/>
                <w:szCs w:val="28"/>
                <w:lang w:val="es-ES"/>
              </w:rPr>
              <w:t>Opción C</w:t>
            </w:r>
          </w:p>
        </w:tc>
      </w:tr>
      <w:tr w:rsidR="00521EF3" w:rsidRPr="00202D35" w:rsidTr="007371B3">
        <w:tc>
          <w:tcPr>
            <w:tcW w:w="3356"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521EF3" w:rsidRPr="00202D35" w:rsidRDefault="00521EF3" w:rsidP="007371B3">
            <w:pPr>
              <w:jc w:val="center"/>
              <w:rPr>
                <w:b/>
                <w:color w:val="FFFFFF" w:themeColor="background1"/>
                <w:sz w:val="28"/>
                <w:szCs w:val="28"/>
              </w:rPr>
            </w:pPr>
            <w:r w:rsidRPr="00202D35">
              <w:rPr>
                <w:b/>
                <w:color w:val="FFFFFF" w:themeColor="background1"/>
                <w:sz w:val="28"/>
                <w:szCs w:val="28"/>
              </w:rPr>
              <w:t>Categoría</w:t>
            </w:r>
          </w:p>
        </w:tc>
      </w:tr>
      <w:tr w:rsidR="00521EF3" w:rsidRPr="00146DAD" w:rsidTr="007371B3">
        <w:tc>
          <w:tcPr>
            <w:tcW w:w="3356" w:type="dxa"/>
            <w:vAlign w:val="center"/>
          </w:tcPr>
          <w:p w:rsidR="00521EF3" w:rsidRPr="00146DAD" w:rsidRDefault="00521EF3" w:rsidP="00521EF3">
            <w:pPr>
              <w:jc w:val="center"/>
            </w:pPr>
            <w:r w:rsidRPr="00146DAD">
              <w:t>Ciudad de México</w:t>
            </w:r>
          </w:p>
        </w:tc>
        <w:tc>
          <w:tcPr>
            <w:tcW w:w="3357" w:type="dxa"/>
            <w:vAlign w:val="center"/>
          </w:tcPr>
          <w:p w:rsidR="00521EF3" w:rsidRPr="00146DAD" w:rsidRDefault="00521EF3" w:rsidP="00521EF3">
            <w:pPr>
              <w:jc w:val="center"/>
            </w:pPr>
            <w:r w:rsidRPr="00146DAD">
              <w:t>Galería Plaza</w:t>
            </w:r>
          </w:p>
        </w:tc>
        <w:tc>
          <w:tcPr>
            <w:tcW w:w="3357" w:type="dxa"/>
            <w:vAlign w:val="center"/>
          </w:tcPr>
          <w:p w:rsidR="00521EF3" w:rsidRPr="00146DAD" w:rsidRDefault="00521EF3" w:rsidP="00521EF3">
            <w:pPr>
              <w:jc w:val="center"/>
            </w:pPr>
            <w:r w:rsidRPr="00146DAD">
              <w:t>Primera</w:t>
            </w:r>
          </w:p>
        </w:tc>
      </w:tr>
      <w:tr w:rsidR="00521EF3" w:rsidTr="007371B3">
        <w:tc>
          <w:tcPr>
            <w:tcW w:w="3356" w:type="dxa"/>
            <w:vAlign w:val="center"/>
          </w:tcPr>
          <w:p w:rsidR="00521EF3" w:rsidRPr="00915F1C" w:rsidRDefault="00521EF3" w:rsidP="00521EF3">
            <w:pPr>
              <w:jc w:val="center"/>
            </w:pPr>
            <w:r w:rsidRPr="00915F1C">
              <w:t>San Miguel Allende</w:t>
            </w:r>
          </w:p>
        </w:tc>
        <w:tc>
          <w:tcPr>
            <w:tcW w:w="3357" w:type="dxa"/>
            <w:vAlign w:val="center"/>
          </w:tcPr>
          <w:p w:rsidR="00521EF3" w:rsidRDefault="00521EF3" w:rsidP="00521EF3">
            <w:pPr>
              <w:pStyle w:val="itinerario"/>
              <w:jc w:val="center"/>
              <w:rPr>
                <w:lang w:val="es-ES"/>
              </w:rPr>
            </w:pPr>
            <w:r w:rsidRPr="00DC5D64">
              <w:rPr>
                <w:lang w:val="es-ES"/>
              </w:rPr>
              <w:t>La Casona</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915F1C" w:rsidRDefault="00521EF3" w:rsidP="00521EF3">
            <w:pPr>
              <w:jc w:val="center"/>
            </w:pPr>
            <w:r w:rsidRPr="00915F1C">
              <w:t>G</w:t>
            </w:r>
            <w:r>
              <w:t>uadalajara</w:t>
            </w:r>
          </w:p>
        </w:tc>
        <w:tc>
          <w:tcPr>
            <w:tcW w:w="3357" w:type="dxa"/>
            <w:vAlign w:val="center"/>
          </w:tcPr>
          <w:p w:rsidR="00521EF3" w:rsidRPr="008B2A41" w:rsidRDefault="00521EF3" w:rsidP="00521EF3">
            <w:pPr>
              <w:jc w:val="center"/>
            </w:pPr>
            <w:r w:rsidRPr="008B2A41">
              <w:t>Morales</w:t>
            </w:r>
          </w:p>
        </w:tc>
        <w:tc>
          <w:tcPr>
            <w:tcW w:w="3357" w:type="dxa"/>
            <w:vAlign w:val="center"/>
          </w:tcPr>
          <w:p w:rsidR="00521EF3" w:rsidRDefault="00521EF3" w:rsidP="00521EF3">
            <w:pPr>
              <w:jc w:val="center"/>
            </w:pPr>
            <w:r w:rsidRPr="00FF4F4E">
              <w:t>Turista Superior</w:t>
            </w:r>
          </w:p>
        </w:tc>
      </w:tr>
      <w:tr w:rsidR="00521EF3" w:rsidTr="007371B3">
        <w:tc>
          <w:tcPr>
            <w:tcW w:w="3356" w:type="dxa"/>
            <w:vAlign w:val="center"/>
          </w:tcPr>
          <w:p w:rsidR="00521EF3" w:rsidRPr="003B56B4" w:rsidRDefault="00521EF3" w:rsidP="00521EF3">
            <w:pPr>
              <w:jc w:val="center"/>
            </w:pPr>
            <w:r w:rsidRPr="003B56B4">
              <w:t>Morelia</w:t>
            </w:r>
          </w:p>
        </w:tc>
        <w:tc>
          <w:tcPr>
            <w:tcW w:w="3357" w:type="dxa"/>
            <w:vAlign w:val="center"/>
          </w:tcPr>
          <w:p w:rsidR="00521EF3" w:rsidRPr="008B2A41" w:rsidRDefault="00AE6B75" w:rsidP="00521EF3">
            <w:pPr>
              <w:jc w:val="center"/>
            </w:pPr>
            <w:r>
              <w:t>Los Juaninos</w:t>
            </w:r>
          </w:p>
        </w:tc>
        <w:tc>
          <w:tcPr>
            <w:tcW w:w="3357" w:type="dxa"/>
            <w:vAlign w:val="center"/>
          </w:tcPr>
          <w:p w:rsidR="00521EF3" w:rsidRDefault="00521EF3" w:rsidP="00521EF3">
            <w:pPr>
              <w:jc w:val="center"/>
            </w:pPr>
            <w:r w:rsidRPr="00FF4F4E">
              <w:t>Turista Superior</w:t>
            </w:r>
          </w:p>
        </w:tc>
      </w:tr>
    </w:tbl>
    <w:p w:rsidR="00521EF3" w:rsidRDefault="00521EF3" w:rsidP="00521EF3">
      <w:pPr>
        <w:pStyle w:val="itinerario"/>
      </w:pPr>
    </w:p>
    <w:p w:rsidR="00521EF3" w:rsidRDefault="00521EF3" w:rsidP="00521EF3">
      <w:pPr>
        <w:pStyle w:val="itinerario"/>
      </w:pPr>
    </w:p>
    <w:p w:rsidR="008A010A" w:rsidRPr="00212F55" w:rsidRDefault="008A010A" w:rsidP="008A010A">
      <w:pPr>
        <w:spacing w:before="240" w:after="0" w:line="120" w:lineRule="atLeast"/>
        <w:jc w:val="center"/>
        <w:rPr>
          <w:rFonts w:cs="Calibri"/>
          <w:b/>
          <w:bCs/>
          <w:color w:val="1F3864"/>
          <w:sz w:val="40"/>
          <w:szCs w:val="40"/>
        </w:rPr>
      </w:pPr>
      <w:r w:rsidRPr="00212F55">
        <w:rPr>
          <w:rFonts w:cs="Calibri"/>
          <w:b/>
          <w:bCs/>
          <w:color w:val="1F3864"/>
          <w:sz w:val="40"/>
          <w:szCs w:val="40"/>
        </w:rPr>
        <w:t>Condiciones específicas</w:t>
      </w:r>
    </w:p>
    <w:p w:rsidR="008A010A" w:rsidRPr="008A010A" w:rsidRDefault="008A010A" w:rsidP="008A010A">
      <w:pPr>
        <w:spacing w:before="0" w:after="0" w:line="0" w:lineRule="atLeast"/>
        <w:jc w:val="both"/>
        <w:rPr>
          <w:rFonts w:cs="Calibri"/>
          <w:szCs w:val="22"/>
        </w:rPr>
      </w:pPr>
    </w:p>
    <w:p w:rsidR="008A010A" w:rsidRPr="0062760E" w:rsidRDefault="00212F55" w:rsidP="00075E69">
      <w:pPr>
        <w:pStyle w:val="dias"/>
        <w:rPr>
          <w:color w:val="1F3864"/>
          <w:sz w:val="28"/>
          <w:szCs w:val="28"/>
        </w:rPr>
      </w:pPr>
      <w:r w:rsidRPr="0062760E">
        <w:rPr>
          <w:caps w:val="0"/>
          <w:color w:val="1F3864"/>
          <w:sz w:val="28"/>
          <w:szCs w:val="28"/>
        </w:rPr>
        <w:t>NO INCLUYE</w:t>
      </w:r>
    </w:p>
    <w:p w:rsidR="008A010A" w:rsidRPr="008A010A" w:rsidRDefault="008A010A" w:rsidP="00075E69">
      <w:pPr>
        <w:pStyle w:val="vinetas"/>
      </w:pPr>
      <w:r w:rsidRPr="008A010A">
        <w:t>Alimentación no estipulada en los itinerarios.</w:t>
      </w:r>
    </w:p>
    <w:p w:rsidR="008A010A" w:rsidRPr="008A010A" w:rsidRDefault="008A010A" w:rsidP="00075E69">
      <w:pPr>
        <w:pStyle w:val="vinetas"/>
      </w:pPr>
      <w:r w:rsidRPr="008A010A">
        <w:t>Bebidas con las comidas.</w:t>
      </w:r>
    </w:p>
    <w:p w:rsidR="008A010A" w:rsidRPr="008A010A" w:rsidRDefault="008A010A" w:rsidP="00075E69">
      <w:pPr>
        <w:pStyle w:val="vinetas"/>
      </w:pPr>
      <w:r w:rsidRPr="008A010A">
        <w:t>Propinas.</w:t>
      </w:r>
    </w:p>
    <w:p w:rsidR="008A010A" w:rsidRPr="008A010A" w:rsidRDefault="008A010A" w:rsidP="00075E69">
      <w:pPr>
        <w:pStyle w:val="vinetas"/>
      </w:pPr>
      <w:r w:rsidRPr="008A010A">
        <w:t>Traslados donde no esté contemplado.</w:t>
      </w:r>
    </w:p>
    <w:p w:rsidR="008A010A" w:rsidRPr="008A010A" w:rsidRDefault="008A010A" w:rsidP="00075E69">
      <w:pPr>
        <w:pStyle w:val="vinetas"/>
      </w:pPr>
      <w:r w:rsidRPr="008A010A">
        <w:t>Extras de ningún tipo en los hoteles.</w:t>
      </w:r>
    </w:p>
    <w:p w:rsidR="008A010A" w:rsidRPr="008A010A" w:rsidRDefault="008A010A" w:rsidP="00075E69">
      <w:pPr>
        <w:pStyle w:val="vinetas"/>
      </w:pPr>
      <w:r w:rsidRPr="008A010A">
        <w:t>Excesos de equipaje.</w:t>
      </w:r>
    </w:p>
    <w:p w:rsidR="008A010A" w:rsidRPr="008A010A" w:rsidRDefault="008A010A" w:rsidP="00075E69">
      <w:pPr>
        <w:pStyle w:val="vinetas"/>
      </w:pPr>
      <w:r w:rsidRPr="008A010A">
        <w:t>Tiquetes Aéreos. (Q de combustible, Impuestos de tiquete, Tasa Administrativa).</w:t>
      </w:r>
    </w:p>
    <w:p w:rsidR="008A010A" w:rsidRPr="008A010A" w:rsidRDefault="008A010A" w:rsidP="00075E69">
      <w:pPr>
        <w:pStyle w:val="vinetas"/>
      </w:pPr>
      <w:r w:rsidRPr="008A010A">
        <w:t>Tasas de aeropuerto.</w:t>
      </w:r>
    </w:p>
    <w:p w:rsidR="008A010A" w:rsidRPr="008A010A" w:rsidRDefault="008A010A" w:rsidP="00075E69">
      <w:pPr>
        <w:pStyle w:val="vinetas"/>
      </w:pPr>
      <w:r w:rsidRPr="008A010A">
        <w:t>Gastos de índole personal.</w:t>
      </w:r>
    </w:p>
    <w:p w:rsidR="008A010A" w:rsidRPr="008A010A" w:rsidRDefault="008A010A" w:rsidP="00075E69">
      <w:pPr>
        <w:pStyle w:val="vinetas"/>
      </w:pPr>
      <w:r w:rsidRPr="008A010A">
        <w:t>Gastos médicos.</w:t>
      </w:r>
    </w:p>
    <w:p w:rsidR="008A010A" w:rsidRPr="008A010A" w:rsidRDefault="008A010A" w:rsidP="00075E69">
      <w:pPr>
        <w:pStyle w:val="vinetas"/>
      </w:pPr>
      <w:r w:rsidRPr="008A010A">
        <w:t>Tarjeta de asistencia médica.</w:t>
      </w:r>
    </w:p>
    <w:p w:rsidR="008A010A" w:rsidRPr="008A010A" w:rsidRDefault="008A010A" w:rsidP="00075E69">
      <w:pPr>
        <w:pStyle w:val="vinetas"/>
      </w:pPr>
      <w:r w:rsidRPr="008A010A">
        <w:t>2% de Gastos Financieros.</w:t>
      </w:r>
    </w:p>
    <w:p w:rsidR="008A010A" w:rsidRPr="00212F55" w:rsidRDefault="00212F55" w:rsidP="00075E69">
      <w:pPr>
        <w:pStyle w:val="dias"/>
        <w:rPr>
          <w:color w:val="1F3864"/>
          <w:sz w:val="28"/>
          <w:szCs w:val="28"/>
        </w:rPr>
      </w:pPr>
      <w:r w:rsidRPr="00212F55">
        <w:rPr>
          <w:caps w:val="0"/>
          <w:color w:val="1F3864"/>
          <w:sz w:val="28"/>
          <w:szCs w:val="28"/>
        </w:rPr>
        <w:t>VIGENCIA DEL PLAN</w:t>
      </w:r>
    </w:p>
    <w:p w:rsidR="008A010A" w:rsidRPr="008A010A" w:rsidRDefault="008A010A" w:rsidP="00075E69">
      <w:pPr>
        <w:pStyle w:val="itinerario"/>
      </w:pPr>
      <w:r w:rsidRPr="008A010A">
        <w:t xml:space="preserve">La validez de las tarifas publicadas en cada uno de nuestros programas aplica hasta máximo el último día indicado en la vigencia.  </w:t>
      </w:r>
    </w:p>
    <w:p w:rsidR="008A010A" w:rsidRPr="008A010A" w:rsidRDefault="008A010A" w:rsidP="00075E69">
      <w:pPr>
        <w:pStyle w:val="itinerario"/>
      </w:pPr>
    </w:p>
    <w:p w:rsidR="008A010A" w:rsidRPr="008A010A" w:rsidRDefault="008A010A" w:rsidP="00075E69">
      <w:pPr>
        <w:pStyle w:val="itinerario"/>
      </w:pPr>
      <w:r w:rsidRPr="008A010A">
        <w:t>Ejemplo: Si un paquete es de 3 noches y desean iniciar servicios el último día de la vigencia del programa el precio solo aplica para esa noche, los días siguientes se deben re cotizar con precio de la nueva temporada.</w:t>
      </w:r>
    </w:p>
    <w:p w:rsidR="008A010A" w:rsidRPr="00212F55" w:rsidRDefault="00212F55" w:rsidP="00075E69">
      <w:pPr>
        <w:pStyle w:val="dias"/>
        <w:rPr>
          <w:color w:val="1F3864"/>
          <w:sz w:val="28"/>
          <w:szCs w:val="28"/>
        </w:rPr>
      </w:pPr>
      <w:r w:rsidRPr="00212F55">
        <w:rPr>
          <w:caps w:val="0"/>
          <w:color w:val="1F3864"/>
          <w:sz w:val="28"/>
          <w:szCs w:val="28"/>
        </w:rPr>
        <w:t>NOTAS IMPORTANTES</w:t>
      </w:r>
    </w:p>
    <w:p w:rsidR="008A010A" w:rsidRPr="008A010A" w:rsidRDefault="008A010A" w:rsidP="00075E69">
      <w:pPr>
        <w:pStyle w:val="vinetas"/>
        <w:jc w:val="both"/>
      </w:pPr>
      <w:r w:rsidRPr="008A010A">
        <w:t>Tarifas sujetas a cambios y disponibilidad sin previo aviso.</w:t>
      </w:r>
    </w:p>
    <w:p w:rsidR="008A010A" w:rsidRPr="008A010A" w:rsidRDefault="008A010A" w:rsidP="00075E69">
      <w:pPr>
        <w:pStyle w:val="vinetas"/>
        <w:jc w:val="both"/>
      </w:pPr>
      <w:r w:rsidRPr="008A010A">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A010A" w:rsidRPr="008A010A" w:rsidRDefault="008A010A" w:rsidP="00075E69">
      <w:pPr>
        <w:pStyle w:val="vinetas"/>
        <w:jc w:val="both"/>
      </w:pPr>
      <w:r w:rsidRPr="008A010A">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A010A" w:rsidRPr="008A010A" w:rsidRDefault="008A010A" w:rsidP="00075E69">
      <w:pPr>
        <w:pStyle w:val="vinetas"/>
        <w:jc w:val="both"/>
      </w:pPr>
      <w:r w:rsidRPr="008A010A">
        <w:t>Se entiende por servicios: traslados, visitas y excursiones detalladas, asistencia de guías locales para las visitas.</w:t>
      </w:r>
    </w:p>
    <w:p w:rsidR="008A010A" w:rsidRPr="008A010A" w:rsidRDefault="008A010A" w:rsidP="00075E69">
      <w:pPr>
        <w:pStyle w:val="vinetas"/>
        <w:jc w:val="both"/>
      </w:pPr>
      <w:r w:rsidRPr="008A010A">
        <w:t>Las visitas incluidas son prestadas en servicio compartido no en privado.</w:t>
      </w:r>
    </w:p>
    <w:p w:rsidR="008A010A" w:rsidRPr="008A010A" w:rsidRDefault="008A010A" w:rsidP="00075E69">
      <w:pPr>
        <w:pStyle w:val="vinetas"/>
        <w:jc w:val="both"/>
      </w:pPr>
      <w:r w:rsidRPr="008A010A">
        <w:t>Los hoteles mencionados como previstos al final de cada circuito están sujetos a variación, sin alterar en ningún momento su categoría.</w:t>
      </w:r>
    </w:p>
    <w:p w:rsidR="008A010A" w:rsidRPr="008A010A" w:rsidRDefault="008A010A" w:rsidP="00075E69">
      <w:pPr>
        <w:pStyle w:val="vinetas"/>
        <w:jc w:val="both"/>
      </w:pPr>
      <w:r w:rsidRPr="008A010A">
        <w:t>Las habitaciones son en Categoría Estándar.</w:t>
      </w:r>
    </w:p>
    <w:p w:rsidR="008A010A" w:rsidRPr="008A010A" w:rsidRDefault="008A010A" w:rsidP="00075E69">
      <w:pPr>
        <w:pStyle w:val="vinetas"/>
        <w:jc w:val="both"/>
      </w:pPr>
      <w:r w:rsidRPr="008A010A">
        <w:t>Precios no válidos para grupos, Semana Santa, grandes eventos, Navidad y Fin de año.</w:t>
      </w:r>
    </w:p>
    <w:p w:rsidR="008A010A" w:rsidRPr="00212F55" w:rsidRDefault="00212F55" w:rsidP="00075E69">
      <w:pPr>
        <w:pStyle w:val="dias"/>
        <w:rPr>
          <w:color w:val="1F3864"/>
          <w:sz w:val="28"/>
          <w:szCs w:val="28"/>
        </w:rPr>
      </w:pPr>
      <w:r w:rsidRPr="00212F55">
        <w:rPr>
          <w:caps w:val="0"/>
          <w:color w:val="1F3864"/>
          <w:sz w:val="28"/>
          <w:szCs w:val="28"/>
        </w:rPr>
        <w:t>DOCUMENTACIÓN REQUERIDA</w:t>
      </w:r>
    </w:p>
    <w:p w:rsidR="008A010A" w:rsidRPr="008A010A" w:rsidRDefault="008A010A" w:rsidP="00075E69">
      <w:pPr>
        <w:pStyle w:val="vinetas"/>
        <w:jc w:val="both"/>
      </w:pPr>
      <w:r w:rsidRPr="008A010A">
        <w:t>Pasaporte con una vigencia mínima de seis meses, con hojas disponibles para colocarle los sellos de ingreso y salida del país a visitar.</w:t>
      </w:r>
    </w:p>
    <w:p w:rsidR="008A010A" w:rsidRPr="008A010A" w:rsidRDefault="008A010A" w:rsidP="00075E69">
      <w:pPr>
        <w:pStyle w:val="vinetas"/>
        <w:jc w:val="both"/>
      </w:pPr>
      <w:r w:rsidRPr="008A010A">
        <w:t>Permiso de salida y registro civil para menores, carta autenticada en notaria informando datos de la persona con quien viaja el menor, motivo del viaje y fecha de salida y regreso (se sugiere llevar fotocopias adicionales de este documento).</w:t>
      </w:r>
    </w:p>
    <w:p w:rsidR="008A010A" w:rsidRPr="008A010A" w:rsidRDefault="008A010A" w:rsidP="00075E69">
      <w:pPr>
        <w:pStyle w:val="vinetas"/>
        <w:jc w:val="both"/>
      </w:pPr>
      <w:r w:rsidRPr="008A010A">
        <w:t>Es responsabilidad de los viajeros tener toda su documentación al día para no tener inconvenientes en los aeropuertos.</w:t>
      </w:r>
    </w:p>
    <w:p w:rsidR="008A010A" w:rsidRPr="00212F55" w:rsidRDefault="00212F55" w:rsidP="00075E69">
      <w:pPr>
        <w:pStyle w:val="dias"/>
        <w:rPr>
          <w:color w:val="1F3864"/>
          <w:sz w:val="28"/>
          <w:szCs w:val="28"/>
        </w:rPr>
      </w:pPr>
      <w:r w:rsidRPr="00212F55">
        <w:rPr>
          <w:caps w:val="0"/>
          <w:color w:val="1F3864"/>
          <w:sz w:val="28"/>
          <w:szCs w:val="28"/>
        </w:rPr>
        <w:t xml:space="preserve">CANCELACIONES </w:t>
      </w:r>
    </w:p>
    <w:p w:rsidR="008A010A" w:rsidRPr="008A010A" w:rsidRDefault="008A010A" w:rsidP="00075E69">
      <w:pPr>
        <w:pStyle w:val="itinerario"/>
      </w:pPr>
      <w:r w:rsidRPr="008A010A">
        <w:t xml:space="preserve">Se incurriría una penalización como sigue: </w:t>
      </w:r>
    </w:p>
    <w:p w:rsidR="008A010A" w:rsidRPr="008A010A" w:rsidRDefault="008A010A" w:rsidP="00075E69">
      <w:pPr>
        <w:pStyle w:val="vinetas"/>
      </w:pPr>
      <w:r w:rsidRPr="008A010A">
        <w:t>Cancelaciones antes de 25 días del ingreso al hotel seleccionado, no tienen cargo.</w:t>
      </w:r>
    </w:p>
    <w:p w:rsidR="008A010A" w:rsidRPr="008A010A" w:rsidRDefault="008A010A" w:rsidP="00075E69">
      <w:pPr>
        <w:pStyle w:val="vinetas"/>
      </w:pPr>
      <w:r w:rsidRPr="008A010A">
        <w:t>Cancelaciones entre 25 y 15 días antes del ingreso al hotel, tienen el 30% de gastos por persona sobre el precio de venta.</w:t>
      </w:r>
    </w:p>
    <w:p w:rsidR="008A010A" w:rsidRPr="008A010A" w:rsidRDefault="008A010A" w:rsidP="00075E69">
      <w:pPr>
        <w:pStyle w:val="vinetas"/>
      </w:pPr>
      <w:r w:rsidRPr="008A010A">
        <w:t>Cancelaciones entre 14 y 10 días antes del ingreso al hotel, tiene el 50% de gastos por persona sobre el precio de venta.</w:t>
      </w:r>
    </w:p>
    <w:p w:rsidR="008A010A" w:rsidRPr="008A010A" w:rsidRDefault="008A010A" w:rsidP="00075E69">
      <w:pPr>
        <w:pStyle w:val="vinetas"/>
      </w:pPr>
      <w:r w:rsidRPr="008A010A">
        <w:t>Cancelaciones entre 9 y 1 día antes del ingreso al hotel, tiene el 100% de gastos por persona sobre el precio de venta.</w:t>
      </w:r>
    </w:p>
    <w:p w:rsidR="008A010A" w:rsidRPr="008A010A" w:rsidRDefault="008A010A" w:rsidP="00075E69">
      <w:pPr>
        <w:pStyle w:val="vinetas"/>
      </w:pPr>
      <w:r w:rsidRPr="008A010A">
        <w:t>La NO presentación del pasajero el día que inician los servicios incurrirá en el 100% de los gastos totales.</w:t>
      </w:r>
    </w:p>
    <w:p w:rsidR="008A010A" w:rsidRPr="008A010A" w:rsidRDefault="008A010A" w:rsidP="00075E69">
      <w:pPr>
        <w:pStyle w:val="vinetas"/>
      </w:pPr>
      <w:r w:rsidRPr="008A010A">
        <w:t>No habrá reembolso alguno por los servicios no tomados durante el recorrido.</w:t>
      </w:r>
    </w:p>
    <w:p w:rsidR="008A010A" w:rsidRPr="008A010A" w:rsidRDefault="008A010A" w:rsidP="00075E69">
      <w:pPr>
        <w:pStyle w:val="vinetas"/>
      </w:pPr>
      <w:r w:rsidRPr="008A010A">
        <w:t>Después de la segunda modificación de la reserva existe un cargo de USD 25 por cada cambio.</w:t>
      </w:r>
    </w:p>
    <w:p w:rsidR="008A010A" w:rsidRPr="00CC2D9F" w:rsidRDefault="00CC2D9F" w:rsidP="00075E69">
      <w:pPr>
        <w:pStyle w:val="dias"/>
        <w:rPr>
          <w:color w:val="1F3864"/>
          <w:sz w:val="28"/>
          <w:szCs w:val="28"/>
        </w:rPr>
      </w:pPr>
      <w:r w:rsidRPr="00CC2D9F">
        <w:rPr>
          <w:caps w:val="0"/>
          <w:color w:val="1F3864"/>
          <w:sz w:val="28"/>
          <w:szCs w:val="28"/>
        </w:rPr>
        <w:t>REEMBOLSOS</w:t>
      </w:r>
    </w:p>
    <w:p w:rsidR="008A010A" w:rsidRPr="008A010A" w:rsidRDefault="008A010A" w:rsidP="00075E69">
      <w:pPr>
        <w:pStyle w:val="itinerario"/>
      </w:pPr>
      <w:r w:rsidRPr="008A010A">
        <w:t>Toda solicitud debe ser remitida por escrito dentro de los 20 días de finalizar los servicios, está sujeta a verificación, pasada esta fecha no serán válidos.</w:t>
      </w:r>
    </w:p>
    <w:p w:rsidR="008A010A" w:rsidRPr="008A010A" w:rsidRDefault="008A010A" w:rsidP="00075E69">
      <w:pPr>
        <w:pStyle w:val="itinerario"/>
      </w:pPr>
    </w:p>
    <w:p w:rsidR="008A010A" w:rsidRPr="008A010A" w:rsidRDefault="008A010A" w:rsidP="00075E69">
      <w:pPr>
        <w:pStyle w:val="itinerario"/>
      </w:pPr>
      <w:r w:rsidRPr="008A010A">
        <w:t>Los servicios no utilizados no serán reembolsables.</w:t>
      </w:r>
    </w:p>
    <w:p w:rsidR="008A010A" w:rsidRPr="00CC2D9F" w:rsidRDefault="00CC2D9F" w:rsidP="00075E69">
      <w:pPr>
        <w:pStyle w:val="dias"/>
        <w:rPr>
          <w:color w:val="1F3864"/>
          <w:sz w:val="28"/>
          <w:szCs w:val="28"/>
        </w:rPr>
      </w:pPr>
      <w:r w:rsidRPr="00CC2D9F">
        <w:rPr>
          <w:caps w:val="0"/>
          <w:color w:val="1F3864"/>
          <w:sz w:val="28"/>
          <w:szCs w:val="28"/>
        </w:rPr>
        <w:t xml:space="preserve">ITINERARIO   </w:t>
      </w:r>
    </w:p>
    <w:p w:rsidR="008A010A" w:rsidRPr="008A010A" w:rsidRDefault="008A010A" w:rsidP="00075E69">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8A010A" w:rsidRPr="00CC2D9F" w:rsidRDefault="00CC2D9F" w:rsidP="00075E69">
      <w:pPr>
        <w:pStyle w:val="dias"/>
        <w:rPr>
          <w:color w:val="1F3864"/>
          <w:sz w:val="28"/>
          <w:szCs w:val="28"/>
        </w:rPr>
      </w:pPr>
      <w:r w:rsidRPr="00CC2D9F">
        <w:rPr>
          <w:caps w:val="0"/>
          <w:color w:val="1F3864"/>
          <w:sz w:val="28"/>
          <w:szCs w:val="28"/>
        </w:rPr>
        <w:t xml:space="preserve">VISITAS </w:t>
      </w:r>
    </w:p>
    <w:p w:rsidR="008A010A" w:rsidRPr="008A010A" w:rsidRDefault="008A010A" w:rsidP="00075E69">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21EF3" w:rsidRDefault="00521EF3" w:rsidP="00075E69">
      <w:pPr>
        <w:pStyle w:val="dias"/>
        <w:rPr>
          <w:caps w:val="0"/>
          <w:color w:val="1F3864"/>
          <w:sz w:val="28"/>
          <w:szCs w:val="28"/>
        </w:rPr>
      </w:pPr>
    </w:p>
    <w:p w:rsidR="00521EF3" w:rsidRDefault="00521EF3" w:rsidP="00075E69">
      <w:pPr>
        <w:pStyle w:val="dias"/>
        <w:rPr>
          <w:caps w:val="0"/>
          <w:color w:val="1F3864"/>
          <w:sz w:val="28"/>
          <w:szCs w:val="28"/>
        </w:rPr>
      </w:pPr>
    </w:p>
    <w:p w:rsidR="008A010A" w:rsidRPr="00CC2D9F" w:rsidRDefault="00CC2D9F" w:rsidP="00075E69">
      <w:pPr>
        <w:pStyle w:val="dias"/>
        <w:rPr>
          <w:color w:val="1F3864"/>
          <w:sz w:val="28"/>
          <w:szCs w:val="28"/>
        </w:rPr>
      </w:pPr>
      <w:r w:rsidRPr="00CC2D9F">
        <w:rPr>
          <w:caps w:val="0"/>
          <w:color w:val="1F3864"/>
          <w:sz w:val="28"/>
          <w:szCs w:val="28"/>
        </w:rPr>
        <w:t>TRASLADOS</w:t>
      </w:r>
    </w:p>
    <w:p w:rsidR="008A010A" w:rsidRPr="008A010A" w:rsidRDefault="008A010A" w:rsidP="00075E69">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8A010A" w:rsidRPr="008A010A" w:rsidRDefault="008A010A" w:rsidP="00075E69">
      <w:pPr>
        <w:pStyle w:val="itinerario"/>
      </w:pPr>
    </w:p>
    <w:p w:rsidR="008A010A" w:rsidRPr="008A010A" w:rsidRDefault="008A010A" w:rsidP="00075E69">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8A010A" w:rsidRPr="00CC2D9F" w:rsidRDefault="00CC2D9F" w:rsidP="00075E69">
      <w:pPr>
        <w:pStyle w:val="dias"/>
        <w:rPr>
          <w:color w:val="1F3864"/>
          <w:sz w:val="28"/>
        </w:rPr>
      </w:pPr>
      <w:r w:rsidRPr="00CC2D9F">
        <w:rPr>
          <w:caps w:val="0"/>
          <w:color w:val="1F3864"/>
          <w:sz w:val="28"/>
        </w:rPr>
        <w:t>TRASLADOS, VISITAS Y EXCURSIONES EN SERVICIO COMPARTIDO</w:t>
      </w:r>
    </w:p>
    <w:p w:rsidR="008A010A" w:rsidRPr="008A010A" w:rsidRDefault="008A010A" w:rsidP="00075E69">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8A010A" w:rsidRPr="00CC1F11" w:rsidRDefault="00CC2D9F" w:rsidP="00CC2D9F">
      <w:pPr>
        <w:pStyle w:val="dias"/>
        <w:jc w:val="both"/>
        <w:rPr>
          <w:color w:val="1F3864"/>
          <w:sz w:val="28"/>
          <w:szCs w:val="28"/>
        </w:rPr>
      </w:pPr>
      <w:r w:rsidRPr="00CC1F11">
        <w:rPr>
          <w:caps w:val="0"/>
          <w:color w:val="1F3864"/>
          <w:sz w:val="28"/>
          <w:szCs w:val="28"/>
        </w:rPr>
        <w:t>COMUNICADO IMPORTANTE PARA GARANTIZAR UNA BUENA ASESORÍA A LOS PASAJEROS</w:t>
      </w:r>
    </w:p>
    <w:p w:rsidR="008A010A" w:rsidRPr="008A010A" w:rsidRDefault="008A010A" w:rsidP="00075E69">
      <w:pPr>
        <w:pStyle w:val="itinerario"/>
      </w:pPr>
      <w:r w:rsidRPr="008A010A">
        <w:t xml:space="preserve">En los circuitos y/o programas, los trayectos entre ciudades se realizan en vehículos de turismo adecuados, dependiendo el número de pasajeros. La duración de los recorridos es de 4 a 12 horas como máximo al día. </w:t>
      </w:r>
    </w:p>
    <w:p w:rsidR="008A010A" w:rsidRPr="008A010A" w:rsidRDefault="008A010A" w:rsidP="00075E69">
      <w:pPr>
        <w:pStyle w:val="itinerario"/>
      </w:pPr>
    </w:p>
    <w:p w:rsidR="008A010A" w:rsidRPr="008A010A" w:rsidRDefault="008A010A" w:rsidP="00075E69">
      <w:pPr>
        <w:pStyle w:val="itinerario"/>
      </w:pPr>
      <w:r w:rsidRPr="008A010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8A010A" w:rsidRPr="008A010A" w:rsidRDefault="008A010A" w:rsidP="00075E69">
      <w:pPr>
        <w:pStyle w:val="itinerario"/>
      </w:pPr>
    </w:p>
    <w:p w:rsidR="008A010A" w:rsidRPr="008A010A" w:rsidRDefault="008A010A" w:rsidP="00075E69">
      <w:pPr>
        <w:pStyle w:val="itinerario"/>
      </w:pPr>
      <w:r w:rsidRPr="008A010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8A010A" w:rsidRPr="008A010A" w:rsidRDefault="008A010A" w:rsidP="00075E69">
      <w:pPr>
        <w:pStyle w:val="itinerario"/>
      </w:pPr>
    </w:p>
    <w:p w:rsidR="008A010A" w:rsidRPr="008A010A" w:rsidRDefault="008A010A" w:rsidP="00075E69">
      <w:pPr>
        <w:pStyle w:val="itinerario"/>
      </w:pPr>
      <w:r w:rsidRPr="008A010A">
        <w:t xml:space="preserve">Para poderle asesorar correctamente, All Reps requiere de esa información. Por tratarse de datos personales sensibles, daremos aplicación a nuestra Política de tratamiento de datos personales que podrá consultar en nuestro sitio web: </w:t>
      </w:r>
      <w:hyperlink r:id="rId8" w:history="1">
        <w:r w:rsidRPr="008A010A">
          <w:rPr>
            <w:color w:val="0000FF"/>
            <w:u w:val="single"/>
          </w:rPr>
          <w:t>www.allreps.com</w:t>
        </w:r>
      </w:hyperlink>
      <w:r w:rsidRPr="008A010A">
        <w:t xml:space="preserve">. La información aquí solicitada únicamente será utilizada para evaluar la conveniencia del plan turístico respecto a las necesidades de sus clientes y en ningún momento será suministrada a terceros. </w:t>
      </w:r>
    </w:p>
    <w:p w:rsidR="008A010A" w:rsidRPr="008A010A" w:rsidRDefault="008A010A" w:rsidP="00075E69">
      <w:pPr>
        <w:pStyle w:val="itinerario"/>
      </w:pPr>
    </w:p>
    <w:p w:rsidR="008A010A" w:rsidRPr="008A010A" w:rsidRDefault="008A010A" w:rsidP="00075E69">
      <w:pPr>
        <w:pStyle w:val="itinerario"/>
      </w:pPr>
      <w:r w:rsidRPr="008A010A">
        <w:t>All Reps no asume ninguna responsabilidad, en el caso que la información del cliente no sea suministrada, no sea cierta o se omitan circunstancias reales.</w:t>
      </w:r>
    </w:p>
    <w:p w:rsidR="008A010A" w:rsidRPr="00CC2D9F" w:rsidRDefault="00CC2D9F" w:rsidP="00075E69">
      <w:pPr>
        <w:pStyle w:val="dias"/>
        <w:rPr>
          <w:color w:val="1F3864"/>
          <w:sz w:val="28"/>
          <w:szCs w:val="28"/>
        </w:rPr>
      </w:pPr>
      <w:r w:rsidRPr="00CC2D9F">
        <w:rPr>
          <w:caps w:val="0"/>
          <w:color w:val="1F3864"/>
          <w:sz w:val="28"/>
          <w:szCs w:val="28"/>
        </w:rPr>
        <w:t>SALIDA DE LAS EXCURSIONES</w:t>
      </w:r>
    </w:p>
    <w:p w:rsidR="008A010A" w:rsidRPr="008A010A" w:rsidRDefault="008A010A" w:rsidP="00075E69">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521EF3" w:rsidRDefault="00521EF3" w:rsidP="00075E69">
      <w:pPr>
        <w:pStyle w:val="dias"/>
        <w:rPr>
          <w:caps w:val="0"/>
          <w:color w:val="1F3864"/>
          <w:sz w:val="28"/>
          <w:szCs w:val="28"/>
        </w:rPr>
      </w:pPr>
    </w:p>
    <w:p w:rsidR="008A010A" w:rsidRPr="00CC2D9F" w:rsidRDefault="00CC2D9F" w:rsidP="00075E69">
      <w:pPr>
        <w:pStyle w:val="dias"/>
        <w:rPr>
          <w:color w:val="1F3864"/>
          <w:sz w:val="28"/>
          <w:szCs w:val="28"/>
        </w:rPr>
      </w:pPr>
      <w:r w:rsidRPr="00CC2D9F">
        <w:rPr>
          <w:caps w:val="0"/>
          <w:color w:val="1F3864"/>
          <w:sz w:val="28"/>
          <w:szCs w:val="28"/>
        </w:rPr>
        <w:t>EQUIPAJE</w:t>
      </w:r>
    </w:p>
    <w:p w:rsidR="00735F67" w:rsidRDefault="008A010A" w:rsidP="00075E69">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rsidR="00735F67">
        <w:t>pueda acomodar más equipaje.</w:t>
      </w:r>
    </w:p>
    <w:p w:rsidR="008A010A" w:rsidRPr="00CC2D9F" w:rsidRDefault="00CC2D9F" w:rsidP="00075E69">
      <w:pPr>
        <w:pStyle w:val="dias"/>
        <w:rPr>
          <w:color w:val="1F3864"/>
          <w:sz w:val="28"/>
          <w:szCs w:val="28"/>
        </w:rPr>
      </w:pPr>
      <w:r w:rsidRPr="00CC2D9F">
        <w:rPr>
          <w:caps w:val="0"/>
          <w:color w:val="1F3864"/>
          <w:sz w:val="28"/>
          <w:szCs w:val="28"/>
        </w:rPr>
        <w:t>GUÍAS ACOMPAÑANTES</w:t>
      </w:r>
    </w:p>
    <w:p w:rsidR="008A010A" w:rsidRPr="008A010A" w:rsidRDefault="008A010A" w:rsidP="00075E69">
      <w:pPr>
        <w:pStyle w:val="itinerario"/>
      </w:pPr>
      <w:r w:rsidRPr="008A010A">
        <w:t>Cuando se habla de guía, nos referimos a guías locales del país que se visita, que le acompañaran en el circuito y/o en las excursiones. Nunca se hace refiere al guía acompañante desde Colombia.</w:t>
      </w:r>
    </w:p>
    <w:p w:rsidR="008A010A" w:rsidRPr="00CC2D9F" w:rsidRDefault="00CC2D9F" w:rsidP="00075E69">
      <w:pPr>
        <w:pStyle w:val="dias"/>
        <w:rPr>
          <w:sz w:val="28"/>
          <w:szCs w:val="28"/>
        </w:rPr>
      </w:pPr>
      <w:r w:rsidRPr="00CC2D9F">
        <w:rPr>
          <w:caps w:val="0"/>
          <w:color w:val="1F3864"/>
          <w:sz w:val="28"/>
          <w:szCs w:val="28"/>
        </w:rPr>
        <w:t>POSIBILIDAD DE SUMAR Y/O RESTAR NOCHES Y SERVICIOS</w:t>
      </w:r>
    </w:p>
    <w:p w:rsidR="008A010A" w:rsidRPr="008A010A" w:rsidRDefault="008A010A" w:rsidP="00075E69">
      <w:pPr>
        <w:pStyle w:val="itinerario"/>
      </w:pPr>
      <w:r w:rsidRPr="008A010A">
        <w:t>Podemos sumar o restar noches y servicios, tanto al principio, como al final de cada serie de circuitos. Esta flexibilidad le permite ofrecer mayores alternativas de viaje.</w:t>
      </w:r>
    </w:p>
    <w:p w:rsidR="008A010A" w:rsidRPr="00CC2D9F" w:rsidRDefault="00CC2D9F" w:rsidP="00075E69">
      <w:pPr>
        <w:pStyle w:val="dias"/>
        <w:rPr>
          <w:color w:val="1F3864"/>
          <w:sz w:val="28"/>
          <w:szCs w:val="28"/>
        </w:rPr>
      </w:pPr>
      <w:r w:rsidRPr="00CC2D9F">
        <w:rPr>
          <w:caps w:val="0"/>
          <w:color w:val="1F3864"/>
          <w:sz w:val="28"/>
          <w:szCs w:val="28"/>
        </w:rPr>
        <w:t>GASTOS DE CANCELACIÓN DE TRANSPORTE</w:t>
      </w:r>
    </w:p>
    <w:p w:rsidR="008A010A" w:rsidRPr="008A010A" w:rsidRDefault="008A010A" w:rsidP="00075E69">
      <w:pPr>
        <w:pStyle w:val="itinerario"/>
      </w:pPr>
      <w:r w:rsidRPr="008A010A">
        <w:t>Debido a las condiciones especiales de transporte utilizadas en los precios publicados, la anulación o cambio de viaje del pasajero podrá incurrir en gastos del 100%.</w:t>
      </w:r>
    </w:p>
    <w:p w:rsidR="008A010A" w:rsidRPr="00CC2D9F" w:rsidRDefault="00CC2D9F" w:rsidP="00075E69">
      <w:pPr>
        <w:pStyle w:val="dias"/>
        <w:rPr>
          <w:color w:val="1F3864"/>
          <w:sz w:val="28"/>
          <w:szCs w:val="28"/>
        </w:rPr>
      </w:pPr>
      <w:r w:rsidRPr="00CC2D9F">
        <w:rPr>
          <w:caps w:val="0"/>
          <w:color w:val="1F3864"/>
          <w:sz w:val="28"/>
          <w:szCs w:val="28"/>
        </w:rPr>
        <w:t>HOTELES</w:t>
      </w:r>
    </w:p>
    <w:p w:rsidR="008A010A" w:rsidRPr="008A010A" w:rsidRDefault="008A010A" w:rsidP="00075E69">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8A010A" w:rsidRPr="00CC2D9F" w:rsidRDefault="00CC2D9F" w:rsidP="00075E69">
      <w:pPr>
        <w:pStyle w:val="dias"/>
        <w:rPr>
          <w:color w:val="1F3864"/>
          <w:sz w:val="28"/>
          <w:szCs w:val="28"/>
        </w:rPr>
      </w:pPr>
      <w:r w:rsidRPr="00CC2D9F">
        <w:rPr>
          <w:caps w:val="0"/>
          <w:color w:val="1F3864"/>
          <w:sz w:val="28"/>
          <w:szCs w:val="28"/>
        </w:rPr>
        <w:t>HABITACIONES TRIPLES</w:t>
      </w:r>
    </w:p>
    <w:p w:rsidR="008A010A" w:rsidRPr="008A010A" w:rsidRDefault="008A010A" w:rsidP="00075E69">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8A010A" w:rsidRPr="008A010A" w:rsidRDefault="008A010A" w:rsidP="00075E69">
      <w:pPr>
        <w:pStyle w:val="itinerario"/>
      </w:pPr>
    </w:p>
    <w:p w:rsidR="008A010A" w:rsidRPr="008A010A" w:rsidRDefault="008A010A" w:rsidP="00075E69">
      <w:pPr>
        <w:pStyle w:val="itinerario"/>
        <w:jc w:val="center"/>
      </w:pPr>
      <w:r w:rsidRPr="008A010A">
        <w:rPr>
          <w:noProof/>
          <w:lang w:eastAsia="es-CO" w:bidi="ar-SA"/>
        </w:rPr>
        <w:drawing>
          <wp:inline distT="0" distB="0" distL="0" distR="0" wp14:anchorId="6A75D6FB" wp14:editId="45C558B0">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8A010A" w:rsidRPr="00CC2D9F" w:rsidRDefault="00CC2D9F" w:rsidP="00075E69">
      <w:pPr>
        <w:pStyle w:val="dias"/>
        <w:rPr>
          <w:color w:val="1F3864"/>
          <w:sz w:val="28"/>
          <w:szCs w:val="28"/>
        </w:rPr>
      </w:pPr>
      <w:r w:rsidRPr="00CC2D9F">
        <w:rPr>
          <w:caps w:val="0"/>
          <w:color w:val="1F3864"/>
          <w:sz w:val="28"/>
          <w:szCs w:val="28"/>
        </w:rPr>
        <w:t>ALOJAMIENTO</w:t>
      </w:r>
    </w:p>
    <w:p w:rsidR="008A010A" w:rsidRPr="008A010A" w:rsidRDefault="008A010A" w:rsidP="00075E69">
      <w:pPr>
        <w:pStyle w:val="itinerario"/>
      </w:pPr>
      <w:r w:rsidRPr="008A010A">
        <w:t>En determinados periodos pueden suceder que el alojamiento no se efectué en los hoteles publicados sino en otros alternativos de similar categoría.</w:t>
      </w:r>
    </w:p>
    <w:p w:rsidR="008A010A" w:rsidRPr="00CC2D9F" w:rsidRDefault="00CC2D9F" w:rsidP="00075E69">
      <w:pPr>
        <w:pStyle w:val="dias"/>
        <w:rPr>
          <w:color w:val="1F3864"/>
          <w:sz w:val="28"/>
          <w:szCs w:val="28"/>
        </w:rPr>
      </w:pPr>
      <w:r w:rsidRPr="00CC2D9F">
        <w:rPr>
          <w:caps w:val="0"/>
          <w:color w:val="1F3864"/>
          <w:sz w:val="28"/>
          <w:szCs w:val="28"/>
        </w:rPr>
        <w:t>ATENCIONES ESPECIALES</w:t>
      </w:r>
    </w:p>
    <w:p w:rsidR="008A010A" w:rsidRPr="008A010A" w:rsidRDefault="008A010A" w:rsidP="00075E69">
      <w:pPr>
        <w:pStyle w:val="itinerario"/>
      </w:pPr>
      <w:r w:rsidRPr="008A010A">
        <w:t>Determinados establecimientos ofrecen valores agregados o atenciones especiales a los pasajeros. La NO utilización no tiene ningún tipo de reembolso, estas están sujetas a disponibilidad, no están incluidas en los precios publicados.</w:t>
      </w:r>
    </w:p>
    <w:p w:rsidR="00521EF3" w:rsidRDefault="00521EF3" w:rsidP="00075E69">
      <w:pPr>
        <w:pStyle w:val="dias"/>
        <w:rPr>
          <w:caps w:val="0"/>
          <w:color w:val="1F3864"/>
          <w:sz w:val="28"/>
          <w:szCs w:val="28"/>
        </w:rPr>
      </w:pPr>
    </w:p>
    <w:p w:rsidR="00521EF3" w:rsidRDefault="00521EF3" w:rsidP="00075E69">
      <w:pPr>
        <w:pStyle w:val="dias"/>
        <w:rPr>
          <w:caps w:val="0"/>
          <w:color w:val="1F3864"/>
          <w:sz w:val="28"/>
          <w:szCs w:val="28"/>
        </w:rPr>
      </w:pPr>
    </w:p>
    <w:p w:rsidR="00521EF3" w:rsidRDefault="00521EF3" w:rsidP="00075E69">
      <w:pPr>
        <w:pStyle w:val="dias"/>
        <w:rPr>
          <w:caps w:val="0"/>
          <w:color w:val="1F3864"/>
          <w:sz w:val="28"/>
          <w:szCs w:val="28"/>
        </w:rPr>
      </w:pPr>
    </w:p>
    <w:p w:rsidR="008A010A" w:rsidRPr="00CC2D9F" w:rsidRDefault="00CC2D9F" w:rsidP="00075E69">
      <w:pPr>
        <w:pStyle w:val="dias"/>
        <w:rPr>
          <w:color w:val="1F3864"/>
          <w:sz w:val="28"/>
          <w:szCs w:val="28"/>
        </w:rPr>
      </w:pPr>
      <w:r w:rsidRPr="00CC2D9F">
        <w:rPr>
          <w:caps w:val="0"/>
          <w:color w:val="1F3864"/>
          <w:sz w:val="28"/>
          <w:szCs w:val="28"/>
        </w:rPr>
        <w:t>PROPINAS</w:t>
      </w:r>
    </w:p>
    <w:p w:rsidR="008A010A" w:rsidRPr="008A010A" w:rsidRDefault="008A010A" w:rsidP="00075E69">
      <w:pPr>
        <w:pStyle w:val="itinerario"/>
      </w:pPr>
      <w:r w:rsidRPr="008A010A">
        <w:t>La propina es parte de la cultura en casi todas las ciudades del mundo. En los precios no están incluidas las propinas en hoteles, aeropuertos, guías, conductores, restaurantes.</w:t>
      </w:r>
    </w:p>
    <w:p w:rsidR="008A010A" w:rsidRPr="008A010A" w:rsidRDefault="008A010A" w:rsidP="00075E69">
      <w:pPr>
        <w:pStyle w:val="itinerario"/>
      </w:pPr>
    </w:p>
    <w:p w:rsidR="008A010A" w:rsidRPr="008A010A" w:rsidRDefault="008A010A" w:rsidP="00075E69">
      <w:pPr>
        <w:pStyle w:val="itinerario"/>
      </w:pPr>
      <w:r w:rsidRPr="008A010A">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8A010A" w:rsidRPr="00CC2D9F" w:rsidRDefault="00CC2D9F" w:rsidP="00075E69">
      <w:pPr>
        <w:pStyle w:val="dias"/>
        <w:rPr>
          <w:color w:val="1F3864"/>
          <w:sz w:val="28"/>
          <w:szCs w:val="28"/>
        </w:rPr>
      </w:pPr>
      <w:r w:rsidRPr="00CC2D9F">
        <w:rPr>
          <w:caps w:val="0"/>
          <w:color w:val="1F3864"/>
          <w:sz w:val="28"/>
          <w:szCs w:val="28"/>
        </w:rPr>
        <w:t>TARJETA DE CRÉDITO</w:t>
      </w:r>
    </w:p>
    <w:p w:rsidR="00735F67" w:rsidRDefault="008A010A" w:rsidP="00075E69">
      <w:pPr>
        <w:pStyle w:val="itinerario"/>
      </w:pPr>
      <w:r w:rsidRPr="008A010A">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8A010A" w:rsidRPr="00CC2D9F" w:rsidRDefault="00CC2D9F" w:rsidP="00075E69">
      <w:pPr>
        <w:pStyle w:val="dias"/>
        <w:rPr>
          <w:color w:val="1F3864"/>
          <w:sz w:val="28"/>
          <w:szCs w:val="28"/>
        </w:rPr>
      </w:pPr>
      <w:r w:rsidRPr="00CC2D9F">
        <w:rPr>
          <w:caps w:val="0"/>
          <w:color w:val="1F3864"/>
          <w:sz w:val="28"/>
          <w:szCs w:val="28"/>
        </w:rPr>
        <w:t>DÍAS FESTIVOS</w:t>
      </w:r>
    </w:p>
    <w:p w:rsidR="008A010A" w:rsidRPr="008A010A" w:rsidRDefault="008A010A" w:rsidP="00075E69">
      <w:pPr>
        <w:pStyle w:val="itinerario"/>
      </w:pPr>
      <w:r w:rsidRPr="008A010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A010A" w:rsidRPr="009721BC" w:rsidRDefault="008A010A" w:rsidP="00075E69">
      <w:pPr>
        <w:pStyle w:val="dias"/>
        <w:rPr>
          <w:color w:val="1F3864"/>
          <w:sz w:val="28"/>
          <w:szCs w:val="28"/>
        </w:rPr>
      </w:pPr>
      <w:r w:rsidRPr="009721BC">
        <w:rPr>
          <w:color w:val="1F3864"/>
          <w:sz w:val="28"/>
          <w:szCs w:val="28"/>
        </w:rPr>
        <w:t>PROBLEMAS EN EL DESTINO</w:t>
      </w:r>
    </w:p>
    <w:p w:rsidR="008A010A" w:rsidRPr="008A010A" w:rsidRDefault="008A010A" w:rsidP="00075E69">
      <w:pPr>
        <w:pStyle w:val="itinerario"/>
      </w:pPr>
      <w:r w:rsidRPr="008A010A">
        <w:t>En caso de anomalías o deficiencia en algunos de los servicios deberá informar inmediatamente al prestatario de los mismos, corresponsal local o bien directamente a All Reps. WhatsApp +57 312 4470822.</w:t>
      </w:r>
    </w:p>
    <w:p w:rsidR="008A010A" w:rsidRPr="00811DCA" w:rsidRDefault="00811DCA" w:rsidP="00075E69">
      <w:pPr>
        <w:pStyle w:val="dias"/>
        <w:rPr>
          <w:color w:val="1F3864"/>
          <w:sz w:val="28"/>
          <w:szCs w:val="28"/>
        </w:rPr>
      </w:pPr>
      <w:r w:rsidRPr="00811DCA">
        <w:rPr>
          <w:caps w:val="0"/>
          <w:color w:val="1F3864"/>
          <w:sz w:val="28"/>
          <w:szCs w:val="28"/>
        </w:rPr>
        <w:t>RESERVAS</w:t>
      </w:r>
    </w:p>
    <w:p w:rsidR="008A010A" w:rsidRPr="008A010A" w:rsidRDefault="008A010A" w:rsidP="00075E69">
      <w:pPr>
        <w:pStyle w:val="itinerario"/>
      </w:pPr>
      <w:r w:rsidRPr="008A010A">
        <w:t>Pueden ser solicitadas vía email:</w:t>
      </w:r>
    </w:p>
    <w:p w:rsidR="008A010A" w:rsidRDefault="00615BF8" w:rsidP="00075E69">
      <w:pPr>
        <w:pStyle w:val="vinetas"/>
      </w:pPr>
      <w:hyperlink r:id="rId10" w:history="1">
        <w:r w:rsidR="00F97833" w:rsidRPr="00A80A23">
          <w:rPr>
            <w:rStyle w:val="Hipervnculo"/>
          </w:rPr>
          <w:t>asesor1@allreps.com</w:t>
        </w:r>
      </w:hyperlink>
    </w:p>
    <w:p w:rsidR="00F97833" w:rsidRDefault="00615BF8" w:rsidP="00075E69">
      <w:pPr>
        <w:pStyle w:val="vinetas"/>
      </w:pPr>
      <w:hyperlink r:id="rId11" w:history="1">
        <w:r w:rsidR="00F97833" w:rsidRPr="00A80A23">
          <w:rPr>
            <w:rStyle w:val="Hipervnculo"/>
          </w:rPr>
          <w:t>asesor3@allreps.com</w:t>
        </w:r>
      </w:hyperlink>
    </w:p>
    <w:p w:rsidR="008A010A" w:rsidRPr="008A010A" w:rsidRDefault="008A010A" w:rsidP="00075E69">
      <w:pPr>
        <w:pStyle w:val="itinerario"/>
      </w:pPr>
    </w:p>
    <w:p w:rsidR="008A010A" w:rsidRPr="008A010A" w:rsidRDefault="008A010A" w:rsidP="00075E69">
      <w:pPr>
        <w:pStyle w:val="itinerario"/>
      </w:pPr>
      <w:r w:rsidRPr="008A010A">
        <w:t>O telefónicamente a través de nuestra oficina en Bogotá.</w:t>
      </w:r>
    </w:p>
    <w:p w:rsidR="008A010A" w:rsidRPr="008A010A" w:rsidRDefault="008A010A" w:rsidP="00075E69">
      <w:pPr>
        <w:pStyle w:val="itinerario"/>
      </w:pPr>
    </w:p>
    <w:p w:rsidR="008A010A" w:rsidRPr="008A010A" w:rsidRDefault="008A010A" w:rsidP="00075E69">
      <w:pPr>
        <w:pStyle w:val="itinerario"/>
      </w:pPr>
      <w:r w:rsidRPr="008A010A">
        <w:t>Al reservar niños se debe informar la edad.</w:t>
      </w:r>
    </w:p>
    <w:p w:rsidR="008A010A" w:rsidRPr="00811DCA" w:rsidRDefault="00811DCA" w:rsidP="00075E69">
      <w:pPr>
        <w:pStyle w:val="dias"/>
        <w:jc w:val="center"/>
        <w:rPr>
          <w:color w:val="1F3864"/>
          <w:sz w:val="28"/>
          <w:szCs w:val="28"/>
        </w:rPr>
      </w:pPr>
      <w:r w:rsidRPr="00811DCA">
        <w:rPr>
          <w:caps w:val="0"/>
          <w:color w:val="1F3864"/>
          <w:sz w:val="28"/>
          <w:szCs w:val="28"/>
        </w:rPr>
        <w:t>CLÁUSULA DE RESPONSABILIDAD</w:t>
      </w:r>
    </w:p>
    <w:p w:rsidR="008A010A" w:rsidRPr="008A010A" w:rsidRDefault="008A010A" w:rsidP="008A010A">
      <w:pPr>
        <w:spacing w:before="0" w:after="0" w:line="0" w:lineRule="atLeast"/>
        <w:jc w:val="both"/>
        <w:rPr>
          <w:rFonts w:cs="Calibri"/>
          <w:szCs w:val="22"/>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A010A">
          <w:rPr>
            <w:color w:val="0000FF"/>
            <w:u w:val="single"/>
            <w:bdr w:val="none" w:sz="0" w:space="0" w:color="auto" w:frame="1"/>
            <w:lang w:eastAsia="es-CO"/>
          </w:rPr>
          <w:t>www.allreps.com</w:t>
        </w:r>
      </w:hyperlink>
      <w:r w:rsidRPr="008A010A">
        <w:rPr>
          <w:u w:val="single"/>
          <w:bdr w:val="none" w:sz="0" w:space="0" w:color="auto" w:frame="1"/>
          <w:lang w:eastAsia="es-CO"/>
        </w:rPr>
        <w:t xml:space="preserve"> </w:t>
      </w:r>
      <w:r w:rsidRPr="008A010A">
        <w:rPr>
          <w:lang w:eastAsia="es-CO"/>
        </w:rPr>
        <w:t>  </w:t>
      </w:r>
      <w:hyperlink r:id="rId13" w:history="1">
        <w:r w:rsidRPr="008A010A">
          <w:rPr>
            <w:color w:val="0000FF"/>
            <w:u w:val="single"/>
            <w:bdr w:val="none" w:sz="0" w:space="0" w:color="auto" w:frame="1"/>
            <w:lang w:eastAsia="es-CO"/>
          </w:rPr>
          <w:t>www.allrepsreceptivo.com</w:t>
        </w:r>
      </w:hyperlink>
      <w:r w:rsidRPr="008A010A">
        <w:rPr>
          <w:lang w:eastAsia="es-CO"/>
        </w:rPr>
        <w:t>.</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Nuestra responsabilidad como organizador del plan o paquete turístico se limita a los términos y condiciones definidos en cada programa en relación con la prestación y calidad de los servicios.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dr w:val="none" w:sz="0" w:space="0" w:color="auto" w:frame="1"/>
          <w:lang w:eastAsia="es-CO"/>
        </w:rPr>
        <w:t xml:space="preserve">De ser permitido por la legislación vigente, </w:t>
      </w:r>
      <w:r w:rsidRPr="008A010A">
        <w:rPr>
          <w:b/>
          <w:bCs/>
          <w:bdr w:val="none" w:sz="0" w:space="0" w:color="auto" w:frame="1"/>
          <w:lang w:eastAsia="es-CO"/>
        </w:rPr>
        <w:t>ALL REPS</w:t>
      </w:r>
      <w:r w:rsidRPr="008A010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A010A">
        <w:rPr>
          <w:b/>
          <w:bCs/>
          <w:bdr w:val="none" w:sz="0" w:space="0" w:color="auto" w:frame="1"/>
          <w:lang w:eastAsia="es-CO"/>
        </w:rPr>
        <w:t>ALL REPS</w:t>
      </w:r>
      <w:r w:rsidRPr="008A010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A010A">
        <w:rPr>
          <w:b/>
          <w:lang w:eastAsia="es-CO"/>
        </w:rPr>
        <w:t xml:space="preserve">ALL REPS </w:t>
      </w:r>
      <w:r w:rsidRPr="008A010A">
        <w:rPr>
          <w:lang w:eastAsia="es-CO"/>
        </w:rPr>
        <w:t>no tiene ningún tipo de control o injerencia.</w:t>
      </w: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Los reembolsos que tuviera lugar por algún motivo, y previamente comprobado se realizarán dentro de los 30 días siguientes a solicitud o el máximo establecido legalmente, si el tramite toma más tiempo por causas ajenas a </w:t>
      </w:r>
      <w:r w:rsidRPr="008A010A">
        <w:rPr>
          <w:b/>
          <w:bCs/>
          <w:bdr w:val="none" w:sz="0" w:space="0" w:color="auto" w:frame="1"/>
          <w:lang w:eastAsia="es-CO"/>
        </w:rPr>
        <w:t>ALL REPS,</w:t>
      </w:r>
      <w:r w:rsidRPr="008A010A">
        <w:rPr>
          <w:lang w:eastAsia="es-CO"/>
        </w:rPr>
        <w:t xml:space="preserve"> ésta no reconocerá ningún interés sobre las sumas a reembolsar.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En el hecho de requerir visa para alguno de los itinerarios, </w:t>
      </w:r>
      <w:r w:rsidRPr="008A010A">
        <w:rPr>
          <w:b/>
          <w:bCs/>
          <w:bdr w:val="none" w:sz="0" w:space="0" w:color="auto" w:frame="1"/>
          <w:lang w:eastAsia="es-CO"/>
        </w:rPr>
        <w:t>ALL REPS</w:t>
      </w:r>
      <w:r w:rsidRPr="008A010A">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A010A">
        <w:rPr>
          <w:b/>
          <w:lang w:eastAsia="es-CO"/>
        </w:rPr>
        <w:t>ALL REPS</w:t>
      </w:r>
      <w:r w:rsidRPr="008A010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En relación con los perjuicios, </w:t>
      </w:r>
      <w:r w:rsidRPr="008A010A">
        <w:rPr>
          <w:bdr w:val="none" w:sz="0" w:space="0" w:color="auto" w:frame="1"/>
          <w:lang w:eastAsia="es-CO"/>
        </w:rPr>
        <w:t>de ser permitido por la legislación vigente,</w:t>
      </w:r>
      <w:r w:rsidRPr="008A010A">
        <w:rPr>
          <w:lang w:eastAsia="es-CO"/>
        </w:rPr>
        <w:t xml:space="preserve"> </w:t>
      </w:r>
      <w:r w:rsidRPr="008A010A">
        <w:rPr>
          <w:b/>
          <w:lang w:eastAsia="es-CO"/>
        </w:rPr>
        <w:t>ALL REPS</w:t>
      </w:r>
      <w:r w:rsidRPr="008A010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DERECHO AL RETRACTO ALL REPS</w:t>
      </w:r>
      <w:r w:rsidRPr="008A010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CONDICIONES Y FORMA DE PAGO</w:t>
      </w:r>
      <w:r w:rsidRPr="008A010A">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A010A">
          <w:rPr>
            <w:color w:val="0000FF"/>
            <w:u w:val="single"/>
            <w:bdr w:val="none" w:sz="0" w:space="0" w:color="auto" w:frame="1"/>
            <w:lang w:eastAsia="es-CO"/>
          </w:rPr>
          <w:t>www.allreps.com</w:t>
        </w:r>
      </w:hyperlink>
      <w:r w:rsidRPr="008A010A">
        <w:rPr>
          <w:lang w:eastAsia="es-CO"/>
        </w:rPr>
        <w:t>  - </w:t>
      </w:r>
      <w:hyperlink r:id="rId15" w:history="1">
        <w:r w:rsidRPr="008A010A">
          <w:rPr>
            <w:color w:val="0000FF"/>
            <w:u w:val="single"/>
            <w:bdr w:val="none" w:sz="0" w:space="0" w:color="auto" w:frame="1"/>
            <w:lang w:eastAsia="es-CO"/>
          </w:rPr>
          <w:t>www.allrepsreceptivo.com</w:t>
        </w:r>
      </w:hyperlink>
      <w:r w:rsidRPr="008A010A">
        <w:rPr>
          <w:lang w:eastAsia="es-CO"/>
        </w:rPr>
        <w:t xml:space="preserve">  o asesor comercial o confirmación de servicios. </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Los impuestos, tasas y contribuciones que afecten las tarifas aéreas, hoteleras y demás servicios ofrecidos por </w:t>
      </w:r>
      <w:r w:rsidRPr="008A010A">
        <w:rPr>
          <w:b/>
          <w:bCs/>
          <w:bdr w:val="none" w:sz="0" w:space="0" w:color="auto" w:frame="1"/>
          <w:lang w:eastAsia="es-CO"/>
        </w:rPr>
        <w:t>ALL REPS</w:t>
      </w:r>
      <w:r w:rsidRPr="008A010A">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8A010A">
          <w:rPr>
            <w:color w:val="0000FF"/>
            <w:u w:val="single"/>
            <w:bdr w:val="none" w:sz="0" w:space="0" w:color="auto" w:frame="1"/>
            <w:lang w:eastAsia="es-CO"/>
          </w:rPr>
          <w:t>www.allreps.com</w:t>
        </w:r>
      </w:hyperlink>
      <w:r w:rsidRPr="008A010A">
        <w:rPr>
          <w:lang w:eastAsia="es-CO"/>
        </w:rPr>
        <w:t> - </w:t>
      </w:r>
      <w:hyperlink r:id="rId17" w:history="1">
        <w:r w:rsidRPr="008A010A">
          <w:rPr>
            <w:color w:val="0000FF"/>
            <w:u w:val="single"/>
            <w:bdr w:val="none" w:sz="0" w:space="0" w:color="auto" w:frame="1"/>
            <w:lang w:eastAsia="es-CO"/>
          </w:rPr>
          <w:t>www.allrepsreceptivo.com</w:t>
        </w:r>
      </w:hyperlink>
      <w:r w:rsidRPr="008A010A">
        <w:rPr>
          <w:lang w:eastAsia="es-CO"/>
        </w:rPr>
        <w:t>  están sujetos a cambio, disponibilidad y realización de grandes eventos en los destinos. Los precios o valores hoteleros están sujetos a su ubicación, categoría, servicios y ofertas en el momento de realizar la reserva.</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8A010A">
        <w:rPr>
          <w:bdr w:val="none" w:sz="0" w:space="0" w:color="auto" w:frame="1"/>
          <w:lang w:eastAsia="es-CO"/>
        </w:rPr>
        <w:t xml:space="preserve">De ser permitido por la legislación vigente, </w:t>
      </w:r>
      <w:r w:rsidRPr="008A010A">
        <w:rPr>
          <w:b/>
          <w:bdr w:val="none" w:sz="0" w:space="0" w:color="auto" w:frame="1"/>
          <w:lang w:eastAsia="es-CO"/>
        </w:rPr>
        <w:t xml:space="preserve">ALL REPS </w:t>
      </w:r>
      <w:r w:rsidRPr="008A010A">
        <w:rPr>
          <w:bdr w:val="none" w:sz="0" w:space="0" w:color="auto" w:frame="1"/>
          <w:lang w:eastAsia="es-CO"/>
        </w:rPr>
        <w:t>no asume responsabilidad alguna por los daños y perjuicios sufridos por el pasajero por la prestación del servicio de transporte terrestre utilizado por los operadores locales.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8A010A">
        <w:rPr>
          <w:b/>
          <w:lang w:eastAsia="es-CO"/>
        </w:rPr>
        <w:t xml:space="preserve"> ALL </w:t>
      </w:r>
      <w:r w:rsidRPr="008A010A">
        <w:rPr>
          <w:b/>
          <w:bCs/>
          <w:bdr w:val="none" w:sz="0" w:space="0" w:color="auto" w:frame="1"/>
          <w:lang w:eastAsia="es-CO"/>
        </w:rPr>
        <w:t>REPS</w:t>
      </w:r>
      <w:r w:rsidRPr="008A010A">
        <w:rPr>
          <w:lang w:eastAsia="es-CO"/>
        </w:rPr>
        <w:t> no será responsable por las modificaciones realizadas, ni por reembolso alguno de servicios no tomados. </w:t>
      </w:r>
      <w:r w:rsidRPr="008A010A">
        <w:rPr>
          <w:b/>
          <w:bCs/>
          <w:bdr w:val="none" w:sz="0" w:space="0" w:color="auto" w:frame="1"/>
          <w:lang w:eastAsia="es-CO"/>
        </w:rPr>
        <w:t>ALL REPS</w:t>
      </w:r>
      <w:r w:rsidRPr="008A010A">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El pasajero será el exclusivo responsable de la custodia de su equipaje y documentos de viaje. Bajo ninguna circunstancia </w:t>
      </w:r>
      <w:r w:rsidRPr="008A010A">
        <w:rPr>
          <w:b/>
          <w:bCs/>
          <w:bdr w:val="none" w:sz="0" w:space="0" w:color="auto" w:frame="1"/>
          <w:lang w:eastAsia="es-CO"/>
        </w:rPr>
        <w:t>ALL REPS</w:t>
      </w:r>
      <w:r w:rsidRPr="008A010A">
        <w:rPr>
          <w:lang w:eastAsia="es-CO"/>
        </w:rPr>
        <w:t> responderá por el extravío, daño, deterioro o pérdida de elementos del pasajero.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informará al pasajero las restricciones que establecen las aerolíneas en cuanto a prohibiciones, peso, cupo máximo y número de piezas por pasajero, siempre y cuando estos sean organizados por </w:t>
      </w:r>
      <w:r w:rsidRPr="008A010A">
        <w:rPr>
          <w:b/>
          <w:bCs/>
          <w:bdr w:val="none" w:sz="0" w:space="0" w:color="auto" w:frame="1"/>
          <w:lang w:eastAsia="es-CO"/>
        </w:rPr>
        <w:t>ALL REPS.</w:t>
      </w:r>
      <w:r w:rsidRPr="008A010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A010A">
          <w:rPr>
            <w:color w:val="0000FF"/>
            <w:u w:val="single"/>
            <w:bdr w:val="none" w:sz="0" w:space="0" w:color="auto" w:frame="1"/>
            <w:lang w:eastAsia="es-CO"/>
          </w:rPr>
          <w:t>www.allreps.com</w:t>
        </w:r>
      </w:hyperlink>
      <w:r w:rsidRPr="008A010A">
        <w:rPr>
          <w:lang w:eastAsia="es-CO"/>
        </w:rPr>
        <w:t> -</w:t>
      </w:r>
      <w:hyperlink r:id="rId19" w:history="1">
        <w:r w:rsidRPr="008A010A">
          <w:rPr>
            <w:color w:val="0000FF"/>
            <w:u w:val="single"/>
            <w:bdr w:val="none" w:sz="0" w:space="0" w:color="auto" w:frame="1"/>
            <w:lang w:eastAsia="es-CO"/>
          </w:rPr>
          <w:t>www.allrepsreceptivo.com</w:t>
        </w:r>
      </w:hyperlink>
      <w:r w:rsidRPr="008A010A">
        <w:rPr>
          <w:lang w:eastAsia="es-CO"/>
        </w:rPr>
        <w:t>. Una vez recibidos los dineros por depósitos o pagos totales, se entiende que el viajero conoce y acepta todas las políticas de pagos y cancelaciones del itinerario o servicios que está adquiriendo.</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8A010A" w:rsidRPr="008A010A" w:rsidRDefault="008A010A" w:rsidP="00F97833">
      <w:pPr>
        <w:pStyle w:val="itinerario"/>
        <w:rPr>
          <w:lang w:eastAsia="es-CO"/>
        </w:rPr>
      </w:pPr>
    </w:p>
    <w:p w:rsidR="008A010A" w:rsidRPr="008A010A" w:rsidRDefault="008A010A" w:rsidP="00F97833">
      <w:pPr>
        <w:pStyle w:val="itinerario"/>
        <w:rPr>
          <w:b/>
          <w:bCs/>
          <w:bdr w:val="none" w:sz="0" w:space="0" w:color="auto" w:frame="1"/>
          <w:lang w:eastAsia="es-CO"/>
        </w:rPr>
      </w:pPr>
      <w:r w:rsidRPr="008A010A">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A010A">
        <w:rPr>
          <w:b/>
          <w:bCs/>
          <w:bdr w:val="none" w:sz="0" w:space="0" w:color="auto" w:frame="1"/>
          <w:lang w:eastAsia="es-CO"/>
        </w:rPr>
        <w:t>ALL REPS.</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lang w:eastAsia="es-CO"/>
        </w:rPr>
        <w:t>Con el fin de contrarrestar la explotación sexual de niños, niñas y adolescentes en viajes y turismo, </w:t>
      </w:r>
      <w:r w:rsidRPr="008A010A">
        <w:rPr>
          <w:b/>
          <w:bCs/>
          <w:bdr w:val="none" w:sz="0" w:space="0" w:color="auto" w:frame="1"/>
          <w:lang w:eastAsia="es-CO"/>
        </w:rPr>
        <w:t>ALL REPS</w:t>
      </w:r>
      <w:r w:rsidRPr="008A010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8A010A" w:rsidRPr="008A010A" w:rsidRDefault="008A010A" w:rsidP="00F97833">
      <w:pPr>
        <w:pStyle w:val="itinerario"/>
        <w:rPr>
          <w:lang w:eastAsia="es-CO"/>
        </w:rPr>
      </w:pPr>
    </w:p>
    <w:p w:rsidR="008A010A" w:rsidRPr="008A010A" w:rsidRDefault="008A010A" w:rsidP="00F97833">
      <w:pPr>
        <w:pStyle w:val="itinerario"/>
        <w:rPr>
          <w:lang w:eastAsia="es-CO"/>
        </w:rPr>
      </w:pPr>
      <w:r w:rsidRPr="008A010A">
        <w:rPr>
          <w:b/>
          <w:bCs/>
          <w:bdr w:val="none" w:sz="0" w:space="0" w:color="auto" w:frame="1"/>
          <w:lang w:eastAsia="es-CO"/>
        </w:rPr>
        <w:t>ALL REPS</w:t>
      </w:r>
      <w:r w:rsidRPr="008A010A">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A010A">
        <w:rPr>
          <w:b/>
          <w:bCs/>
          <w:bdr w:val="none" w:sz="0" w:space="0" w:color="auto" w:frame="1"/>
          <w:lang w:eastAsia="es-CO"/>
        </w:rPr>
        <w:t>ALL REPS</w:t>
      </w:r>
      <w:r w:rsidRPr="008A010A">
        <w:rPr>
          <w:lang w:eastAsia="es-CO"/>
        </w:rPr>
        <w:t> precisa lo anterior en la siguiente frase “Cuidar el planeta es tarea de todos.”</w:t>
      </w:r>
    </w:p>
    <w:p w:rsidR="008A010A" w:rsidRPr="008A010A" w:rsidRDefault="008A010A" w:rsidP="00F97833">
      <w:pPr>
        <w:pStyle w:val="itinerario"/>
        <w:rPr>
          <w:b/>
          <w:bCs/>
          <w:lang w:eastAsia="es-CO"/>
        </w:rPr>
      </w:pPr>
    </w:p>
    <w:p w:rsidR="008A010A" w:rsidRPr="00811DCA" w:rsidRDefault="008A010A" w:rsidP="00F97833">
      <w:pPr>
        <w:pStyle w:val="itinerario"/>
        <w:rPr>
          <w:b/>
          <w:color w:val="1F3864"/>
          <w:lang w:eastAsia="es-CO"/>
        </w:rPr>
      </w:pPr>
      <w:r w:rsidRPr="00811DCA">
        <w:rPr>
          <w:b/>
          <w:color w:val="1F3864"/>
          <w:lang w:eastAsia="es-CO"/>
        </w:rPr>
        <w:t>Actualización:</w:t>
      </w:r>
    </w:p>
    <w:p w:rsidR="008A010A" w:rsidRPr="00811DCA" w:rsidRDefault="008A010A" w:rsidP="00F97833">
      <w:pPr>
        <w:pStyle w:val="itinerario"/>
        <w:rPr>
          <w:b/>
          <w:color w:val="1F3864"/>
          <w:lang w:eastAsia="es-CO"/>
        </w:rPr>
      </w:pPr>
      <w:r w:rsidRPr="00811DCA">
        <w:rPr>
          <w:b/>
          <w:color w:val="1F3864"/>
          <w:lang w:eastAsia="es-CO"/>
        </w:rPr>
        <w:t>10-01-20</w:t>
      </w:r>
    </w:p>
    <w:p w:rsidR="008A010A" w:rsidRPr="00811DCA" w:rsidRDefault="008A010A" w:rsidP="00F97833">
      <w:pPr>
        <w:pStyle w:val="itinerario"/>
        <w:rPr>
          <w:b/>
          <w:color w:val="1F3864"/>
          <w:lang w:eastAsia="es-CO"/>
        </w:rPr>
      </w:pPr>
      <w:r w:rsidRPr="00811DCA">
        <w:rPr>
          <w:b/>
          <w:color w:val="1F3864"/>
          <w:lang w:eastAsia="es-CO"/>
        </w:rPr>
        <w:t>Revisada parte legal</w:t>
      </w:r>
    </w:p>
    <w:p w:rsidR="00F97833" w:rsidRPr="00811DCA" w:rsidRDefault="00811DCA" w:rsidP="00075E69">
      <w:pPr>
        <w:pStyle w:val="dias"/>
        <w:jc w:val="center"/>
        <w:rPr>
          <w:color w:val="1F3864"/>
          <w:sz w:val="28"/>
          <w:szCs w:val="28"/>
        </w:rPr>
      </w:pPr>
      <w:r w:rsidRPr="00811DCA">
        <w:rPr>
          <w:caps w:val="0"/>
          <w:color w:val="1F3864"/>
          <w:sz w:val="28"/>
          <w:szCs w:val="28"/>
        </w:rPr>
        <w:t>DERECHOS DE AUTOR</w:t>
      </w:r>
    </w:p>
    <w:p w:rsidR="00F97833" w:rsidRPr="008A010A" w:rsidRDefault="00F97833" w:rsidP="00735F67">
      <w:pPr>
        <w:pStyle w:val="itinerario"/>
      </w:pPr>
      <w:r w:rsidRPr="00F97833">
        <w:t xml:space="preserve"> </w:t>
      </w:r>
      <w:r w:rsidRPr="00F97833">
        <w:rPr>
          <w:b/>
        </w:rPr>
        <w:t>ALL REPS LTDA</w:t>
      </w:r>
      <w:r w:rsidR="00735F67">
        <w:rPr>
          <w:b/>
        </w:rPr>
        <w:t>.</w:t>
      </w:r>
      <w:r w:rsidRPr="00F97833">
        <w:t xml:space="preserve"> es propietario exclusivo de los derechos de autor de este material, cualquier reproducción, copia, venta, publicación o difusión sin su consentimiento, dará lugar al inicio de las acciones judiciales o administrativas que c</w:t>
      </w:r>
      <w:r>
        <w:t>orrespondan</w:t>
      </w:r>
      <w:r w:rsidRPr="00F97833">
        <w:t>.</w:t>
      </w:r>
    </w:p>
    <w:sectPr w:rsidR="00F97833" w:rsidRPr="008A010A" w:rsidSect="00065759">
      <w:footerReference w:type="default" r:id="rId20"/>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1545"/>
    <w:rsid w:val="000147B1"/>
    <w:rsid w:val="00017EF6"/>
    <w:rsid w:val="000269E9"/>
    <w:rsid w:val="000412D8"/>
    <w:rsid w:val="0005010B"/>
    <w:rsid w:val="00050548"/>
    <w:rsid w:val="000530A9"/>
    <w:rsid w:val="0005451C"/>
    <w:rsid w:val="0005740A"/>
    <w:rsid w:val="000619A5"/>
    <w:rsid w:val="00063DEE"/>
    <w:rsid w:val="00065759"/>
    <w:rsid w:val="0007013F"/>
    <w:rsid w:val="00075E69"/>
    <w:rsid w:val="00077675"/>
    <w:rsid w:val="00080101"/>
    <w:rsid w:val="0008147E"/>
    <w:rsid w:val="00083CCB"/>
    <w:rsid w:val="00084C37"/>
    <w:rsid w:val="0009555E"/>
    <w:rsid w:val="00096055"/>
    <w:rsid w:val="000C13F5"/>
    <w:rsid w:val="000D7B7C"/>
    <w:rsid w:val="000E6A21"/>
    <w:rsid w:val="000F6068"/>
    <w:rsid w:val="00102C23"/>
    <w:rsid w:val="00104438"/>
    <w:rsid w:val="00114059"/>
    <w:rsid w:val="00133FF0"/>
    <w:rsid w:val="00141ED2"/>
    <w:rsid w:val="0015318D"/>
    <w:rsid w:val="00155B66"/>
    <w:rsid w:val="00160F92"/>
    <w:rsid w:val="00191373"/>
    <w:rsid w:val="001954EB"/>
    <w:rsid w:val="001A0ED0"/>
    <w:rsid w:val="001A7403"/>
    <w:rsid w:val="001B3726"/>
    <w:rsid w:val="001B720E"/>
    <w:rsid w:val="001D7722"/>
    <w:rsid w:val="001E2B89"/>
    <w:rsid w:val="001E6FC4"/>
    <w:rsid w:val="00203A22"/>
    <w:rsid w:val="00212F55"/>
    <w:rsid w:val="0024512E"/>
    <w:rsid w:val="00253688"/>
    <w:rsid w:val="00257E57"/>
    <w:rsid w:val="00270960"/>
    <w:rsid w:val="00276F52"/>
    <w:rsid w:val="0028660F"/>
    <w:rsid w:val="002D3C5D"/>
    <w:rsid w:val="002F51AB"/>
    <w:rsid w:val="00303A48"/>
    <w:rsid w:val="00317602"/>
    <w:rsid w:val="0035021B"/>
    <w:rsid w:val="00372444"/>
    <w:rsid w:val="0038536A"/>
    <w:rsid w:val="003C113F"/>
    <w:rsid w:val="003F0BD2"/>
    <w:rsid w:val="003F6576"/>
    <w:rsid w:val="004024D8"/>
    <w:rsid w:val="00402A47"/>
    <w:rsid w:val="00411304"/>
    <w:rsid w:val="00413BAE"/>
    <w:rsid w:val="0041736B"/>
    <w:rsid w:val="0044471A"/>
    <w:rsid w:val="0044532D"/>
    <w:rsid w:val="004454E4"/>
    <w:rsid w:val="00447AD3"/>
    <w:rsid w:val="00450629"/>
    <w:rsid w:val="004540A7"/>
    <w:rsid w:val="0045446A"/>
    <w:rsid w:val="0046254B"/>
    <w:rsid w:val="00465D2E"/>
    <w:rsid w:val="00476065"/>
    <w:rsid w:val="004840D1"/>
    <w:rsid w:val="00493275"/>
    <w:rsid w:val="004B79EA"/>
    <w:rsid w:val="004C2017"/>
    <w:rsid w:val="004D3BFD"/>
    <w:rsid w:val="004E25F6"/>
    <w:rsid w:val="004E674A"/>
    <w:rsid w:val="004E7EE1"/>
    <w:rsid w:val="0050046A"/>
    <w:rsid w:val="00505A31"/>
    <w:rsid w:val="005208C4"/>
    <w:rsid w:val="00521EF3"/>
    <w:rsid w:val="005367C1"/>
    <w:rsid w:val="00544C98"/>
    <w:rsid w:val="00550E71"/>
    <w:rsid w:val="00553B5B"/>
    <w:rsid w:val="005545D0"/>
    <w:rsid w:val="00556CB9"/>
    <w:rsid w:val="0055744B"/>
    <w:rsid w:val="00562CC7"/>
    <w:rsid w:val="00565268"/>
    <w:rsid w:val="00574621"/>
    <w:rsid w:val="00575080"/>
    <w:rsid w:val="0058765E"/>
    <w:rsid w:val="005B2CFC"/>
    <w:rsid w:val="005B457A"/>
    <w:rsid w:val="005C6492"/>
    <w:rsid w:val="005C6642"/>
    <w:rsid w:val="005D03DC"/>
    <w:rsid w:val="005E0021"/>
    <w:rsid w:val="005E6CB3"/>
    <w:rsid w:val="005F44CF"/>
    <w:rsid w:val="00607CB6"/>
    <w:rsid w:val="00611357"/>
    <w:rsid w:val="00611EA0"/>
    <w:rsid w:val="00615BF8"/>
    <w:rsid w:val="0062760E"/>
    <w:rsid w:val="00630DF2"/>
    <w:rsid w:val="006333F9"/>
    <w:rsid w:val="00634F91"/>
    <w:rsid w:val="006543BD"/>
    <w:rsid w:val="00660740"/>
    <w:rsid w:val="0066648D"/>
    <w:rsid w:val="00670641"/>
    <w:rsid w:val="006952F0"/>
    <w:rsid w:val="006B6A68"/>
    <w:rsid w:val="006C3FA2"/>
    <w:rsid w:val="00735F67"/>
    <w:rsid w:val="007410AD"/>
    <w:rsid w:val="00745160"/>
    <w:rsid w:val="00753085"/>
    <w:rsid w:val="007559BD"/>
    <w:rsid w:val="00776C06"/>
    <w:rsid w:val="007A41EB"/>
    <w:rsid w:val="007B014F"/>
    <w:rsid w:val="007B2385"/>
    <w:rsid w:val="007C4FBE"/>
    <w:rsid w:val="007D54D2"/>
    <w:rsid w:val="007D6E46"/>
    <w:rsid w:val="007D7B3D"/>
    <w:rsid w:val="007E203B"/>
    <w:rsid w:val="007E485C"/>
    <w:rsid w:val="00811DCA"/>
    <w:rsid w:val="00830C6F"/>
    <w:rsid w:val="008417A6"/>
    <w:rsid w:val="00856644"/>
    <w:rsid w:val="00864D2E"/>
    <w:rsid w:val="008661B4"/>
    <w:rsid w:val="0086684D"/>
    <w:rsid w:val="00883A67"/>
    <w:rsid w:val="00884CB1"/>
    <w:rsid w:val="008947F3"/>
    <w:rsid w:val="008A010A"/>
    <w:rsid w:val="008B2277"/>
    <w:rsid w:val="008C251A"/>
    <w:rsid w:val="008C6D28"/>
    <w:rsid w:val="008D4C15"/>
    <w:rsid w:val="008E3454"/>
    <w:rsid w:val="008E3813"/>
    <w:rsid w:val="008E4AC6"/>
    <w:rsid w:val="008E7A8F"/>
    <w:rsid w:val="008F6DB1"/>
    <w:rsid w:val="00914B0D"/>
    <w:rsid w:val="00935D8F"/>
    <w:rsid w:val="00941692"/>
    <w:rsid w:val="00946B2B"/>
    <w:rsid w:val="00947C2B"/>
    <w:rsid w:val="009657E7"/>
    <w:rsid w:val="00967DEF"/>
    <w:rsid w:val="009721BC"/>
    <w:rsid w:val="00975D48"/>
    <w:rsid w:val="0098222B"/>
    <w:rsid w:val="009831EC"/>
    <w:rsid w:val="009878AD"/>
    <w:rsid w:val="009B5309"/>
    <w:rsid w:val="009D409F"/>
    <w:rsid w:val="00A02AA1"/>
    <w:rsid w:val="00A04E3C"/>
    <w:rsid w:val="00A22296"/>
    <w:rsid w:val="00A3479E"/>
    <w:rsid w:val="00A34AD4"/>
    <w:rsid w:val="00A40732"/>
    <w:rsid w:val="00A60CF3"/>
    <w:rsid w:val="00A700E2"/>
    <w:rsid w:val="00A7400B"/>
    <w:rsid w:val="00A76B36"/>
    <w:rsid w:val="00A8230E"/>
    <w:rsid w:val="00AC465B"/>
    <w:rsid w:val="00AC4FBB"/>
    <w:rsid w:val="00AC54CB"/>
    <w:rsid w:val="00AC7E3C"/>
    <w:rsid w:val="00AE0C81"/>
    <w:rsid w:val="00AE6B75"/>
    <w:rsid w:val="00AE7AB8"/>
    <w:rsid w:val="00B02222"/>
    <w:rsid w:val="00B03F4D"/>
    <w:rsid w:val="00B11641"/>
    <w:rsid w:val="00B17348"/>
    <w:rsid w:val="00B378C1"/>
    <w:rsid w:val="00B41315"/>
    <w:rsid w:val="00B469E2"/>
    <w:rsid w:val="00B51899"/>
    <w:rsid w:val="00B54BDB"/>
    <w:rsid w:val="00B571B2"/>
    <w:rsid w:val="00B81299"/>
    <w:rsid w:val="00B830EA"/>
    <w:rsid w:val="00B8386F"/>
    <w:rsid w:val="00B8722B"/>
    <w:rsid w:val="00B90498"/>
    <w:rsid w:val="00BB05A6"/>
    <w:rsid w:val="00BB7A40"/>
    <w:rsid w:val="00BC5CBE"/>
    <w:rsid w:val="00BE2A33"/>
    <w:rsid w:val="00BF6359"/>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B31D2"/>
    <w:rsid w:val="00CB760B"/>
    <w:rsid w:val="00CC1F11"/>
    <w:rsid w:val="00CC2D9F"/>
    <w:rsid w:val="00CC2E0B"/>
    <w:rsid w:val="00CD44C5"/>
    <w:rsid w:val="00CF4B63"/>
    <w:rsid w:val="00D01DB7"/>
    <w:rsid w:val="00D133F0"/>
    <w:rsid w:val="00D57185"/>
    <w:rsid w:val="00D60833"/>
    <w:rsid w:val="00DB05BA"/>
    <w:rsid w:val="00DC2887"/>
    <w:rsid w:val="00DD2FF0"/>
    <w:rsid w:val="00DE4C6D"/>
    <w:rsid w:val="00DE5792"/>
    <w:rsid w:val="00DE5A89"/>
    <w:rsid w:val="00DF6FF1"/>
    <w:rsid w:val="00E03562"/>
    <w:rsid w:val="00E25C25"/>
    <w:rsid w:val="00E3496B"/>
    <w:rsid w:val="00E668EA"/>
    <w:rsid w:val="00E726FD"/>
    <w:rsid w:val="00E820EF"/>
    <w:rsid w:val="00E87EC6"/>
    <w:rsid w:val="00E91951"/>
    <w:rsid w:val="00E95358"/>
    <w:rsid w:val="00EA18BB"/>
    <w:rsid w:val="00EB2413"/>
    <w:rsid w:val="00EF0830"/>
    <w:rsid w:val="00F03A93"/>
    <w:rsid w:val="00F0432F"/>
    <w:rsid w:val="00F071B8"/>
    <w:rsid w:val="00F21270"/>
    <w:rsid w:val="00F23ABD"/>
    <w:rsid w:val="00F24EC4"/>
    <w:rsid w:val="00F34239"/>
    <w:rsid w:val="00F35860"/>
    <w:rsid w:val="00F37A68"/>
    <w:rsid w:val="00F70BCF"/>
    <w:rsid w:val="00F81A2D"/>
    <w:rsid w:val="00F85B79"/>
    <w:rsid w:val="00F97833"/>
    <w:rsid w:val="00FA08AC"/>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4F57360"/>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5427</Words>
  <Characters>29852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2022-10-08T16:43:00Z</dcterms:created>
  <dcterms:modified xsi:type="dcterms:W3CDTF">2022-10-10T14:50:00Z</dcterms:modified>
</cp:coreProperties>
</file>