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BB256C" w:rsidP="00650AE0">
            <w:pPr>
              <w:jc w:val="center"/>
              <w:rPr>
                <w:b/>
                <w:color w:val="FFFFFF" w:themeColor="background1"/>
                <w:sz w:val="64"/>
                <w:szCs w:val="64"/>
              </w:rPr>
            </w:pPr>
            <w:r>
              <w:rPr>
                <w:b/>
                <w:color w:val="FFFFFF" w:themeColor="background1"/>
                <w:sz w:val="64"/>
                <w:szCs w:val="64"/>
              </w:rPr>
              <w:t>TAJ Y TIGRE</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B256C" w:rsidRPr="00BB256C">
        <w:rPr>
          <w:caps w:val="0"/>
          <w:color w:val="1F3864"/>
          <w:sz w:val="40"/>
          <w:szCs w:val="40"/>
        </w:rPr>
        <w:t>Delhi, Jaipur, Amber, Ranthambore, Fatehpur Sikri, Agra</w:t>
      </w:r>
    </w:p>
    <w:p w:rsidR="001E2B89" w:rsidRPr="00777AE0" w:rsidRDefault="00BB256C" w:rsidP="00A14C67">
      <w:pPr>
        <w:pStyle w:val="subtituloprograma"/>
        <w:rPr>
          <w:rStyle w:val="subtituloprogramaCar"/>
          <w:color w:val="1F3864"/>
        </w:rPr>
      </w:pPr>
      <w:r>
        <w:rPr>
          <w:color w:val="1F3864"/>
        </w:rPr>
        <w:t>8</w:t>
      </w:r>
      <w:r w:rsidR="00C96FC7">
        <w:rPr>
          <w:color w:val="1F3864"/>
        </w:rPr>
        <w:t xml:space="preserve"> </w:t>
      </w:r>
      <w:r w:rsidR="003C113F" w:rsidRPr="00777AE0">
        <w:rPr>
          <w:color w:val="1F3864"/>
        </w:rPr>
        <w:t>días</w:t>
      </w:r>
      <w:r w:rsidR="001E2B89" w:rsidRPr="00777AE0">
        <w:rPr>
          <w:color w:val="1F3864"/>
        </w:rPr>
        <w:t xml:space="preserve"> </w:t>
      </w:r>
      <w:r>
        <w:rPr>
          <w:color w:val="1F3864"/>
        </w:rPr>
        <w:t>7</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26859" cy="25279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45258" cy="2535172"/>
                    </a:xfrm>
                    <a:prstGeom prst="rect">
                      <a:avLst/>
                    </a:prstGeom>
                  </pic:spPr>
                </pic:pic>
              </a:graphicData>
            </a:graphic>
          </wp:inline>
        </w:drawing>
      </w:r>
    </w:p>
    <w:p w:rsidR="00CB0500" w:rsidRDefault="00CB0500" w:rsidP="00A14C67">
      <w:pPr>
        <w:pStyle w:val="itinerario"/>
      </w:pPr>
    </w:p>
    <w:p w:rsidR="00A14C67" w:rsidRPr="00A14C67" w:rsidRDefault="00362DB2" w:rsidP="00A14C67">
      <w:pPr>
        <w:pStyle w:val="itinerario"/>
      </w:pPr>
      <w:r w:rsidRPr="00BB256C">
        <w:t xml:space="preserve">Su primer contacto con la </w:t>
      </w:r>
      <w:r w:rsidR="003610EB">
        <w:t>I</w:t>
      </w:r>
      <w:r w:rsidRPr="00BB256C">
        <w:t>ndia e incluye Delhi, Jaipur, Ranthambore, Fatehpur Sikri</w:t>
      </w:r>
      <w:r>
        <w:t xml:space="preserve"> y A</w:t>
      </w:r>
      <w:r w:rsidRPr="00BB256C">
        <w:t>gra.</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BB256C">
        <w:rPr>
          <w:b w:val="0"/>
          <w:caps w:val="0"/>
          <w:sz w:val="22"/>
          <w:szCs w:val="22"/>
        </w:rPr>
        <w:t>diaria</w:t>
      </w:r>
    </w:p>
    <w:p w:rsidR="00F21270" w:rsidRPr="00777AE0" w:rsidRDefault="00317602" w:rsidP="00F00A6D">
      <w:pPr>
        <w:pStyle w:val="dias"/>
        <w:rPr>
          <w:color w:val="1F3864"/>
          <w:sz w:val="28"/>
          <w:szCs w:val="28"/>
        </w:rPr>
      </w:pPr>
      <w:r w:rsidRPr="00777AE0">
        <w:rPr>
          <w:color w:val="1F3864"/>
          <w:sz w:val="28"/>
          <w:szCs w:val="28"/>
        </w:rPr>
        <w:t>INCLUYE</w:t>
      </w:r>
    </w:p>
    <w:p w:rsidR="00BB256C" w:rsidRDefault="00BB256C" w:rsidP="007B1777">
      <w:pPr>
        <w:pStyle w:val="vinetas"/>
        <w:jc w:val="both"/>
      </w:pPr>
      <w:r>
        <w:t>Traslado aeropuerto – hotel – aeropuerto en servicio regular, con guía de habla inglesa.</w:t>
      </w:r>
    </w:p>
    <w:p w:rsidR="007B1777" w:rsidRPr="007B1777" w:rsidRDefault="007B1777" w:rsidP="007B1777">
      <w:pPr>
        <w:pStyle w:val="vinetas"/>
      </w:pPr>
      <w:r w:rsidRPr="007B1777">
        <w:t>Transporte terrestre como lo indica e</w:t>
      </w:r>
      <w:r>
        <w:t xml:space="preserve">l itinerario: Delhi – Jaipur – </w:t>
      </w:r>
      <w:r w:rsidRPr="007B1777">
        <w:t>Ranthambore</w:t>
      </w:r>
      <w:r>
        <w:t xml:space="preserve"> – Agra</w:t>
      </w:r>
      <w:r w:rsidRPr="007B1777">
        <w:t>.</w:t>
      </w:r>
    </w:p>
    <w:p w:rsidR="00BB256C" w:rsidRDefault="00BB256C" w:rsidP="007B1777">
      <w:pPr>
        <w:pStyle w:val="vinetas"/>
        <w:jc w:val="both"/>
      </w:pPr>
      <w:r>
        <w:t>2 noches de alojamiento en Delhi en el hotel indicado o similar.</w:t>
      </w:r>
    </w:p>
    <w:p w:rsidR="00BB256C" w:rsidRDefault="00BB256C" w:rsidP="007B1777">
      <w:pPr>
        <w:pStyle w:val="vinetas"/>
        <w:jc w:val="both"/>
      </w:pPr>
      <w:r>
        <w:t>2 noches de alojamiento en Jaipur en el hotel indicado o similar.</w:t>
      </w:r>
    </w:p>
    <w:p w:rsidR="00BB256C" w:rsidRDefault="00BB256C" w:rsidP="007B1777">
      <w:pPr>
        <w:pStyle w:val="vinetas"/>
        <w:jc w:val="both"/>
      </w:pPr>
      <w:r>
        <w:t xml:space="preserve">2 noches de alojamiento en Ranthambore en el hotel indicado o similar. </w:t>
      </w:r>
    </w:p>
    <w:p w:rsidR="00BB256C" w:rsidRDefault="00BB256C" w:rsidP="007B1777">
      <w:pPr>
        <w:pStyle w:val="vinetas"/>
        <w:jc w:val="both"/>
      </w:pPr>
      <w:r>
        <w:t xml:space="preserve">1 noche de alojamiento en Agra </w:t>
      </w:r>
      <w:r w:rsidR="006D0731">
        <w:t>en el hotel indicado o similar</w:t>
      </w:r>
    </w:p>
    <w:p w:rsidR="00BB256C" w:rsidRDefault="00BB256C" w:rsidP="007B1777">
      <w:pPr>
        <w:pStyle w:val="vinetas"/>
        <w:jc w:val="both"/>
      </w:pPr>
      <w:r>
        <w:t xml:space="preserve">Desayuno diario. </w:t>
      </w:r>
      <w:bookmarkStart w:id="0" w:name="_GoBack"/>
      <w:bookmarkEnd w:id="0"/>
    </w:p>
    <w:p w:rsidR="00BB256C" w:rsidRDefault="00BB256C" w:rsidP="007B1777">
      <w:pPr>
        <w:pStyle w:val="vinetas"/>
        <w:jc w:val="both"/>
      </w:pPr>
      <w:r>
        <w:t>Almuerzos diarios, excepto el día de llegada. No se incluye bebidas.</w:t>
      </w:r>
    </w:p>
    <w:p w:rsidR="00BB256C" w:rsidRDefault="00BB256C" w:rsidP="007B1777">
      <w:pPr>
        <w:pStyle w:val="vinetas"/>
        <w:jc w:val="both"/>
      </w:pPr>
      <w:r>
        <w:t>Cena diaria en el hotel, excepto el día de llegada. No se incluye bebidas.</w:t>
      </w:r>
    </w:p>
    <w:p w:rsidR="00BB256C" w:rsidRDefault="00BB256C" w:rsidP="007B1777">
      <w:pPr>
        <w:pStyle w:val="vinetas"/>
        <w:jc w:val="both"/>
      </w:pPr>
      <w:r>
        <w:t xml:space="preserve">Traslados, visitas y excursiones en mini bus o autocar con aire acondicionado. </w:t>
      </w:r>
    </w:p>
    <w:p w:rsidR="00BB256C" w:rsidRDefault="00BB256C" w:rsidP="007B1777">
      <w:pPr>
        <w:pStyle w:val="vinetas"/>
        <w:jc w:val="both"/>
      </w:pPr>
      <w:r>
        <w:t>Guías de habla Hispana acompañante (excepto en el parque de Ranthambore, que será en inglés).</w:t>
      </w:r>
    </w:p>
    <w:p w:rsidR="00BB256C" w:rsidRDefault="00BB256C" w:rsidP="007B1777">
      <w:pPr>
        <w:pStyle w:val="vinetas"/>
        <w:jc w:val="both"/>
      </w:pPr>
      <w:r>
        <w:t>Entradas a monumentos.</w:t>
      </w:r>
    </w:p>
    <w:p w:rsidR="00BB256C" w:rsidRDefault="00BB256C" w:rsidP="007B1777">
      <w:pPr>
        <w:pStyle w:val="vinetas"/>
        <w:jc w:val="both"/>
      </w:pPr>
      <w:r>
        <w:lastRenderedPageBreak/>
        <w:t>Visita a la ciudad de Delhi, en servicio compartido.</w:t>
      </w:r>
    </w:p>
    <w:p w:rsidR="007B1777" w:rsidRPr="007B1777" w:rsidRDefault="007B1777" w:rsidP="007B1777">
      <w:pPr>
        <w:pStyle w:val="vinetas"/>
      </w:pPr>
      <w:r w:rsidRPr="007B1777">
        <w:t>Visita al Templo Birla en Jaipur, en servicio compartido.</w:t>
      </w:r>
    </w:p>
    <w:p w:rsidR="00BB256C" w:rsidRDefault="00BB256C" w:rsidP="007B1777">
      <w:pPr>
        <w:pStyle w:val="vinetas"/>
        <w:jc w:val="both"/>
      </w:pPr>
      <w:r>
        <w:t xml:space="preserve">Visita a la ciudad de Amber, en servicio compartido. </w:t>
      </w:r>
    </w:p>
    <w:p w:rsidR="00BB256C" w:rsidRDefault="00BB256C" w:rsidP="007B1777">
      <w:pPr>
        <w:pStyle w:val="vinetas"/>
        <w:jc w:val="both"/>
      </w:pPr>
      <w:r>
        <w:t xml:space="preserve">Subida al fuerte de Amber en elefante. Se realizará en Jeep si no puede realizar en elefante. </w:t>
      </w:r>
    </w:p>
    <w:p w:rsidR="007B1777" w:rsidRPr="007B1777" w:rsidRDefault="007B1777" w:rsidP="007B1777">
      <w:pPr>
        <w:pStyle w:val="vinetas"/>
      </w:pPr>
      <w:r w:rsidRPr="007B1777">
        <w:t>Visita al Palacio del Maharajá y a sus museos en la ciudad de Jaipur, en servicio compartido.</w:t>
      </w:r>
    </w:p>
    <w:p w:rsidR="00BB256C" w:rsidRDefault="00BB256C" w:rsidP="007B1777">
      <w:pPr>
        <w:pStyle w:val="vinetas"/>
        <w:jc w:val="both"/>
      </w:pPr>
      <w:r>
        <w:t>Visita al fuerte de Ranthambore, en servicio compartido.</w:t>
      </w:r>
    </w:p>
    <w:p w:rsidR="00BB256C" w:rsidRDefault="00BB256C" w:rsidP="007B1777">
      <w:pPr>
        <w:pStyle w:val="vinetas"/>
        <w:jc w:val="both"/>
      </w:pPr>
      <w:r>
        <w:t>2 Safaris en el Parque Nacional Ranthambore, en vehículo compartido de 16 plazas en el parque de Ranthambore, con guía naturalista de habla inglesa.</w:t>
      </w:r>
    </w:p>
    <w:p w:rsidR="00BB256C" w:rsidRDefault="00BB256C" w:rsidP="007B1777">
      <w:pPr>
        <w:pStyle w:val="vinetas"/>
        <w:jc w:val="both"/>
      </w:pPr>
      <w:r>
        <w:t>Visita al Taj Mahal en Agra, en servicio compartido.</w:t>
      </w:r>
    </w:p>
    <w:p w:rsidR="00BB256C" w:rsidRDefault="00BB256C" w:rsidP="007B1777">
      <w:pPr>
        <w:pStyle w:val="vinetas"/>
        <w:jc w:val="both"/>
      </w:pPr>
      <w:r>
        <w:t>Visita al Fuerte Rojo de Agra, en servicio compartido.</w:t>
      </w:r>
    </w:p>
    <w:p w:rsidR="00BB256C" w:rsidRDefault="00BB256C" w:rsidP="007B1777">
      <w:pPr>
        <w:pStyle w:val="vinetas"/>
        <w:jc w:val="both"/>
      </w:pPr>
      <w:r>
        <w:t>Impuestos locales y de servicio.</w:t>
      </w:r>
    </w:p>
    <w:p w:rsidR="0045241B" w:rsidRDefault="0045241B" w:rsidP="0045241B">
      <w:pPr>
        <w:pStyle w:val="itinerario"/>
      </w:pPr>
    </w:p>
    <w:p w:rsidR="005D4344" w:rsidRDefault="005D4344" w:rsidP="005D4344">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Pr="00362DB2">
        <w:rPr>
          <w:color w:val="1F3864"/>
          <w:sz w:val="28"/>
          <w:szCs w:val="28"/>
        </w:rPr>
        <w:t>DELHI</w:t>
      </w:r>
    </w:p>
    <w:p w:rsidR="00C96FC7" w:rsidRDefault="00C96FC7" w:rsidP="00C96FC7">
      <w:pPr>
        <w:pStyle w:val="itinerario"/>
      </w:pPr>
      <w:r>
        <w:t>A la llegada, recibimiento en el aeropuerto y traslado hotel. Alojamiento.</w:t>
      </w:r>
    </w:p>
    <w:p w:rsidR="00BB256C" w:rsidRPr="00362DB2" w:rsidRDefault="00BB256C" w:rsidP="00362DB2">
      <w:pPr>
        <w:pStyle w:val="dias"/>
        <w:rPr>
          <w:color w:val="1F3864"/>
          <w:sz w:val="28"/>
          <w:szCs w:val="28"/>
        </w:rPr>
      </w:pPr>
      <w:r w:rsidRPr="00362DB2">
        <w:rPr>
          <w:color w:val="1F3864"/>
          <w:sz w:val="28"/>
          <w:szCs w:val="28"/>
        </w:rPr>
        <w:t>DÍA 2</w:t>
      </w:r>
      <w:r w:rsidRPr="00362DB2">
        <w:rPr>
          <w:color w:val="1F3864"/>
          <w:sz w:val="28"/>
          <w:szCs w:val="28"/>
        </w:rPr>
        <w:tab/>
      </w:r>
      <w:r w:rsidRPr="00362DB2">
        <w:rPr>
          <w:color w:val="1F3864"/>
          <w:sz w:val="28"/>
          <w:szCs w:val="28"/>
        </w:rPr>
        <w:tab/>
        <w:t>DELHI</w:t>
      </w:r>
    </w:p>
    <w:p w:rsidR="00BB256C" w:rsidRDefault="00BB256C" w:rsidP="00BB256C">
      <w:pPr>
        <w:pStyle w:val="itinerario"/>
      </w:pPr>
      <w:r>
        <w:t>Desayuno en el hotel. Por la mañana visita de Jama Masjid, la mezquita más grande de la India, en pleno corazón del viejo Delhi. Más tarde nos acercamos al Fuerte Rojo para sacar fotos, y luego visita de Raj Ghat, lugar donde fue incinerado Gandhi, para continuar con una panorámica de los edificios gubernamentales a lo largo del Raj Path y la imponente Puerta de la India. Almuerzo en la ciudad. También visitaremos el Templo Sikh. Para completar nuestro recorrido visitamos el impresionante Minarete de Qutub - Patrimonio de Humanidad. Cena y alojamiento</w:t>
      </w:r>
      <w:r w:rsidR="00362DB2">
        <w:t xml:space="preserve"> en el hotel. </w:t>
      </w:r>
    </w:p>
    <w:p w:rsidR="00BB256C" w:rsidRPr="00362DB2" w:rsidRDefault="00BB256C" w:rsidP="00362DB2">
      <w:pPr>
        <w:pStyle w:val="dias"/>
        <w:rPr>
          <w:color w:val="1F3864"/>
          <w:sz w:val="28"/>
          <w:szCs w:val="28"/>
        </w:rPr>
      </w:pPr>
      <w:r w:rsidRPr="00362DB2">
        <w:rPr>
          <w:color w:val="1F3864"/>
          <w:sz w:val="28"/>
          <w:szCs w:val="28"/>
        </w:rPr>
        <w:t>DÍA 3</w:t>
      </w:r>
      <w:r w:rsidRPr="00362DB2">
        <w:rPr>
          <w:color w:val="1F3864"/>
          <w:sz w:val="28"/>
          <w:szCs w:val="28"/>
        </w:rPr>
        <w:tab/>
      </w:r>
      <w:r w:rsidRPr="00362DB2">
        <w:rPr>
          <w:color w:val="1F3864"/>
          <w:sz w:val="28"/>
          <w:szCs w:val="28"/>
        </w:rPr>
        <w:tab/>
        <w:t>DELHI – JAIPUR</w:t>
      </w:r>
    </w:p>
    <w:p w:rsidR="00BB256C" w:rsidRDefault="00BB256C" w:rsidP="00BB256C">
      <w:pPr>
        <w:pStyle w:val="itinerario"/>
      </w:pPr>
      <w:r>
        <w:t xml:space="preserve">Desayuno en el hotel. Salida por carretera hacia Jaipur, la "Ciudad Rosa" donde se encuentra la emblemática fachada del Palacio de los Vientos. Llegada y registro en el hotel. Almuerzo. Por la tarde, foto parada en el Palacio Albert Hall y visita del Templo Birla para la ceremonia Aarti. </w:t>
      </w:r>
      <w:r w:rsidR="00362DB2">
        <w:t>Cena y alojamiento en el hotel.</w:t>
      </w:r>
    </w:p>
    <w:p w:rsidR="00BB256C" w:rsidRPr="005A4321" w:rsidRDefault="00BB256C" w:rsidP="005A4321">
      <w:pPr>
        <w:pStyle w:val="dias"/>
        <w:rPr>
          <w:color w:val="1F3864"/>
          <w:sz w:val="28"/>
          <w:szCs w:val="28"/>
        </w:rPr>
      </w:pPr>
      <w:r w:rsidRPr="005A4321">
        <w:rPr>
          <w:color w:val="1F3864"/>
          <w:sz w:val="28"/>
          <w:szCs w:val="28"/>
        </w:rPr>
        <w:t>DÍA 4</w:t>
      </w:r>
      <w:r w:rsidRPr="005A4321">
        <w:rPr>
          <w:color w:val="1F3864"/>
          <w:sz w:val="28"/>
          <w:szCs w:val="28"/>
        </w:rPr>
        <w:tab/>
      </w:r>
      <w:r w:rsidRPr="005A4321">
        <w:rPr>
          <w:color w:val="1F3864"/>
          <w:sz w:val="28"/>
          <w:szCs w:val="28"/>
        </w:rPr>
        <w:tab/>
        <w:t xml:space="preserve">JAIPUR – AMBER – JAIPUR </w:t>
      </w:r>
    </w:p>
    <w:p w:rsidR="00BB256C" w:rsidRDefault="00BB256C" w:rsidP="00BB256C">
      <w:pPr>
        <w:pStyle w:val="itinerario"/>
      </w:pPr>
      <w:r>
        <w:t xml:space="preserve">Desayuno en el hotel. Visitaremos Amber, que desde la carretera nos brinda una imagen espectacular.  Subimos hasta su palacio fortificado en elefante. El Palacio y los pabellones están adornados con pinturas y filigranas de mármol. De regreso a Jaipur nos acercaremos al Palacio del Maharajá y a sus museos. También nos sorprenderán los colosales instrumentos del Observatorio de Jai Singh. Almuerzo en la ciudad. </w:t>
      </w:r>
      <w:r w:rsidR="00362DB2">
        <w:t>Cena y alojamiento en el hotel.</w:t>
      </w:r>
    </w:p>
    <w:p w:rsidR="00BB256C" w:rsidRPr="005A4321" w:rsidRDefault="00BB256C" w:rsidP="005A4321">
      <w:pPr>
        <w:pStyle w:val="dias"/>
        <w:rPr>
          <w:color w:val="1F3864"/>
          <w:sz w:val="28"/>
          <w:szCs w:val="28"/>
        </w:rPr>
      </w:pPr>
      <w:r w:rsidRPr="005A4321">
        <w:rPr>
          <w:color w:val="1F3864"/>
          <w:sz w:val="28"/>
          <w:szCs w:val="28"/>
        </w:rPr>
        <w:t>DÍA 5</w:t>
      </w:r>
      <w:r w:rsidRPr="005A4321">
        <w:rPr>
          <w:color w:val="1F3864"/>
          <w:sz w:val="28"/>
          <w:szCs w:val="28"/>
        </w:rPr>
        <w:tab/>
      </w:r>
      <w:r w:rsidRPr="005A4321">
        <w:rPr>
          <w:color w:val="1F3864"/>
          <w:sz w:val="28"/>
          <w:szCs w:val="28"/>
        </w:rPr>
        <w:tab/>
        <w:t>JAIPUR – RANTHAMBORE</w:t>
      </w:r>
    </w:p>
    <w:p w:rsidR="00BB256C" w:rsidRDefault="00BB256C" w:rsidP="00BB256C">
      <w:pPr>
        <w:pStyle w:val="itinerario"/>
      </w:pPr>
      <w:r>
        <w:t>Desayuno en el hotel. A las 08:00 horas, salida hacia el Parque Nacional de Ranthambore (cerrado del 1 de julio a 30 septiembre), famoso por sus Tigres. El Parque Nacional Ranthambore es uno de los mejores ejemplos del Proyecto Tigre en Rajasthan. Los bosques alrededor del Fuerte de Ranthambore fueron la zona de caza de los Maharajás de Jaipur. Por la tarde visitaremos el fuerte de Ranthambore. Almuerzo</w:t>
      </w:r>
      <w:r w:rsidR="00362DB2">
        <w:t xml:space="preserve">, cena y alojamiento en el </w:t>
      </w:r>
      <w:r w:rsidR="005A4321">
        <w:t>hotel.</w:t>
      </w:r>
      <w:r>
        <w:t xml:space="preserve"> </w:t>
      </w:r>
    </w:p>
    <w:p w:rsidR="00BB256C" w:rsidRPr="005A4321" w:rsidRDefault="00BB256C" w:rsidP="005A4321">
      <w:pPr>
        <w:pStyle w:val="dias"/>
        <w:rPr>
          <w:color w:val="1F3864"/>
          <w:sz w:val="28"/>
          <w:szCs w:val="28"/>
        </w:rPr>
      </w:pPr>
      <w:r w:rsidRPr="005A4321">
        <w:rPr>
          <w:color w:val="1F3864"/>
          <w:sz w:val="28"/>
          <w:szCs w:val="28"/>
        </w:rPr>
        <w:lastRenderedPageBreak/>
        <w:t>DÍA 6</w:t>
      </w:r>
      <w:r w:rsidRPr="005A4321">
        <w:rPr>
          <w:color w:val="1F3864"/>
          <w:sz w:val="28"/>
          <w:szCs w:val="28"/>
        </w:rPr>
        <w:tab/>
      </w:r>
      <w:r w:rsidRPr="005A4321">
        <w:rPr>
          <w:color w:val="1F3864"/>
          <w:sz w:val="28"/>
          <w:szCs w:val="28"/>
        </w:rPr>
        <w:tab/>
        <w:t>RANTHAMBORE</w:t>
      </w:r>
    </w:p>
    <w:p w:rsidR="00BB256C" w:rsidRDefault="00BB256C" w:rsidP="00BB256C">
      <w:pPr>
        <w:pStyle w:val="itinerario"/>
      </w:pPr>
      <w:r>
        <w:t xml:space="preserve">Desayuno en el hotel. Se realizan dos safaris en el parque, uno por la mañana y otro por la tarde. El parque de Ranthambore tiene una extensión de 392 kilómetros, se encuentra rodeado por dos ríos, el Chambal y el Banas, e incluye 6 lagos artificiales. Además de tigres y leopardos, se pueden observar jabalíes, cocodrilos, monos, gacelas, antílopes y lagartos monitor. Almuerzo, </w:t>
      </w:r>
      <w:r w:rsidR="00362DB2">
        <w:t>cena y alojamiento en el hotel.</w:t>
      </w:r>
    </w:p>
    <w:p w:rsidR="00BB256C" w:rsidRPr="00B95C66" w:rsidRDefault="00BB256C" w:rsidP="00B95C66">
      <w:pPr>
        <w:pStyle w:val="dias"/>
        <w:rPr>
          <w:sz w:val="28"/>
          <w:szCs w:val="28"/>
        </w:rPr>
      </w:pPr>
      <w:r w:rsidRPr="00B95C66">
        <w:rPr>
          <w:color w:val="1F3864"/>
          <w:sz w:val="28"/>
          <w:szCs w:val="28"/>
        </w:rPr>
        <w:t>DÍA 7</w:t>
      </w:r>
      <w:r w:rsidRPr="00B95C66">
        <w:rPr>
          <w:color w:val="1F3864"/>
          <w:sz w:val="28"/>
          <w:szCs w:val="28"/>
        </w:rPr>
        <w:tab/>
      </w:r>
      <w:r w:rsidRPr="00B95C66">
        <w:rPr>
          <w:color w:val="1F3864"/>
          <w:sz w:val="28"/>
          <w:szCs w:val="28"/>
        </w:rPr>
        <w:tab/>
        <w:t>RANTHAMBORE – FATEHPUR SIKRI – AGRA</w:t>
      </w:r>
    </w:p>
    <w:p w:rsidR="00BB256C" w:rsidRDefault="00BB256C" w:rsidP="00BB256C">
      <w:pPr>
        <w:pStyle w:val="itinerario"/>
      </w:pPr>
      <w:r>
        <w:t>Desayuno en el hotel. Salida por la mañana hacia Fatehpur Sikri, capital imperial paralizada en el tiempo. Fue la última ciudad construida por Akbar y abandonada aparentemente por falta de agua. Continuamos hacia Agra, ciudad que alternaba con Delhi la capitalidad del Imperio Mogol. Almuerzo. Por la tarde visita del Taj Mahal, que con una perfección arquitectónica insuperable cautiva a quienes lo contemplan. Cena y alojamiento en el hotel.</w:t>
      </w:r>
    </w:p>
    <w:p w:rsidR="00BB256C" w:rsidRPr="007B1777" w:rsidRDefault="00BB256C" w:rsidP="007B1777">
      <w:pPr>
        <w:pStyle w:val="dias"/>
        <w:rPr>
          <w:color w:val="1F3864"/>
          <w:sz w:val="28"/>
          <w:szCs w:val="28"/>
        </w:rPr>
      </w:pPr>
      <w:r w:rsidRPr="007B1777">
        <w:rPr>
          <w:color w:val="1F3864"/>
          <w:sz w:val="28"/>
          <w:szCs w:val="28"/>
        </w:rPr>
        <w:t>DÍA 8</w:t>
      </w:r>
      <w:r w:rsidRPr="007B1777">
        <w:rPr>
          <w:color w:val="1F3864"/>
          <w:sz w:val="28"/>
          <w:szCs w:val="28"/>
        </w:rPr>
        <w:tab/>
      </w:r>
      <w:r w:rsidRPr="007B1777">
        <w:rPr>
          <w:color w:val="1F3864"/>
          <w:sz w:val="28"/>
          <w:szCs w:val="28"/>
        </w:rPr>
        <w:tab/>
        <w:t>AGRA – DELHI</w:t>
      </w:r>
    </w:p>
    <w:p w:rsidR="00BB256C" w:rsidRDefault="00BB256C" w:rsidP="00BB256C">
      <w:pPr>
        <w:pStyle w:val="itinerario"/>
      </w:pPr>
      <w:r>
        <w:t xml:space="preserve">Desayuno en el hotel. Salida para visitar el fuerte rojo de Agra. Registro de salida </w:t>
      </w:r>
      <w:r w:rsidR="007B1777">
        <w:t>a las 12:00 horas. A</w:t>
      </w:r>
      <w:r>
        <w:t xml:space="preserve">lmuerzo en el hotel. A </w:t>
      </w:r>
      <w:r w:rsidR="007B1777">
        <w:t>continuación</w:t>
      </w:r>
      <w:r>
        <w:t xml:space="preserve">, traslado al aeropuerto donde se tomará el vuelo de salida.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septiembre 2</w:t>
      </w:r>
      <w:r w:rsidR="0045241B">
        <w:rPr>
          <w:bCs/>
        </w:rPr>
        <w:t>7</w:t>
      </w:r>
      <w:r>
        <w:rPr>
          <w:bCs/>
        </w:rPr>
        <w:t xml:space="preserve"> a </w:t>
      </w:r>
      <w:r w:rsidR="0045241B">
        <w:rPr>
          <w:bCs/>
        </w:rPr>
        <w:t xml:space="preserve">junio 24 </w:t>
      </w:r>
      <w:r>
        <w:rPr>
          <w:bCs/>
        </w:rPr>
        <w:t>de 2023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2210D8">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2210D8" w:rsidTr="002210D8">
        <w:tc>
          <w:tcPr>
            <w:tcW w:w="2014" w:type="dxa"/>
            <w:vAlign w:val="center"/>
          </w:tcPr>
          <w:p w:rsidR="002210D8" w:rsidRPr="00040807" w:rsidRDefault="002210D8" w:rsidP="002210D8">
            <w:pPr>
              <w:jc w:val="center"/>
            </w:pPr>
            <w:r>
              <w:t>Primera Superior</w:t>
            </w:r>
          </w:p>
        </w:tc>
        <w:tc>
          <w:tcPr>
            <w:tcW w:w="2014" w:type="dxa"/>
            <w:vAlign w:val="center"/>
          </w:tcPr>
          <w:p w:rsidR="002210D8" w:rsidRPr="003A44D9" w:rsidRDefault="002210D8" w:rsidP="002210D8">
            <w:pPr>
              <w:jc w:val="center"/>
            </w:pPr>
            <w:r w:rsidRPr="003A44D9">
              <w:t>1.494</w:t>
            </w:r>
          </w:p>
        </w:tc>
        <w:tc>
          <w:tcPr>
            <w:tcW w:w="2014" w:type="dxa"/>
            <w:vAlign w:val="center"/>
          </w:tcPr>
          <w:p w:rsidR="002210D8" w:rsidRPr="003A44D9" w:rsidRDefault="002210D8" w:rsidP="002210D8">
            <w:pPr>
              <w:jc w:val="center"/>
            </w:pPr>
            <w:r w:rsidRPr="003A44D9">
              <w:t>1.494</w:t>
            </w:r>
          </w:p>
        </w:tc>
        <w:tc>
          <w:tcPr>
            <w:tcW w:w="2014" w:type="dxa"/>
            <w:vAlign w:val="center"/>
          </w:tcPr>
          <w:p w:rsidR="002210D8" w:rsidRPr="00BE198C" w:rsidRDefault="002210D8" w:rsidP="002210D8">
            <w:pPr>
              <w:jc w:val="center"/>
            </w:pPr>
            <w:r w:rsidRPr="00BE198C">
              <w:t>2.260</w:t>
            </w:r>
          </w:p>
        </w:tc>
        <w:tc>
          <w:tcPr>
            <w:tcW w:w="2014" w:type="dxa"/>
            <w:vAlign w:val="center"/>
          </w:tcPr>
          <w:p w:rsidR="002210D8" w:rsidRPr="00027576" w:rsidRDefault="002210D8" w:rsidP="002210D8">
            <w:pPr>
              <w:jc w:val="center"/>
            </w:pPr>
            <w:r w:rsidRPr="00027576">
              <w:t>747</w:t>
            </w:r>
          </w:p>
        </w:tc>
      </w:tr>
      <w:tr w:rsidR="002210D8" w:rsidTr="002210D8">
        <w:tc>
          <w:tcPr>
            <w:tcW w:w="2014" w:type="dxa"/>
            <w:vAlign w:val="center"/>
          </w:tcPr>
          <w:p w:rsidR="002210D8" w:rsidRDefault="002210D8" w:rsidP="002210D8">
            <w:pPr>
              <w:jc w:val="center"/>
            </w:pPr>
            <w:r>
              <w:t>Primera</w:t>
            </w:r>
          </w:p>
        </w:tc>
        <w:tc>
          <w:tcPr>
            <w:tcW w:w="2014" w:type="dxa"/>
            <w:vAlign w:val="center"/>
          </w:tcPr>
          <w:p w:rsidR="002210D8" w:rsidRPr="003A44D9" w:rsidRDefault="002210D8" w:rsidP="002210D8">
            <w:pPr>
              <w:jc w:val="center"/>
            </w:pPr>
            <w:r w:rsidRPr="003A44D9">
              <w:t>1.299</w:t>
            </w:r>
          </w:p>
        </w:tc>
        <w:tc>
          <w:tcPr>
            <w:tcW w:w="2014" w:type="dxa"/>
            <w:vAlign w:val="center"/>
          </w:tcPr>
          <w:p w:rsidR="002210D8" w:rsidRDefault="002210D8" w:rsidP="002210D8">
            <w:pPr>
              <w:jc w:val="center"/>
            </w:pPr>
            <w:r w:rsidRPr="003A44D9">
              <w:t>1.299</w:t>
            </w:r>
          </w:p>
        </w:tc>
        <w:tc>
          <w:tcPr>
            <w:tcW w:w="2014" w:type="dxa"/>
            <w:vAlign w:val="center"/>
          </w:tcPr>
          <w:p w:rsidR="002210D8" w:rsidRDefault="002210D8" w:rsidP="002210D8">
            <w:pPr>
              <w:jc w:val="center"/>
            </w:pPr>
            <w:r w:rsidRPr="00BE198C">
              <w:t>1.935</w:t>
            </w:r>
          </w:p>
        </w:tc>
        <w:tc>
          <w:tcPr>
            <w:tcW w:w="2014" w:type="dxa"/>
            <w:vAlign w:val="center"/>
          </w:tcPr>
          <w:p w:rsidR="002210D8" w:rsidRDefault="002210D8" w:rsidP="002210D8">
            <w:pPr>
              <w:jc w:val="center"/>
            </w:pPr>
            <w:r w:rsidRPr="00027576">
              <w:t>649</w:t>
            </w:r>
          </w:p>
        </w:tc>
      </w:tr>
    </w:tbl>
    <w:p w:rsidR="00BB14C1" w:rsidRDefault="00BB14C1" w:rsidP="00C2195F">
      <w:pPr>
        <w:pStyle w:val="itinerario"/>
      </w:pPr>
    </w:p>
    <w:p w:rsidR="00C96FC7" w:rsidRDefault="00C96FC7" w:rsidP="006D479A">
      <w:pPr>
        <w:pStyle w:val="vinetas"/>
        <w:jc w:val="both"/>
      </w:pPr>
      <w:r>
        <w:t>Hoteles previstos o de categoría similar.</w:t>
      </w:r>
    </w:p>
    <w:p w:rsidR="00C96FC7" w:rsidRDefault="00C96FC7" w:rsidP="006D479A">
      <w:pPr>
        <w:pStyle w:val="vinetas"/>
        <w:jc w:val="both"/>
      </w:pPr>
      <w:r w:rsidRPr="00F57773">
        <w:t>Precios sujetos a cambio sin previo aviso.</w:t>
      </w:r>
    </w:p>
    <w:p w:rsidR="00E035ED" w:rsidRDefault="00E035ED" w:rsidP="006D479A">
      <w:pPr>
        <w:pStyle w:val="vinetas"/>
        <w:jc w:val="both"/>
      </w:pPr>
      <w:r w:rsidRPr="00A4336B">
        <w:t xml:space="preserve">Suplemento </w:t>
      </w:r>
      <w:r>
        <w:t xml:space="preserve">de navidad </w:t>
      </w:r>
      <w:r w:rsidRPr="00A4336B">
        <w:t>o fin de año</w:t>
      </w:r>
      <w:r>
        <w:t xml:space="preserve">, para las salidas comprendidas entre el </w:t>
      </w:r>
      <w:r w:rsidR="004211DA">
        <w:t>18</w:t>
      </w:r>
      <w:r>
        <w:t xml:space="preserve"> al </w:t>
      </w:r>
      <w:r w:rsidR="004211DA">
        <w:t>31</w:t>
      </w:r>
      <w:r>
        <w:t xml:space="preserve"> de diciembre</w:t>
      </w:r>
      <w:r w:rsidRPr="00A4336B">
        <w:t xml:space="preserve">: </w:t>
      </w:r>
    </w:p>
    <w:p w:rsidR="00E035ED" w:rsidRDefault="00E035ED" w:rsidP="006D479A">
      <w:pPr>
        <w:pStyle w:val="vinetas"/>
        <w:numPr>
          <w:ilvl w:val="0"/>
          <w:numId w:val="0"/>
        </w:numPr>
        <w:ind w:left="714"/>
        <w:jc w:val="both"/>
      </w:pPr>
      <w:r>
        <w:t>C</w:t>
      </w:r>
      <w:r w:rsidRPr="00A4336B">
        <w:t xml:space="preserve">ategoría Primera Superior USD 130 </w:t>
      </w:r>
      <w:r>
        <w:t>por persona.</w:t>
      </w:r>
    </w:p>
    <w:p w:rsidR="00E035ED" w:rsidRPr="00A4336B" w:rsidRDefault="00E035ED" w:rsidP="006D479A">
      <w:pPr>
        <w:pStyle w:val="vinetas"/>
        <w:numPr>
          <w:ilvl w:val="0"/>
          <w:numId w:val="0"/>
        </w:numPr>
        <w:ind w:firstLine="708"/>
        <w:jc w:val="both"/>
      </w:pPr>
      <w:r>
        <w:t>C</w:t>
      </w:r>
      <w:r w:rsidRPr="00A4336B">
        <w:t>ategoría Primera USD 105</w:t>
      </w:r>
      <w:r>
        <w:t xml:space="preserve"> por persona.</w:t>
      </w:r>
    </w:p>
    <w:p w:rsidR="00C96FC7" w:rsidRPr="00F57773" w:rsidRDefault="00C96FC7" w:rsidP="006D479A">
      <w:pPr>
        <w:pStyle w:val="vinetas"/>
        <w:jc w:val="both"/>
      </w:pPr>
      <w:r w:rsidRPr="00F57773">
        <w:t>Aplican gastos de cancelación según condiciones generales sin excepción.</w:t>
      </w:r>
    </w:p>
    <w:p w:rsidR="00C96FC7" w:rsidRPr="00F57773" w:rsidRDefault="00C96FC7" w:rsidP="006D479A">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6D479A">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6D479A">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Default="00C96FC7" w:rsidP="006D479A">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6D479A" w:rsidRDefault="006D479A" w:rsidP="006D479A">
      <w:pPr>
        <w:pStyle w:val="vinetas"/>
        <w:jc w:val="both"/>
      </w:pPr>
      <w:r>
        <w:t>En los meses de monzón (desde junio hasta finales de septiembre o principios de octubre), el rio Ganges sube por lo que el paseo en barca en el rio no está permitido para los turistas extranjeros. En este caso no se ofrece ninguna compensación ni excursión adicional.</w:t>
      </w:r>
    </w:p>
    <w:p w:rsidR="006D479A" w:rsidRDefault="006D479A" w:rsidP="006D479A">
      <w:pPr>
        <w:pStyle w:val="vinetas"/>
        <w:jc w:val="both"/>
      </w:pPr>
      <w:r>
        <w:t>Los vuelos internos en la India permiten facturar una pieza de 15 kilos por persona y 7 kilos de equipaje de mano por persona.</w:t>
      </w:r>
    </w:p>
    <w:p w:rsidR="000C46FB" w:rsidRDefault="000C46FB" w:rsidP="006D479A">
      <w:pPr>
        <w:pStyle w:val="vinetas"/>
        <w:jc w:val="both"/>
      </w:pPr>
      <w:r w:rsidRPr="00F57773">
        <w:t>Por ser un circuito compartido, no se permiten modificaciones en el itinerario. Igualmente, no habrá descuento / reembolso por los servicios no utilizados durante el viaje.</w:t>
      </w:r>
    </w:p>
    <w:p w:rsidR="00BB256C" w:rsidRPr="00BB256C" w:rsidRDefault="00BB256C" w:rsidP="00BB256C">
      <w:pPr>
        <w:pStyle w:val="vinetas"/>
      </w:pPr>
      <w:r w:rsidRPr="00BB256C">
        <w:t>Este programa no opera a partir de junio 26 hasta el 30 septiembre, todos los años, por la normativa del departamento de Parques Nacionales, es la época de reproducción de los animales.</w:t>
      </w:r>
    </w:p>
    <w:p w:rsidR="00C96FC7" w:rsidRDefault="00C96FC7" w:rsidP="006D479A">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2210D8">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2210D8" w:rsidRPr="002D7356" w:rsidTr="002210D8">
        <w:tc>
          <w:tcPr>
            <w:tcW w:w="3356" w:type="dxa"/>
            <w:vAlign w:val="center"/>
          </w:tcPr>
          <w:p w:rsidR="002210D8" w:rsidRPr="00842620" w:rsidRDefault="002210D8" w:rsidP="002210D8">
            <w:pPr>
              <w:jc w:val="center"/>
            </w:pPr>
            <w:r w:rsidRPr="00842620">
              <w:t>Delhi</w:t>
            </w:r>
          </w:p>
        </w:tc>
        <w:tc>
          <w:tcPr>
            <w:tcW w:w="3357" w:type="dxa"/>
            <w:vAlign w:val="center"/>
          </w:tcPr>
          <w:p w:rsidR="002210D8" w:rsidRPr="00B80AFD" w:rsidRDefault="002210D8" w:rsidP="002210D8">
            <w:pPr>
              <w:jc w:val="center"/>
            </w:pPr>
            <w:r w:rsidRPr="00B80AFD">
              <w:t>Crowne Plaza</w:t>
            </w:r>
          </w:p>
        </w:tc>
        <w:tc>
          <w:tcPr>
            <w:tcW w:w="3357" w:type="dxa"/>
            <w:vAlign w:val="center"/>
          </w:tcPr>
          <w:p w:rsidR="002210D8" w:rsidRPr="00B80AFD" w:rsidRDefault="002210D8" w:rsidP="002210D8">
            <w:pPr>
              <w:jc w:val="center"/>
            </w:pPr>
            <w:r w:rsidRPr="00B80AFD">
              <w:t>Holiday Inn</w:t>
            </w:r>
          </w:p>
        </w:tc>
      </w:tr>
      <w:tr w:rsidR="002210D8" w:rsidRPr="002D7356" w:rsidTr="002210D8">
        <w:tc>
          <w:tcPr>
            <w:tcW w:w="3356" w:type="dxa"/>
            <w:vAlign w:val="center"/>
          </w:tcPr>
          <w:p w:rsidR="002210D8" w:rsidRPr="00842620" w:rsidRDefault="002210D8" w:rsidP="002210D8">
            <w:pPr>
              <w:jc w:val="center"/>
            </w:pPr>
            <w:r w:rsidRPr="00842620">
              <w:t>Jaipur</w:t>
            </w:r>
          </w:p>
        </w:tc>
        <w:tc>
          <w:tcPr>
            <w:tcW w:w="3357" w:type="dxa"/>
            <w:vAlign w:val="center"/>
          </w:tcPr>
          <w:p w:rsidR="002210D8" w:rsidRPr="00B80AFD" w:rsidRDefault="002210D8" w:rsidP="002210D8">
            <w:pPr>
              <w:jc w:val="center"/>
            </w:pPr>
            <w:r w:rsidRPr="00B80AFD">
              <w:t>The Lalit</w:t>
            </w:r>
          </w:p>
        </w:tc>
        <w:tc>
          <w:tcPr>
            <w:tcW w:w="3357" w:type="dxa"/>
            <w:vAlign w:val="center"/>
          </w:tcPr>
          <w:p w:rsidR="002210D8" w:rsidRPr="00B80AFD" w:rsidRDefault="002210D8" w:rsidP="002210D8">
            <w:pPr>
              <w:jc w:val="center"/>
            </w:pPr>
            <w:r w:rsidRPr="00B80AFD">
              <w:t>Royal Orchid</w:t>
            </w:r>
          </w:p>
        </w:tc>
      </w:tr>
      <w:tr w:rsidR="002210D8" w:rsidRPr="002D7356" w:rsidTr="002210D8">
        <w:tc>
          <w:tcPr>
            <w:tcW w:w="3356" w:type="dxa"/>
            <w:vAlign w:val="center"/>
          </w:tcPr>
          <w:p w:rsidR="002210D8" w:rsidRDefault="002210D8" w:rsidP="002210D8">
            <w:pPr>
              <w:jc w:val="center"/>
              <w:rPr>
                <w:rFonts w:ascii="Arial" w:hAnsi="Arial" w:cs="Arial"/>
                <w:color w:val="000000"/>
                <w:sz w:val="20"/>
              </w:rPr>
            </w:pPr>
            <w:r>
              <w:rPr>
                <w:rFonts w:ascii="Arial" w:hAnsi="Arial" w:cs="Arial"/>
                <w:color w:val="000000"/>
                <w:sz w:val="20"/>
              </w:rPr>
              <w:t>Ranthambore</w:t>
            </w:r>
          </w:p>
        </w:tc>
        <w:tc>
          <w:tcPr>
            <w:tcW w:w="3357" w:type="dxa"/>
            <w:vAlign w:val="center"/>
          </w:tcPr>
          <w:p w:rsidR="002210D8" w:rsidRPr="00B80AFD" w:rsidRDefault="002210D8" w:rsidP="002210D8">
            <w:pPr>
              <w:jc w:val="center"/>
            </w:pPr>
            <w:r w:rsidRPr="00B80AFD">
              <w:t>Sawai Vilas</w:t>
            </w:r>
          </w:p>
        </w:tc>
        <w:tc>
          <w:tcPr>
            <w:tcW w:w="3357" w:type="dxa"/>
            <w:vAlign w:val="center"/>
          </w:tcPr>
          <w:p w:rsidR="002210D8" w:rsidRPr="00B80AFD" w:rsidRDefault="002210D8" w:rsidP="002210D8">
            <w:pPr>
              <w:jc w:val="center"/>
            </w:pPr>
            <w:r w:rsidRPr="00B80AFD">
              <w:t>Sawai Vilas</w:t>
            </w:r>
          </w:p>
        </w:tc>
      </w:tr>
      <w:tr w:rsidR="002210D8" w:rsidRPr="002D7356" w:rsidTr="002210D8">
        <w:tc>
          <w:tcPr>
            <w:tcW w:w="3356" w:type="dxa"/>
            <w:vAlign w:val="center"/>
          </w:tcPr>
          <w:p w:rsidR="002210D8" w:rsidRDefault="002210D8" w:rsidP="002210D8">
            <w:pPr>
              <w:jc w:val="center"/>
              <w:rPr>
                <w:rFonts w:ascii="Arial" w:hAnsi="Arial" w:cs="Arial"/>
                <w:color w:val="000000"/>
                <w:sz w:val="20"/>
              </w:rPr>
            </w:pPr>
            <w:r>
              <w:rPr>
                <w:rFonts w:ascii="Arial" w:hAnsi="Arial" w:cs="Arial"/>
                <w:color w:val="000000"/>
                <w:sz w:val="20"/>
              </w:rPr>
              <w:t>Agra</w:t>
            </w:r>
          </w:p>
        </w:tc>
        <w:tc>
          <w:tcPr>
            <w:tcW w:w="3357" w:type="dxa"/>
            <w:vAlign w:val="center"/>
          </w:tcPr>
          <w:p w:rsidR="002210D8" w:rsidRPr="00B80AFD" w:rsidRDefault="002210D8" w:rsidP="002210D8">
            <w:pPr>
              <w:jc w:val="center"/>
            </w:pPr>
            <w:r w:rsidRPr="00B80AFD">
              <w:t>Jaypee</w:t>
            </w:r>
          </w:p>
        </w:tc>
        <w:tc>
          <w:tcPr>
            <w:tcW w:w="3357" w:type="dxa"/>
            <w:vAlign w:val="center"/>
          </w:tcPr>
          <w:p w:rsidR="002210D8" w:rsidRDefault="002210D8" w:rsidP="002210D8">
            <w:pPr>
              <w:jc w:val="center"/>
            </w:pPr>
            <w:r w:rsidRPr="00B80AFD">
              <w:t>Ramada</w:t>
            </w:r>
          </w:p>
        </w:tc>
      </w:tr>
    </w:tbl>
    <w:p w:rsidR="00C96FC7" w:rsidRDefault="00C96FC7" w:rsidP="002C1D31">
      <w:pPr>
        <w:pStyle w:val="itinerario"/>
      </w:pPr>
    </w:p>
    <w:p w:rsidR="002210D8" w:rsidRDefault="002210D8" w:rsidP="002C1D31">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710873" w:rsidRDefault="00710873"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710873" w:rsidRDefault="00710873"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6D0731" w:rsidP="00F421D0">
      <w:pPr>
        <w:pStyle w:val="vinetas"/>
      </w:pPr>
      <w:hyperlink r:id="rId10" w:history="1">
        <w:r w:rsidR="00F421D0" w:rsidRPr="000E435B">
          <w:rPr>
            <w:rStyle w:val="Hipervnculo"/>
          </w:rPr>
          <w:t>asesor1@allreps.com</w:t>
        </w:r>
      </w:hyperlink>
    </w:p>
    <w:p w:rsidR="00F421D0" w:rsidRDefault="006D0731"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24"/>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C460A"/>
    <w:rsid w:val="001E2B89"/>
    <w:rsid w:val="001F3314"/>
    <w:rsid w:val="002002CA"/>
    <w:rsid w:val="002210D8"/>
    <w:rsid w:val="002300AE"/>
    <w:rsid w:val="002445DC"/>
    <w:rsid w:val="00253688"/>
    <w:rsid w:val="0025530D"/>
    <w:rsid w:val="00256BE0"/>
    <w:rsid w:val="00257E57"/>
    <w:rsid w:val="00260999"/>
    <w:rsid w:val="00262234"/>
    <w:rsid w:val="00270960"/>
    <w:rsid w:val="00271717"/>
    <w:rsid w:val="00276F52"/>
    <w:rsid w:val="00287AD6"/>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40E05"/>
    <w:rsid w:val="0035021B"/>
    <w:rsid w:val="003610EB"/>
    <w:rsid w:val="00362DB2"/>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211DA"/>
    <w:rsid w:val="00440F84"/>
    <w:rsid w:val="00444D4B"/>
    <w:rsid w:val="004454E4"/>
    <w:rsid w:val="004456BA"/>
    <w:rsid w:val="00445B90"/>
    <w:rsid w:val="004479E1"/>
    <w:rsid w:val="00447AD3"/>
    <w:rsid w:val="0045241B"/>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A4321"/>
    <w:rsid w:val="005D03DC"/>
    <w:rsid w:val="005D4344"/>
    <w:rsid w:val="005E0021"/>
    <w:rsid w:val="005E7816"/>
    <w:rsid w:val="005F44CF"/>
    <w:rsid w:val="00604072"/>
    <w:rsid w:val="00605BA7"/>
    <w:rsid w:val="00607CB6"/>
    <w:rsid w:val="00633FAE"/>
    <w:rsid w:val="00634F91"/>
    <w:rsid w:val="0063584A"/>
    <w:rsid w:val="00643702"/>
    <w:rsid w:val="00650AE0"/>
    <w:rsid w:val="006543BD"/>
    <w:rsid w:val="00660740"/>
    <w:rsid w:val="00670641"/>
    <w:rsid w:val="00696F8F"/>
    <w:rsid w:val="006B2DA8"/>
    <w:rsid w:val="006C3FA2"/>
    <w:rsid w:val="006D0731"/>
    <w:rsid w:val="006D479A"/>
    <w:rsid w:val="006F0A78"/>
    <w:rsid w:val="007075FC"/>
    <w:rsid w:val="00710873"/>
    <w:rsid w:val="00710897"/>
    <w:rsid w:val="00723756"/>
    <w:rsid w:val="00725B40"/>
    <w:rsid w:val="00733B07"/>
    <w:rsid w:val="00737A95"/>
    <w:rsid w:val="007410AD"/>
    <w:rsid w:val="00745160"/>
    <w:rsid w:val="00750504"/>
    <w:rsid w:val="00753085"/>
    <w:rsid w:val="007559BD"/>
    <w:rsid w:val="00766C2B"/>
    <w:rsid w:val="00767E41"/>
    <w:rsid w:val="00776C06"/>
    <w:rsid w:val="00777AE0"/>
    <w:rsid w:val="0078587C"/>
    <w:rsid w:val="00797BE3"/>
    <w:rsid w:val="007B014F"/>
    <w:rsid w:val="007B1777"/>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A3E2A"/>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B5309"/>
    <w:rsid w:val="009C269B"/>
    <w:rsid w:val="009D409F"/>
    <w:rsid w:val="009E0585"/>
    <w:rsid w:val="009F0077"/>
    <w:rsid w:val="00A02AA1"/>
    <w:rsid w:val="00A0633C"/>
    <w:rsid w:val="00A14C67"/>
    <w:rsid w:val="00A208F6"/>
    <w:rsid w:val="00A31281"/>
    <w:rsid w:val="00A3479E"/>
    <w:rsid w:val="00A34AD4"/>
    <w:rsid w:val="00A4336B"/>
    <w:rsid w:val="00A526F7"/>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95C66"/>
    <w:rsid w:val="00BA3A0A"/>
    <w:rsid w:val="00BB05A6"/>
    <w:rsid w:val="00BB14C1"/>
    <w:rsid w:val="00BB256C"/>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5510B"/>
    <w:rsid w:val="00C65524"/>
    <w:rsid w:val="00C66226"/>
    <w:rsid w:val="00C6779F"/>
    <w:rsid w:val="00C67E9C"/>
    <w:rsid w:val="00C76A20"/>
    <w:rsid w:val="00C83982"/>
    <w:rsid w:val="00C94BED"/>
    <w:rsid w:val="00C96FC7"/>
    <w:rsid w:val="00CB0500"/>
    <w:rsid w:val="00CB760B"/>
    <w:rsid w:val="00CD092D"/>
    <w:rsid w:val="00CF4B63"/>
    <w:rsid w:val="00CF67DD"/>
    <w:rsid w:val="00D01DB7"/>
    <w:rsid w:val="00D022B1"/>
    <w:rsid w:val="00D133F0"/>
    <w:rsid w:val="00D50A4B"/>
    <w:rsid w:val="00D60833"/>
    <w:rsid w:val="00D6357E"/>
    <w:rsid w:val="00D70DE3"/>
    <w:rsid w:val="00D7702F"/>
    <w:rsid w:val="00D82869"/>
    <w:rsid w:val="00D93779"/>
    <w:rsid w:val="00DA69B1"/>
    <w:rsid w:val="00DC459A"/>
    <w:rsid w:val="00DD2FF0"/>
    <w:rsid w:val="00DD4135"/>
    <w:rsid w:val="00DE5792"/>
    <w:rsid w:val="00DF6FF1"/>
    <w:rsid w:val="00E03562"/>
    <w:rsid w:val="00E035ED"/>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33C2-1ADE-4996-B36D-A0A3590E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5800</Words>
  <Characters>31903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2022-09-13T13:50:00Z</dcterms:created>
  <dcterms:modified xsi:type="dcterms:W3CDTF">2022-09-13T13:50:00Z</dcterms:modified>
</cp:coreProperties>
</file>