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Pr="009E4D64" w:rsidRDefault="00ED4653"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C67E09" w:rsidP="00C67E09">
            <w:pPr>
              <w:jc w:val="center"/>
              <w:rPr>
                <w:b/>
                <w:color w:val="FFFFFF" w:themeColor="background1"/>
                <w:sz w:val="64"/>
                <w:szCs w:val="64"/>
              </w:rPr>
            </w:pPr>
            <w:r>
              <w:rPr>
                <w:b/>
                <w:color w:val="FFFFFF" w:themeColor="background1"/>
                <w:sz w:val="64"/>
                <w:szCs w:val="64"/>
              </w:rPr>
              <w:t xml:space="preserve">EGIPTO </w:t>
            </w:r>
            <w:r w:rsidR="00177FE9">
              <w:rPr>
                <w:b/>
                <w:color w:val="FFFFFF" w:themeColor="background1"/>
                <w:sz w:val="64"/>
                <w:szCs w:val="64"/>
              </w:rPr>
              <w:t xml:space="preserve">Y TURQUÍA </w:t>
            </w:r>
            <w:r w:rsidR="00ED4653" w:rsidRPr="00FA0550">
              <w:rPr>
                <w:b/>
                <w:color w:val="FFFFFF" w:themeColor="background1"/>
                <w:sz w:val="64"/>
                <w:szCs w:val="64"/>
              </w:rPr>
              <w:t>A SU ALCANCE</w:t>
            </w:r>
          </w:p>
          <w:p w:rsidR="003C4A3C" w:rsidRDefault="003C4A3C" w:rsidP="007C425D">
            <w:pPr>
              <w:jc w:val="center"/>
              <w:rPr>
                <w:b/>
                <w:color w:val="FFFFFF" w:themeColor="background1"/>
                <w:sz w:val="64"/>
                <w:szCs w:val="64"/>
              </w:rPr>
            </w:pPr>
            <w:r>
              <w:rPr>
                <w:b/>
                <w:color w:val="FFFFFF" w:themeColor="background1"/>
                <w:sz w:val="64"/>
                <w:szCs w:val="64"/>
              </w:rPr>
              <w:t xml:space="preserve">FIN DE AÑO EN </w:t>
            </w:r>
            <w:r w:rsidR="007C425D">
              <w:rPr>
                <w:b/>
                <w:color w:val="FFFFFF" w:themeColor="background1"/>
                <w:sz w:val="64"/>
                <w:szCs w:val="64"/>
              </w:rPr>
              <w:t>CAPADOCIA</w:t>
            </w:r>
          </w:p>
        </w:tc>
      </w:tr>
    </w:tbl>
    <w:p w:rsidR="00ED4653" w:rsidRDefault="00ED4653" w:rsidP="00ED4653">
      <w:pPr>
        <w:pStyle w:val="dias"/>
      </w:pPr>
    </w:p>
    <w:p w:rsidR="00ED4653" w:rsidRPr="00FA0550" w:rsidRDefault="00081ECE"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AF4BC5">
        <w:rPr>
          <w:color w:val="1F3864"/>
          <w:sz w:val="48"/>
          <w:szCs w:val="48"/>
        </w:rPr>
        <w:t>14.</w:t>
      </w:r>
      <w:r w:rsidR="006C40BF">
        <w:rPr>
          <w:color w:val="1F3864"/>
          <w:sz w:val="48"/>
          <w:szCs w:val="48"/>
        </w:rPr>
        <w:t>910</w:t>
      </w:r>
      <w:r w:rsidR="00AF4BC5">
        <w:rPr>
          <w:color w:val="1F3864"/>
          <w:sz w:val="48"/>
          <w:szCs w:val="48"/>
        </w:rPr>
        <w:t>.000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Precio por persona en acomodación 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C92395">
        <w:rPr>
          <w:color w:val="1F3864"/>
          <w:sz w:val="40"/>
          <w:szCs w:val="40"/>
        </w:rPr>
        <w:t xml:space="preserve">Visa de Egipto – </w:t>
      </w:r>
      <w:r w:rsidRPr="00FA0550">
        <w:rPr>
          <w:color w:val="1F3864"/>
          <w:sz w:val="40"/>
          <w:szCs w:val="40"/>
        </w:rPr>
        <w:t xml:space="preserve">alojamiento – </w:t>
      </w:r>
      <w:r w:rsidR="00C92395">
        <w:rPr>
          <w:color w:val="1F3864"/>
          <w:sz w:val="40"/>
          <w:szCs w:val="40"/>
        </w:rPr>
        <w:t>crucero por El Nilo –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C92395">
        <w:rPr>
          <w:color w:val="1F3864"/>
          <w:sz w:val="40"/>
          <w:szCs w:val="40"/>
        </w:rPr>
        <w:t>6</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44779" w:rsidRPr="00A44779">
        <w:rPr>
          <w:caps w:val="0"/>
          <w:color w:val="1F3864"/>
          <w:sz w:val="40"/>
          <w:szCs w:val="40"/>
        </w:rPr>
        <w:t xml:space="preserve">El Cairo, </w:t>
      </w:r>
      <w:r w:rsidR="00AF4BC5">
        <w:rPr>
          <w:caps w:val="0"/>
          <w:color w:val="1F3864"/>
          <w:sz w:val="40"/>
          <w:szCs w:val="40"/>
        </w:rPr>
        <w:t xml:space="preserve">Luxor, Edfu, </w:t>
      </w:r>
      <w:r w:rsidR="00A44779">
        <w:rPr>
          <w:caps w:val="0"/>
          <w:color w:val="1F3864"/>
          <w:sz w:val="40"/>
          <w:szCs w:val="40"/>
        </w:rPr>
        <w:t xml:space="preserve">Kom Ombo, </w:t>
      </w:r>
      <w:r w:rsidR="00AF4BC5">
        <w:rPr>
          <w:caps w:val="0"/>
          <w:color w:val="1F3864"/>
          <w:sz w:val="40"/>
          <w:szCs w:val="40"/>
        </w:rPr>
        <w:t>Aswan</w:t>
      </w:r>
      <w:r w:rsidR="00A44779" w:rsidRPr="00A44779">
        <w:rPr>
          <w:caps w:val="0"/>
          <w:color w:val="1F3864"/>
          <w:sz w:val="40"/>
          <w:szCs w:val="40"/>
        </w:rPr>
        <w:t xml:space="preserve">, </w:t>
      </w:r>
      <w:r w:rsidR="00AF4BC5">
        <w:rPr>
          <w:caps w:val="0"/>
          <w:color w:val="1F3864"/>
          <w:sz w:val="40"/>
          <w:szCs w:val="40"/>
        </w:rPr>
        <w:t>Estambul</w:t>
      </w:r>
      <w:r w:rsidR="00777317">
        <w:rPr>
          <w:caps w:val="0"/>
          <w:color w:val="1F3864"/>
          <w:sz w:val="40"/>
          <w:szCs w:val="40"/>
        </w:rPr>
        <w:t xml:space="preserve">, </w:t>
      </w:r>
      <w:r w:rsidR="00AF6912" w:rsidRPr="00ED4653">
        <w:rPr>
          <w:caps w:val="0"/>
          <w:color w:val="1F3864"/>
          <w:sz w:val="40"/>
          <w:szCs w:val="40"/>
        </w:rPr>
        <w:t>Capadocia, Pamukkale, Kusadasi, Éfeso, Bursa</w:t>
      </w:r>
      <w:r w:rsidR="00777317">
        <w:t xml:space="preserve">, </w:t>
      </w:r>
      <w:r w:rsidR="00777317">
        <w:rPr>
          <w:caps w:val="0"/>
          <w:color w:val="1F3864"/>
          <w:sz w:val="40"/>
          <w:szCs w:val="40"/>
        </w:rPr>
        <w:t>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956246" w:rsidRDefault="003C4A3C" w:rsidP="00ED4653">
      <w:pPr>
        <w:pStyle w:val="itinerario"/>
        <w:ind w:left="2832"/>
        <w:jc w:val="left"/>
        <w:rPr>
          <w:b/>
          <w:color w:val="1F3864"/>
          <w:sz w:val="28"/>
          <w:szCs w:val="28"/>
        </w:rPr>
      </w:pPr>
      <w:r>
        <w:rPr>
          <w:b/>
          <w:color w:val="1F3864"/>
          <w:sz w:val="28"/>
          <w:szCs w:val="28"/>
        </w:rPr>
        <w:t>Diciembre</w:t>
      </w:r>
      <w:r w:rsidR="00956246">
        <w:rPr>
          <w:b/>
          <w:color w:val="1F3864"/>
          <w:sz w:val="28"/>
          <w:szCs w:val="28"/>
        </w:rPr>
        <w:t xml:space="preserve"> 2</w:t>
      </w:r>
      <w:r w:rsidR="00015F10">
        <w:rPr>
          <w:b/>
          <w:color w:val="1F3864"/>
          <w:sz w:val="28"/>
          <w:szCs w:val="28"/>
        </w:rPr>
        <w:t>2</w:t>
      </w:r>
      <w:r w:rsidR="00956246">
        <w:rPr>
          <w:b/>
          <w:color w:val="1F3864"/>
          <w:sz w:val="28"/>
          <w:szCs w:val="28"/>
        </w:rPr>
        <w:tab/>
      </w:r>
      <w:r w:rsidR="00956246">
        <w:rPr>
          <w:b/>
          <w:color w:val="1F3864"/>
          <w:sz w:val="28"/>
          <w:szCs w:val="28"/>
        </w:rPr>
        <w:tab/>
      </w:r>
      <w:r>
        <w:rPr>
          <w:b/>
          <w:color w:val="1F3864"/>
          <w:sz w:val="28"/>
          <w:szCs w:val="28"/>
        </w:rPr>
        <w:t xml:space="preserve">enero </w:t>
      </w:r>
      <w:r w:rsidR="00015F10">
        <w:rPr>
          <w:b/>
          <w:color w:val="1F3864"/>
          <w:sz w:val="28"/>
          <w:szCs w:val="28"/>
        </w:rPr>
        <w:t>6</w:t>
      </w:r>
    </w:p>
    <w:p w:rsidR="003B6ED2" w:rsidRDefault="003B6ED2" w:rsidP="00707767">
      <w:pPr>
        <w:pStyle w:val="dias"/>
        <w:rPr>
          <w:color w:val="1F3864"/>
          <w:sz w:val="28"/>
          <w:szCs w:val="28"/>
        </w:rPr>
      </w:pPr>
    </w:p>
    <w:p w:rsidR="003C4A3C" w:rsidRDefault="003C4A3C"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lastRenderedPageBreak/>
        <w:t>INCLUYE</w:t>
      </w:r>
    </w:p>
    <w:p w:rsidR="00F52275" w:rsidRPr="005F173A" w:rsidRDefault="00D76030" w:rsidP="00D45F12">
      <w:pPr>
        <w:pStyle w:val="vinetas"/>
        <w:jc w:val="both"/>
      </w:pPr>
      <w:r w:rsidRPr="005F173A">
        <w:t>Tiquete a</w:t>
      </w:r>
      <w:r w:rsidR="002F77FC" w:rsidRPr="005F173A">
        <w:t xml:space="preserve">éreo en la ruta </w:t>
      </w:r>
      <w:r w:rsidR="001E4A5C" w:rsidRPr="005F173A">
        <w:t xml:space="preserve">Bogotá </w:t>
      </w:r>
      <w:r w:rsidR="002F219E" w:rsidRPr="005F173A">
        <w:t>–</w:t>
      </w:r>
      <w:r w:rsidR="009B0FDC" w:rsidRPr="005F173A">
        <w:t xml:space="preserve"> Estambul</w:t>
      </w:r>
      <w:r w:rsidR="00D45F12">
        <w:t>*</w:t>
      </w:r>
      <w:r w:rsidR="002F219E" w:rsidRPr="005F173A">
        <w:t xml:space="preserve"> –</w:t>
      </w:r>
      <w:r w:rsidR="00D45F12">
        <w:t xml:space="preserve"> </w:t>
      </w:r>
      <w:r w:rsidR="00956246" w:rsidRPr="005F173A">
        <w:t>El Cairo</w:t>
      </w:r>
      <w:r w:rsidR="00015F10">
        <w:t xml:space="preserve"> </w:t>
      </w:r>
      <w:r w:rsidR="00B8176A" w:rsidRPr="005F173A">
        <w:t>– Estambul</w:t>
      </w:r>
      <w:r w:rsidR="00956246" w:rsidRPr="005F173A">
        <w:t xml:space="preserve"> </w:t>
      </w:r>
      <w:r w:rsidR="00B8176A" w:rsidRPr="005F173A">
        <w:t xml:space="preserve">– </w:t>
      </w:r>
      <w:r w:rsidR="00572349" w:rsidRPr="005F173A">
        <w:t>Bogotá</w:t>
      </w:r>
      <w:r w:rsidR="002F219E" w:rsidRPr="005F173A">
        <w:t xml:space="preserve">, </w:t>
      </w:r>
      <w:r w:rsidR="00572349" w:rsidRPr="005F173A">
        <w:t xml:space="preserve">vía </w:t>
      </w:r>
      <w:r w:rsidR="000C1B4E" w:rsidRPr="005F173A">
        <w:t>Turkish Airlines</w:t>
      </w:r>
      <w:r w:rsidR="0095547C" w:rsidRPr="005F173A">
        <w:t>.</w:t>
      </w:r>
    </w:p>
    <w:p w:rsidR="00E52D16" w:rsidRPr="005F173A" w:rsidRDefault="00E52D16" w:rsidP="00D45F12">
      <w:pPr>
        <w:pStyle w:val="vinetas"/>
        <w:jc w:val="both"/>
      </w:pPr>
      <w:r w:rsidRPr="005F173A">
        <w:t>Tiquete aéreo El Cairo –</w:t>
      </w:r>
      <w:r w:rsidR="00015F10">
        <w:t xml:space="preserve"> Luxor // Aswan – El Cairo.</w:t>
      </w:r>
    </w:p>
    <w:p w:rsidR="004517D0" w:rsidRPr="005F173A" w:rsidRDefault="004517D0" w:rsidP="00D45F12">
      <w:pPr>
        <w:pStyle w:val="vinetas"/>
        <w:jc w:val="both"/>
      </w:pPr>
      <w:r w:rsidRPr="005F173A">
        <w:t>Impuestos del tiquete aéreo</w:t>
      </w:r>
      <w:r w:rsidR="008C55AD" w:rsidRPr="005F173A">
        <w:t>.</w:t>
      </w:r>
    </w:p>
    <w:p w:rsidR="00D45F12" w:rsidRPr="00D45F12" w:rsidRDefault="00D45F12" w:rsidP="00D45F12">
      <w:pPr>
        <w:pStyle w:val="vinetas"/>
        <w:jc w:val="both"/>
        <w:rPr>
          <w:b/>
          <w:color w:val="1F3864"/>
        </w:rPr>
      </w:pPr>
      <w:r w:rsidRPr="00D45F12">
        <w:rPr>
          <w:b/>
          <w:color w:val="1F3864"/>
        </w:rPr>
        <w:t>Servicios en Egipto:</w:t>
      </w:r>
    </w:p>
    <w:p w:rsidR="00D45F12" w:rsidRDefault="00D45F12" w:rsidP="00D45F12">
      <w:pPr>
        <w:pStyle w:val="vinetas"/>
        <w:jc w:val="both"/>
      </w:pPr>
      <w:r>
        <w:t>Visa de Egipto.</w:t>
      </w:r>
    </w:p>
    <w:p w:rsidR="00AD53BD" w:rsidRPr="005F173A" w:rsidRDefault="001F6502" w:rsidP="00D45F12">
      <w:pPr>
        <w:pStyle w:val="vinetas"/>
        <w:jc w:val="both"/>
      </w:pPr>
      <w:r w:rsidRPr="005F173A">
        <w:t>Traslado</w:t>
      </w:r>
      <w:r w:rsidR="00B8176A" w:rsidRPr="005F173A">
        <w:t>s</w:t>
      </w:r>
      <w:r w:rsidRPr="005F173A">
        <w:t xml:space="preserve"> a</w:t>
      </w:r>
      <w:r w:rsidR="00F52275" w:rsidRPr="005F173A">
        <w:t xml:space="preserve">eropuerto </w:t>
      </w:r>
      <w:r w:rsidR="002F219E" w:rsidRPr="005F173A">
        <w:t>–</w:t>
      </w:r>
      <w:r w:rsidR="00EA0609" w:rsidRPr="005F173A">
        <w:t xml:space="preserve"> </w:t>
      </w:r>
      <w:r w:rsidR="00F52275" w:rsidRPr="005F173A">
        <w:t>hotel</w:t>
      </w:r>
      <w:r w:rsidR="00B8176A" w:rsidRPr="005F173A">
        <w:t xml:space="preserve"> – aeropuerto</w:t>
      </w:r>
      <w:r w:rsidR="0095547C" w:rsidRPr="005F173A">
        <w:t>.</w:t>
      </w:r>
    </w:p>
    <w:p w:rsidR="00956246" w:rsidRPr="00D45F12" w:rsidRDefault="00956246" w:rsidP="00D45F12">
      <w:pPr>
        <w:pStyle w:val="vinetas"/>
        <w:jc w:val="both"/>
      </w:pPr>
      <w:r w:rsidRPr="00D45F12">
        <w:t>2 noches de alojamiento en El Cairo.</w:t>
      </w:r>
    </w:p>
    <w:p w:rsidR="00956246" w:rsidRDefault="00015F10" w:rsidP="00D45F12">
      <w:pPr>
        <w:pStyle w:val="vinetas"/>
        <w:ind w:left="720" w:hanging="360"/>
        <w:jc w:val="both"/>
      </w:pPr>
      <w:r>
        <w:t>4</w:t>
      </w:r>
      <w:r w:rsidR="00956246" w:rsidRPr="00D45F12">
        <w:t xml:space="preserve"> noches de crucero por El Nilo.</w:t>
      </w:r>
    </w:p>
    <w:p w:rsidR="00B8176A" w:rsidRPr="005F173A" w:rsidRDefault="00B8176A" w:rsidP="00D45F12">
      <w:pPr>
        <w:pStyle w:val="vinetas"/>
        <w:jc w:val="both"/>
      </w:pPr>
      <w:r w:rsidRPr="005F173A">
        <w:t>Desayuno diario</w:t>
      </w:r>
      <w:r w:rsidR="00D45F12">
        <w:t xml:space="preserve"> en El Cairo</w:t>
      </w:r>
      <w:r w:rsidR="00015F10">
        <w:t>.</w:t>
      </w:r>
    </w:p>
    <w:p w:rsidR="00E52D16" w:rsidRPr="005F173A" w:rsidRDefault="00E52D16" w:rsidP="00D45F12">
      <w:pPr>
        <w:pStyle w:val="vinetas"/>
        <w:jc w:val="both"/>
      </w:pPr>
      <w:r w:rsidRPr="005F173A">
        <w:t>Pensión completa a bordo del crucero por El Nilo (sin bebidas).</w:t>
      </w:r>
    </w:p>
    <w:p w:rsidR="00015F10" w:rsidRPr="00921430" w:rsidRDefault="00015F10" w:rsidP="00015F10">
      <w:pPr>
        <w:pStyle w:val="vinetas"/>
        <w:jc w:val="both"/>
      </w:pPr>
      <w:r w:rsidRPr="00921430">
        <w:t xml:space="preserve">Visitas del crucero Incluidas: </w:t>
      </w:r>
    </w:p>
    <w:p w:rsidR="00015F10" w:rsidRPr="001C3211" w:rsidRDefault="00015F10" w:rsidP="00015F10">
      <w:pPr>
        <w:pStyle w:val="vinetas"/>
        <w:numPr>
          <w:ilvl w:val="0"/>
          <w:numId w:val="0"/>
        </w:numPr>
        <w:ind w:left="714"/>
      </w:pPr>
      <w:r w:rsidRPr="001C3211">
        <w:t>Visita a los templos de Luxor y Karnak.</w:t>
      </w:r>
    </w:p>
    <w:p w:rsidR="00DF69D1" w:rsidRPr="001C3211" w:rsidRDefault="00DF69D1" w:rsidP="00DF69D1">
      <w:pPr>
        <w:pStyle w:val="vinetas"/>
        <w:numPr>
          <w:ilvl w:val="0"/>
          <w:numId w:val="0"/>
        </w:numPr>
        <w:ind w:left="714"/>
        <w:jc w:val="both"/>
      </w:pPr>
      <w:r w:rsidRPr="001C3211">
        <w:t>Visita a la Necrópolis de Tebas: Valle de los Reyes, templo de la Reina Hatshepsut y los colosos de Memnon.</w:t>
      </w:r>
    </w:p>
    <w:p w:rsidR="00DF69D1" w:rsidRPr="001C3211" w:rsidRDefault="00015F10" w:rsidP="00015F10">
      <w:pPr>
        <w:pStyle w:val="vinetas"/>
        <w:numPr>
          <w:ilvl w:val="0"/>
          <w:numId w:val="0"/>
        </w:numPr>
        <w:ind w:left="714"/>
      </w:pPr>
      <w:r w:rsidRPr="001C3211">
        <w:t xml:space="preserve">Visita </w:t>
      </w:r>
      <w:r w:rsidR="00DF69D1" w:rsidRPr="001C3211">
        <w:t>al templo del Dios Horus en Edfu.</w:t>
      </w:r>
    </w:p>
    <w:p w:rsidR="00DF69D1" w:rsidRPr="001C3211" w:rsidRDefault="00DF69D1" w:rsidP="00015F10">
      <w:pPr>
        <w:pStyle w:val="vinetas"/>
        <w:numPr>
          <w:ilvl w:val="0"/>
          <w:numId w:val="0"/>
        </w:numPr>
        <w:ind w:left="714"/>
      </w:pPr>
      <w:r w:rsidRPr="001C3211">
        <w:t>Visita al Templo de los Dioses Sobek y Haroeris en Kom Ombo</w:t>
      </w:r>
    </w:p>
    <w:p w:rsidR="00015F10" w:rsidRDefault="00015F10" w:rsidP="00015F10">
      <w:pPr>
        <w:pStyle w:val="vinetas"/>
        <w:numPr>
          <w:ilvl w:val="0"/>
          <w:numId w:val="0"/>
        </w:numPr>
        <w:ind w:left="714"/>
      </w:pPr>
      <w:r w:rsidRPr="001C3211">
        <w:t>Visita a la Alta Presa de Aswan y al templo de Philae.</w:t>
      </w:r>
    </w:p>
    <w:p w:rsidR="00DF69D1" w:rsidRPr="005F173A" w:rsidRDefault="00DF69D1" w:rsidP="00DF69D1">
      <w:pPr>
        <w:pStyle w:val="vinetas"/>
        <w:jc w:val="both"/>
      </w:pPr>
      <w:r w:rsidRPr="005F173A">
        <w:t>Visita a las Pirámides de Giza, la Esfinge.</w:t>
      </w:r>
    </w:p>
    <w:p w:rsidR="00D45F12" w:rsidRPr="00D45F12" w:rsidRDefault="00D45F12" w:rsidP="00D45F12">
      <w:pPr>
        <w:pStyle w:val="vinetas"/>
        <w:jc w:val="both"/>
        <w:rPr>
          <w:b/>
          <w:color w:val="1F3864"/>
        </w:rPr>
      </w:pPr>
      <w:r w:rsidRPr="00D45F12">
        <w:rPr>
          <w:b/>
          <w:color w:val="1F3864"/>
        </w:rPr>
        <w:t>Servicios en Turquía:</w:t>
      </w:r>
    </w:p>
    <w:p w:rsidR="00D45F12" w:rsidRPr="00D45F12" w:rsidRDefault="00D45F12" w:rsidP="00D45F12">
      <w:pPr>
        <w:pStyle w:val="vinetas"/>
        <w:jc w:val="both"/>
      </w:pPr>
      <w:r w:rsidRPr="00D45F12">
        <w:t>Traslados aeropuerto – hotel – aeropuerto.</w:t>
      </w:r>
    </w:p>
    <w:p w:rsidR="00D45F12" w:rsidRPr="00D45F12" w:rsidRDefault="00D45F12" w:rsidP="00D45F12">
      <w:pPr>
        <w:pStyle w:val="vinetas"/>
        <w:jc w:val="both"/>
      </w:pPr>
      <w:r w:rsidRPr="00D45F12">
        <w:t>Transporte terrestre como lo indica el itinerario: Estambul – Ankara – Capadocia – Konya – Pamukkale – Kusadasi – Éfeso – Bursa – Estambul.</w:t>
      </w:r>
    </w:p>
    <w:p w:rsidR="001040B3" w:rsidRPr="00D45F12" w:rsidRDefault="001040B3" w:rsidP="001040B3">
      <w:pPr>
        <w:pStyle w:val="vinetas"/>
        <w:ind w:left="720" w:hanging="360"/>
        <w:jc w:val="both"/>
      </w:pPr>
      <w:r>
        <w:t>3</w:t>
      </w:r>
      <w:r w:rsidRPr="00D45F12">
        <w:t xml:space="preserve"> noches de alojamiento en Estambul.</w:t>
      </w:r>
    </w:p>
    <w:p w:rsidR="00D45F12" w:rsidRPr="005F173A" w:rsidRDefault="00D45F12" w:rsidP="00D45F12">
      <w:pPr>
        <w:pStyle w:val="vinetas"/>
        <w:jc w:val="both"/>
      </w:pPr>
      <w:r w:rsidRPr="005F173A">
        <w:t>2 noches de alojamiento en Capadocia.</w:t>
      </w:r>
    </w:p>
    <w:p w:rsidR="00D45F12" w:rsidRPr="005F173A" w:rsidRDefault="00D45F12" w:rsidP="00D45F12">
      <w:pPr>
        <w:pStyle w:val="vinetas"/>
        <w:jc w:val="both"/>
      </w:pPr>
      <w:r w:rsidRPr="005F173A">
        <w:t>1 noche de alojamiento en Pamukkale.</w:t>
      </w:r>
    </w:p>
    <w:p w:rsidR="00D45F12" w:rsidRDefault="00D45F12" w:rsidP="00D45F12">
      <w:pPr>
        <w:pStyle w:val="vinetas"/>
        <w:jc w:val="both"/>
      </w:pPr>
      <w:r w:rsidRPr="005F173A">
        <w:t>2 noches de alojamiento en Kusadasi o Izmir.</w:t>
      </w:r>
    </w:p>
    <w:p w:rsidR="00D45F12" w:rsidRPr="005F173A" w:rsidRDefault="00D45F12" w:rsidP="00D45F12">
      <w:pPr>
        <w:pStyle w:val="vinetas"/>
        <w:jc w:val="both"/>
      </w:pPr>
      <w:r w:rsidRPr="005F173A">
        <w:t>Desayuno diario.</w:t>
      </w:r>
    </w:p>
    <w:p w:rsidR="00D45F12" w:rsidRPr="005F173A" w:rsidRDefault="00777317" w:rsidP="00D45F12">
      <w:pPr>
        <w:pStyle w:val="vinetas"/>
        <w:jc w:val="both"/>
      </w:pPr>
      <w:r>
        <w:t>5</w:t>
      </w:r>
      <w:r w:rsidR="00D45F12" w:rsidRPr="005F173A">
        <w:t xml:space="preserve"> almuerzos en Turquía. No incluye bebidas.</w:t>
      </w:r>
    </w:p>
    <w:p w:rsidR="00D45F12" w:rsidRPr="005F173A" w:rsidRDefault="00D45F12" w:rsidP="00D45F12">
      <w:pPr>
        <w:pStyle w:val="vinetas"/>
        <w:jc w:val="both"/>
      </w:pPr>
      <w:r w:rsidRPr="005F173A">
        <w:t>5 cenas en Turquía. No incluye bebidas.</w:t>
      </w:r>
    </w:p>
    <w:p w:rsidR="00B6720E" w:rsidRPr="005F173A" w:rsidRDefault="00B6720E" w:rsidP="00D45F12">
      <w:pPr>
        <w:pStyle w:val="vinetas"/>
        <w:jc w:val="both"/>
      </w:pPr>
      <w:r w:rsidRPr="005F173A">
        <w:t>Visitas y excursiones con guía en español.</w:t>
      </w:r>
    </w:p>
    <w:p w:rsidR="005F173A" w:rsidRPr="000D3082" w:rsidRDefault="005F173A" w:rsidP="00D45F12">
      <w:pPr>
        <w:pStyle w:val="vinetas"/>
        <w:jc w:val="both"/>
      </w:pPr>
      <w:r w:rsidRPr="000D3082">
        <w:t>Visita panorámica de la ciudad antigua de Estambul y el Cuerno de Oro.</w:t>
      </w:r>
    </w:p>
    <w:p w:rsidR="005F173A" w:rsidRPr="000D3082" w:rsidRDefault="005F173A" w:rsidP="00D45F12">
      <w:pPr>
        <w:pStyle w:val="vinetas"/>
        <w:jc w:val="both"/>
      </w:pPr>
      <w:r w:rsidRPr="000D3082">
        <w:t>Paseo por el Bósforo</w:t>
      </w:r>
      <w:r w:rsidR="00D45F12" w:rsidRPr="000D3082">
        <w:t xml:space="preserve"> y v</w:t>
      </w:r>
      <w:r w:rsidRPr="000D3082">
        <w:t>isita al Bazar de las especias.</w:t>
      </w:r>
      <w:r w:rsidR="00777317" w:rsidRPr="000D3082">
        <w:t xml:space="preserve"> Visita clásica de Estambul y Bazar de las Especies.</w:t>
      </w:r>
    </w:p>
    <w:p w:rsidR="00B6720E" w:rsidRPr="005F173A" w:rsidRDefault="00B6720E" w:rsidP="00D45F12">
      <w:pPr>
        <w:pStyle w:val="vinetas"/>
        <w:jc w:val="both"/>
      </w:pPr>
      <w:r w:rsidRPr="005F173A">
        <w:t xml:space="preserve">Visita de la Capadocia (valle de Göreme, fortaleza de Uçhisar y los valles de Avcilar y </w:t>
      </w:r>
      <w:r w:rsidR="0061767F" w:rsidRPr="005F173A">
        <w:t>Çavuşin</w:t>
      </w:r>
      <w:r w:rsidRPr="005F173A">
        <w:t>).</w:t>
      </w:r>
    </w:p>
    <w:p w:rsidR="00B6720E" w:rsidRPr="005F173A" w:rsidRDefault="00B6720E" w:rsidP="00D45F12">
      <w:pPr>
        <w:pStyle w:val="vinetas"/>
        <w:jc w:val="both"/>
      </w:pPr>
      <w:r w:rsidRPr="005F173A">
        <w:t xml:space="preserve">En la ruta de Capadocia a Pamukkale, visita en ruta de un antiguo caravanserai Selyúcida “Sultanhani”. </w:t>
      </w:r>
    </w:p>
    <w:p w:rsidR="00B6720E" w:rsidRPr="005F173A" w:rsidRDefault="00B6720E" w:rsidP="00D45F12">
      <w:pPr>
        <w:pStyle w:val="vinetas"/>
        <w:jc w:val="both"/>
      </w:pPr>
      <w:r w:rsidRPr="005F173A">
        <w:t>Visita de Hierápolis en Pamukkale.</w:t>
      </w:r>
    </w:p>
    <w:p w:rsidR="00B6720E" w:rsidRPr="005F173A" w:rsidRDefault="00B6720E" w:rsidP="00D45F12">
      <w:pPr>
        <w:pStyle w:val="vinetas"/>
        <w:jc w:val="both"/>
      </w:pPr>
      <w:r w:rsidRPr="005F173A">
        <w:t>Visita de las ruinas de Éfeso y la casa de la Virgen María.</w:t>
      </w:r>
    </w:p>
    <w:p w:rsidR="00B6720E" w:rsidRDefault="00B6720E" w:rsidP="00D45F12">
      <w:pPr>
        <w:pStyle w:val="vinetas"/>
        <w:jc w:val="both"/>
      </w:pPr>
      <w:r>
        <w:t>Visita de la Mezquita Verde, Mausoleo Verde y el Bazar de Seda en Bursa.</w:t>
      </w:r>
    </w:p>
    <w:p w:rsidR="00A37D47" w:rsidRDefault="00A37D47" w:rsidP="00D45F12">
      <w:pPr>
        <w:pStyle w:val="vinetas"/>
        <w:jc w:val="both"/>
      </w:pPr>
      <w:r w:rsidRPr="00A37D47">
        <w:t>Tarjeta de asistencia médica con beneficio de cancelación y seguro Covid 19, hasta 74 años. Debe ser expedida 25 días antes de iniciar el viaje. Condiciones y beneficios de la tarjeta favor consultarlas.</w:t>
      </w:r>
    </w:p>
    <w:p w:rsidR="00815F59" w:rsidRDefault="00815F59" w:rsidP="00815F59">
      <w:pPr>
        <w:pStyle w:val="vinetas"/>
        <w:numPr>
          <w:ilvl w:val="0"/>
          <w:numId w:val="0"/>
        </w:numPr>
        <w:ind w:left="714" w:hanging="357"/>
        <w:jc w:val="both"/>
      </w:pPr>
    </w:p>
    <w:p w:rsidR="00815F59" w:rsidRDefault="00815F59" w:rsidP="00815F59">
      <w:pPr>
        <w:pStyle w:val="vinetas"/>
        <w:numPr>
          <w:ilvl w:val="0"/>
          <w:numId w:val="0"/>
        </w:numPr>
        <w:ind w:left="714" w:hanging="357"/>
        <w:jc w:val="both"/>
      </w:pPr>
    </w:p>
    <w:p w:rsidR="00815F59" w:rsidRDefault="00815F59" w:rsidP="00815F59">
      <w:pPr>
        <w:pStyle w:val="vinetas"/>
        <w:numPr>
          <w:ilvl w:val="0"/>
          <w:numId w:val="0"/>
        </w:numPr>
        <w:ind w:left="714" w:hanging="357"/>
        <w:jc w:val="both"/>
      </w:pPr>
    </w:p>
    <w:p w:rsidR="001040B3" w:rsidRDefault="001040B3" w:rsidP="00815F59">
      <w:pPr>
        <w:pStyle w:val="vinetas"/>
        <w:numPr>
          <w:ilvl w:val="0"/>
          <w:numId w:val="0"/>
        </w:numPr>
        <w:ind w:left="714" w:hanging="357"/>
        <w:jc w:val="both"/>
      </w:pPr>
    </w:p>
    <w:p w:rsidR="00815F59" w:rsidRDefault="00815F59" w:rsidP="00815F59">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815F59" w:rsidP="00A44779">
      <w:pPr>
        <w:pStyle w:val="dias"/>
        <w:rPr>
          <w:color w:val="1F3864"/>
          <w:sz w:val="28"/>
          <w:szCs w:val="28"/>
        </w:rPr>
      </w:pPr>
      <w:r>
        <w:rPr>
          <w:color w:val="1F3864"/>
          <w:sz w:val="28"/>
          <w:szCs w:val="28"/>
        </w:rPr>
        <w:t>JUEVES</w:t>
      </w:r>
      <w:r w:rsidR="0096152D">
        <w:rPr>
          <w:color w:val="1F3864"/>
          <w:sz w:val="28"/>
          <w:szCs w:val="28"/>
        </w:rPr>
        <w:t xml:space="preserve"> 22</w:t>
      </w:r>
      <w:r w:rsidR="0096152D">
        <w:rPr>
          <w:color w:val="1F3864"/>
          <w:sz w:val="28"/>
          <w:szCs w:val="28"/>
        </w:rPr>
        <w:tab/>
      </w:r>
      <w:r w:rsidR="0096152D">
        <w:rPr>
          <w:color w:val="1F3864"/>
          <w:sz w:val="28"/>
          <w:szCs w:val="28"/>
        </w:rPr>
        <w:tab/>
      </w:r>
      <w:r w:rsidR="00A44779" w:rsidRPr="00213559">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A44779" w:rsidRPr="00213559" w:rsidRDefault="00815F59" w:rsidP="00A44779">
      <w:pPr>
        <w:pStyle w:val="dias"/>
        <w:rPr>
          <w:color w:val="1F3864"/>
          <w:sz w:val="28"/>
          <w:szCs w:val="28"/>
        </w:rPr>
      </w:pPr>
      <w:r>
        <w:rPr>
          <w:color w:val="1F3864"/>
          <w:sz w:val="28"/>
          <w:szCs w:val="28"/>
        </w:rPr>
        <w:t>VIERNES</w:t>
      </w:r>
      <w:r w:rsidR="0096152D">
        <w:rPr>
          <w:color w:val="1F3864"/>
          <w:sz w:val="28"/>
          <w:szCs w:val="28"/>
        </w:rPr>
        <w:t xml:space="preserve"> 23</w:t>
      </w:r>
      <w:r w:rsidR="0096152D">
        <w:rPr>
          <w:color w:val="1F3864"/>
          <w:sz w:val="28"/>
          <w:szCs w:val="28"/>
        </w:rPr>
        <w:tab/>
      </w:r>
      <w:r w:rsidR="0096152D">
        <w:rPr>
          <w:color w:val="1F3864"/>
          <w:sz w:val="28"/>
          <w:szCs w:val="28"/>
        </w:rPr>
        <w:tab/>
      </w:r>
      <w:r w:rsidR="00A44779" w:rsidRPr="00213559">
        <w:rPr>
          <w:caps w:val="0"/>
          <w:color w:val="1F3864"/>
          <w:sz w:val="28"/>
          <w:szCs w:val="28"/>
        </w:rPr>
        <w:t xml:space="preserve">ESTAMBUL – </w:t>
      </w:r>
      <w:r w:rsidR="00A44779" w:rsidRPr="007267A6">
        <w:rPr>
          <w:caps w:val="0"/>
          <w:color w:val="1F3864"/>
          <w:sz w:val="28"/>
          <w:szCs w:val="28"/>
        </w:rPr>
        <w:t>EL CAIRO (VUELO INCLUIDO)</w:t>
      </w:r>
    </w:p>
    <w:p w:rsidR="00A44779" w:rsidRDefault="00A44779" w:rsidP="00A44779">
      <w:pPr>
        <w:pStyle w:val="itinerario"/>
      </w:pPr>
      <w:r w:rsidRPr="00B80EF0">
        <w:t xml:space="preserve">Llegada a Estambul a las </w:t>
      </w:r>
      <w:r>
        <w:t>16:50 horas</w:t>
      </w:r>
      <w:r w:rsidRPr="00B80EF0">
        <w:t xml:space="preserve">.  A las </w:t>
      </w:r>
      <w:r>
        <w:t>18:30</w:t>
      </w:r>
      <w:r w:rsidRPr="00B80EF0">
        <w:t xml:space="preserve"> horas, salida en el vuelo TURKISH con destino </w:t>
      </w:r>
      <w:r>
        <w:t>El Cairo. A la llegada, recibimiento en el aeropuerto y traslado al hotel. Alojamiento.</w:t>
      </w:r>
    </w:p>
    <w:p w:rsidR="00815F59" w:rsidRPr="006C08C4" w:rsidRDefault="00815F59" w:rsidP="00815F59">
      <w:pPr>
        <w:pStyle w:val="dias"/>
        <w:rPr>
          <w:color w:val="1F3864"/>
          <w:sz w:val="28"/>
          <w:szCs w:val="28"/>
        </w:rPr>
      </w:pPr>
      <w:r>
        <w:rPr>
          <w:caps w:val="0"/>
          <w:color w:val="1F3864"/>
          <w:sz w:val="28"/>
          <w:szCs w:val="28"/>
        </w:rPr>
        <w:t>SÁBADO</w:t>
      </w:r>
      <w:r w:rsidR="0096152D">
        <w:rPr>
          <w:caps w:val="0"/>
          <w:color w:val="1F3864"/>
          <w:sz w:val="28"/>
          <w:szCs w:val="28"/>
        </w:rPr>
        <w:t xml:space="preserve"> 24</w:t>
      </w:r>
      <w:r w:rsidR="0096152D">
        <w:rPr>
          <w:caps w:val="0"/>
          <w:color w:val="1F3864"/>
          <w:sz w:val="28"/>
          <w:szCs w:val="28"/>
        </w:rPr>
        <w:tab/>
      </w:r>
      <w:r>
        <w:rPr>
          <w:caps w:val="0"/>
          <w:color w:val="1F3864"/>
          <w:sz w:val="28"/>
          <w:szCs w:val="28"/>
        </w:rPr>
        <w:tab/>
      </w:r>
      <w:r w:rsidRPr="006C08C4">
        <w:rPr>
          <w:caps w:val="0"/>
          <w:color w:val="1F3864"/>
          <w:sz w:val="28"/>
          <w:szCs w:val="28"/>
        </w:rPr>
        <w:t>EL CAIRO – LUXOR (VUELO INCLUIDO)</w:t>
      </w:r>
    </w:p>
    <w:p w:rsidR="00815F59" w:rsidRDefault="00815F59" w:rsidP="00815F59">
      <w:pPr>
        <w:pStyle w:val="itinerario"/>
      </w:pPr>
      <w:r>
        <w:t>Desayuno en el hotel. A la hora convenida, traslado al aeropuerto domestico para tomar el vuelo con destino Luxor. A la llegada, recibimiento y traslado al muelle para abordar el barco que los llevará por un crucero por el Nilo. Embarque y almuerzo a bordo. Por la tarde visita a los templos de Luxor y Karnak. Cena y noche a bordo.</w:t>
      </w:r>
    </w:p>
    <w:p w:rsidR="00815F59" w:rsidRPr="006C08C4" w:rsidRDefault="00815F59" w:rsidP="00815F59">
      <w:pPr>
        <w:pStyle w:val="dias"/>
        <w:rPr>
          <w:color w:val="1F3864"/>
          <w:sz w:val="28"/>
          <w:szCs w:val="28"/>
        </w:rPr>
      </w:pPr>
      <w:r>
        <w:rPr>
          <w:caps w:val="0"/>
          <w:color w:val="1F3864"/>
          <w:sz w:val="28"/>
          <w:szCs w:val="28"/>
        </w:rPr>
        <w:t>DOMINGO</w:t>
      </w:r>
      <w:r w:rsidR="0096152D">
        <w:rPr>
          <w:caps w:val="0"/>
          <w:color w:val="1F3864"/>
          <w:sz w:val="28"/>
          <w:szCs w:val="28"/>
        </w:rPr>
        <w:t xml:space="preserve"> 25</w:t>
      </w:r>
      <w:r w:rsidR="0096152D">
        <w:rPr>
          <w:caps w:val="0"/>
          <w:color w:val="1F3864"/>
          <w:sz w:val="28"/>
          <w:szCs w:val="28"/>
        </w:rPr>
        <w:tab/>
      </w:r>
      <w:r w:rsidRPr="006C08C4">
        <w:rPr>
          <w:caps w:val="0"/>
          <w:color w:val="1F3864"/>
          <w:sz w:val="28"/>
          <w:szCs w:val="28"/>
        </w:rPr>
        <w:t>LUXOR – ESNA – EDFU</w:t>
      </w:r>
    </w:p>
    <w:p w:rsidR="00815F59" w:rsidRDefault="00815F59" w:rsidP="00815F59">
      <w:pPr>
        <w:pStyle w:val="itinerario"/>
      </w:pPr>
      <w:r>
        <w:t xml:space="preserve">Pensión completa a bordo. Por la mañana se cruzará a la Orilla Occidental. Visita a la Necrópolis de Tebas: Valle de los Reyes, templo de la Reina Hatshepsut y los colosos de Memnon. Inicio de navegación hacia Esna, tras el cruce de la Esclusa, se proseguirá a Edfu. Noche a bordo en Edfu. </w:t>
      </w:r>
    </w:p>
    <w:p w:rsidR="00815F59" w:rsidRPr="006C08C4" w:rsidRDefault="00815F59" w:rsidP="00815F59">
      <w:pPr>
        <w:pStyle w:val="dias"/>
        <w:rPr>
          <w:color w:val="1F3864"/>
          <w:sz w:val="28"/>
          <w:szCs w:val="28"/>
        </w:rPr>
      </w:pPr>
      <w:r>
        <w:rPr>
          <w:caps w:val="0"/>
          <w:color w:val="1F3864"/>
          <w:sz w:val="28"/>
          <w:szCs w:val="28"/>
        </w:rPr>
        <w:t>LUNES</w:t>
      </w:r>
      <w:r w:rsidR="0096152D">
        <w:rPr>
          <w:caps w:val="0"/>
          <w:color w:val="1F3864"/>
          <w:sz w:val="28"/>
          <w:szCs w:val="28"/>
        </w:rPr>
        <w:t xml:space="preserve"> 26</w:t>
      </w:r>
      <w:r w:rsidR="0096152D">
        <w:rPr>
          <w:caps w:val="0"/>
          <w:color w:val="1F3864"/>
          <w:sz w:val="28"/>
          <w:szCs w:val="28"/>
        </w:rPr>
        <w:tab/>
      </w:r>
      <w:r w:rsidR="0096152D">
        <w:rPr>
          <w:caps w:val="0"/>
          <w:color w:val="1F3864"/>
          <w:sz w:val="28"/>
          <w:szCs w:val="28"/>
        </w:rPr>
        <w:tab/>
      </w:r>
      <w:r w:rsidRPr="006C08C4">
        <w:rPr>
          <w:caps w:val="0"/>
          <w:color w:val="1F3864"/>
          <w:sz w:val="28"/>
          <w:szCs w:val="28"/>
        </w:rPr>
        <w:t xml:space="preserve">EDFU – KOM OMBO – </w:t>
      </w:r>
      <w:r w:rsidRPr="002C0FCA">
        <w:rPr>
          <w:caps w:val="0"/>
          <w:color w:val="1F3864"/>
          <w:sz w:val="28"/>
          <w:szCs w:val="28"/>
        </w:rPr>
        <w:t>ASWAN</w:t>
      </w:r>
    </w:p>
    <w:p w:rsidR="00815F59" w:rsidRDefault="00815F59" w:rsidP="00815F59">
      <w:pPr>
        <w:pStyle w:val="itinerario"/>
      </w:pPr>
      <w:r>
        <w:t>Pensión completa a bordo. Por la mañana visita al templo de Dios Horus en Edfu. Navegación a Kom Ombo. Por la tarde, visita al templo dedicado a los Dioses Sobek y Haroeris. Navegación a Aswan y noche a bordo en Aswan.</w:t>
      </w:r>
    </w:p>
    <w:p w:rsidR="00815F59" w:rsidRPr="006C08C4" w:rsidRDefault="00815F59" w:rsidP="00815F59">
      <w:pPr>
        <w:pStyle w:val="dias"/>
        <w:rPr>
          <w:color w:val="1F3864"/>
          <w:sz w:val="28"/>
          <w:szCs w:val="28"/>
        </w:rPr>
      </w:pPr>
      <w:r>
        <w:rPr>
          <w:caps w:val="0"/>
          <w:color w:val="1F3864"/>
          <w:sz w:val="28"/>
          <w:szCs w:val="28"/>
        </w:rPr>
        <w:t>MARTES</w:t>
      </w:r>
      <w:r w:rsidR="0096152D">
        <w:rPr>
          <w:caps w:val="0"/>
          <w:color w:val="1F3864"/>
          <w:sz w:val="28"/>
          <w:szCs w:val="28"/>
        </w:rPr>
        <w:t xml:space="preserve"> 27</w:t>
      </w:r>
      <w:r w:rsidR="0096152D">
        <w:rPr>
          <w:caps w:val="0"/>
          <w:color w:val="1F3864"/>
          <w:sz w:val="28"/>
          <w:szCs w:val="28"/>
        </w:rPr>
        <w:tab/>
      </w:r>
      <w:r>
        <w:rPr>
          <w:caps w:val="0"/>
          <w:color w:val="1F3864"/>
          <w:sz w:val="28"/>
          <w:szCs w:val="28"/>
        </w:rPr>
        <w:tab/>
      </w:r>
      <w:r w:rsidRPr="006C08C4">
        <w:rPr>
          <w:caps w:val="0"/>
          <w:color w:val="1F3864"/>
          <w:sz w:val="28"/>
          <w:szCs w:val="28"/>
        </w:rPr>
        <w:t>ASWAN</w:t>
      </w:r>
    </w:p>
    <w:p w:rsidR="00815F59" w:rsidRDefault="00815F59" w:rsidP="00815F59">
      <w:pPr>
        <w:pStyle w:val="itinerario"/>
      </w:pPr>
      <w:r>
        <w:t>Pensión completa a bordo. Por la mañana visita a La Alta Presa de Aswan y El Templo de Phil</w:t>
      </w:r>
      <w:r w:rsidRPr="001C3211">
        <w:t>ae. Noche a bordo en Aswan.</w:t>
      </w:r>
    </w:p>
    <w:p w:rsidR="00815F59" w:rsidRPr="006C08C4" w:rsidRDefault="00815F59" w:rsidP="00815F59">
      <w:pPr>
        <w:pStyle w:val="dias"/>
        <w:rPr>
          <w:color w:val="1F3864"/>
          <w:sz w:val="28"/>
          <w:szCs w:val="28"/>
        </w:rPr>
      </w:pPr>
      <w:r>
        <w:rPr>
          <w:caps w:val="0"/>
          <w:color w:val="1F3864"/>
          <w:sz w:val="28"/>
          <w:szCs w:val="28"/>
        </w:rPr>
        <w:t>MIÉRCOLES</w:t>
      </w:r>
      <w:r w:rsidR="0096152D">
        <w:rPr>
          <w:caps w:val="0"/>
          <w:color w:val="1F3864"/>
          <w:sz w:val="28"/>
          <w:szCs w:val="28"/>
        </w:rPr>
        <w:t xml:space="preserve"> 28</w:t>
      </w:r>
      <w:r w:rsidR="0096152D">
        <w:rPr>
          <w:caps w:val="0"/>
          <w:color w:val="1F3864"/>
          <w:sz w:val="28"/>
          <w:szCs w:val="28"/>
        </w:rPr>
        <w:tab/>
      </w:r>
      <w:r w:rsidRPr="006C08C4">
        <w:rPr>
          <w:caps w:val="0"/>
          <w:color w:val="1F3864"/>
          <w:sz w:val="28"/>
          <w:szCs w:val="28"/>
        </w:rPr>
        <w:t>ASWAN – EL CAIRO (VUELO INCLUIDO)</w:t>
      </w:r>
    </w:p>
    <w:p w:rsidR="00815F59" w:rsidRDefault="00815F59" w:rsidP="000D3082">
      <w:pPr>
        <w:pStyle w:val="itinerario"/>
      </w:pPr>
      <w:r>
        <w:t>Desayuno a bordo. Desembarque</w:t>
      </w:r>
      <w:r w:rsidR="000D3082">
        <w:t xml:space="preserve"> y t</w:t>
      </w:r>
      <w:r>
        <w:t xml:space="preserve">raslado al aeropuerto de Aswan y salida en el vuelo con destino a El Cairo. A la llegada, recibimiento y </w:t>
      </w:r>
      <w:r w:rsidR="000D3082">
        <w:t xml:space="preserve">salida para visitar </w:t>
      </w:r>
      <w:r>
        <w:t>las tres Pirámides de Giza: sólo a 20 kilómetros de El Cairo, se encuentra emplazada la gran necrópolis de Giza, uno de los lugares que, sin duda, hay qué ver en Egipto. Allí se encuentran las tres pirámides, Keops, Kefrén, Micerino y la Esfinge. Regreso al hotel. Alojamiento.</w:t>
      </w:r>
      <w:r w:rsidR="000D3082">
        <w:t xml:space="preserve"> </w:t>
      </w:r>
    </w:p>
    <w:p w:rsidR="00A44779" w:rsidRPr="00B9111C" w:rsidRDefault="000D3082" w:rsidP="00A44779">
      <w:pPr>
        <w:pStyle w:val="dias"/>
        <w:rPr>
          <w:color w:val="1F3864"/>
          <w:sz w:val="28"/>
          <w:szCs w:val="28"/>
        </w:rPr>
      </w:pPr>
      <w:r>
        <w:rPr>
          <w:caps w:val="0"/>
          <w:color w:val="1F3864"/>
          <w:sz w:val="28"/>
          <w:szCs w:val="28"/>
        </w:rPr>
        <w:t>JUEVES 29</w:t>
      </w:r>
      <w:r>
        <w:rPr>
          <w:caps w:val="0"/>
          <w:color w:val="1F3864"/>
          <w:sz w:val="28"/>
          <w:szCs w:val="28"/>
        </w:rPr>
        <w:tab/>
      </w:r>
      <w:r>
        <w:rPr>
          <w:caps w:val="0"/>
          <w:color w:val="1F3864"/>
          <w:sz w:val="28"/>
          <w:szCs w:val="28"/>
        </w:rPr>
        <w:tab/>
        <w:t>EL CAIRO</w:t>
      </w:r>
      <w:r w:rsidRPr="00B9111C">
        <w:rPr>
          <w:caps w:val="0"/>
          <w:color w:val="1F3864"/>
          <w:sz w:val="28"/>
          <w:szCs w:val="28"/>
        </w:rPr>
        <w:t xml:space="preserve"> – </w:t>
      </w:r>
      <w:r>
        <w:rPr>
          <w:caps w:val="0"/>
          <w:color w:val="1F3864"/>
          <w:sz w:val="28"/>
          <w:szCs w:val="28"/>
        </w:rPr>
        <w:t>ESTAMBUL</w:t>
      </w:r>
      <w:r w:rsidRPr="00C2778E">
        <w:rPr>
          <w:caps w:val="0"/>
          <w:color w:val="1F3864"/>
          <w:sz w:val="28"/>
          <w:szCs w:val="28"/>
        </w:rPr>
        <w:t xml:space="preserve"> (VUELO INCLUIDO)</w:t>
      </w:r>
      <w:r w:rsidRPr="00B9111C">
        <w:rPr>
          <w:caps w:val="0"/>
          <w:color w:val="1F3864"/>
          <w:sz w:val="28"/>
          <w:szCs w:val="28"/>
        </w:rPr>
        <w:t xml:space="preserve"> </w:t>
      </w:r>
    </w:p>
    <w:p w:rsidR="000D3082" w:rsidRPr="00A024E3" w:rsidRDefault="00CB638B" w:rsidP="000D3082">
      <w:pPr>
        <w:pStyle w:val="itinerario"/>
      </w:pPr>
      <w:r>
        <w:t xml:space="preserve">A la hora convenida, traslado al aeropuerto para tomar el vuelo </w:t>
      </w:r>
      <w:r w:rsidR="000D3082" w:rsidRPr="00423687">
        <w:t xml:space="preserve">de TURKISH con destino Estambul. A la llegada, recibimiento y </w:t>
      </w:r>
      <w:r w:rsidR="000D3082">
        <w:t xml:space="preserve">traslado al hotel. </w:t>
      </w:r>
      <w:r w:rsidR="000D3082" w:rsidRPr="00423687">
        <w:t>Alojamiento.</w:t>
      </w:r>
      <w:r w:rsidR="00B13D2C">
        <w:t xml:space="preserve"> </w:t>
      </w:r>
      <w:r w:rsidR="000D3082" w:rsidRPr="00A024E3">
        <w:t xml:space="preserve">Salida para realizar la excursión </w:t>
      </w:r>
      <w:r w:rsidR="000D3082" w:rsidRPr="00A024E3">
        <w:rPr>
          <w:b/>
          <w:color w:val="1F3864"/>
        </w:rPr>
        <w:t>INCLUIDA,</w:t>
      </w:r>
      <w:r w:rsidR="000D3082" w:rsidRPr="00A024E3">
        <w:rPr>
          <w:color w:val="1F3864"/>
        </w:rPr>
        <w:t xml:space="preserve"> </w:t>
      </w:r>
      <w:r w:rsidR="000D3082"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000D3082">
        <w:t>Alojamiento en el hotel.</w:t>
      </w:r>
    </w:p>
    <w:p w:rsidR="000D3082" w:rsidRPr="00A024E3" w:rsidRDefault="000D3082" w:rsidP="000D3082">
      <w:pPr>
        <w:pStyle w:val="dias"/>
        <w:rPr>
          <w:sz w:val="28"/>
          <w:szCs w:val="28"/>
        </w:rPr>
      </w:pPr>
      <w:r>
        <w:rPr>
          <w:caps w:val="0"/>
          <w:color w:val="1F3864"/>
          <w:sz w:val="28"/>
          <w:szCs w:val="28"/>
        </w:rPr>
        <w:t>VIERNES 30</w:t>
      </w:r>
      <w:r>
        <w:rPr>
          <w:caps w:val="0"/>
          <w:color w:val="1F3864"/>
          <w:sz w:val="28"/>
          <w:szCs w:val="28"/>
        </w:rPr>
        <w:tab/>
      </w:r>
      <w:r>
        <w:rPr>
          <w:caps w:val="0"/>
          <w:color w:val="1F3864"/>
          <w:sz w:val="28"/>
          <w:szCs w:val="28"/>
        </w:rPr>
        <w:tab/>
      </w:r>
      <w:r w:rsidRPr="00A024E3">
        <w:rPr>
          <w:caps w:val="0"/>
          <w:color w:val="1F3864"/>
          <w:sz w:val="28"/>
          <w:szCs w:val="28"/>
        </w:rPr>
        <w:t xml:space="preserve">ESTAMBUL – ANKARA – </w:t>
      </w:r>
      <w:r w:rsidRPr="000D3082">
        <w:rPr>
          <w:caps w:val="0"/>
          <w:color w:val="1F3864"/>
          <w:sz w:val="28"/>
          <w:szCs w:val="28"/>
        </w:rPr>
        <w:t xml:space="preserve">CAPADOCIA </w:t>
      </w:r>
      <w:r w:rsidRPr="00A024E3">
        <w:rPr>
          <w:caps w:val="0"/>
          <w:color w:val="1F3864"/>
          <w:sz w:val="28"/>
          <w:szCs w:val="28"/>
        </w:rPr>
        <w:t xml:space="preserve">  </w:t>
      </w:r>
    </w:p>
    <w:p w:rsidR="000D3082" w:rsidRPr="00A024E3" w:rsidRDefault="000D3082" w:rsidP="000D3082">
      <w:pPr>
        <w:pStyle w:val="itinerario"/>
      </w:pPr>
      <w:r w:rsidRPr="00A024E3">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En las horas de la noche, salida para realizar una excursión </w:t>
      </w:r>
      <w:r w:rsidRPr="00A024E3">
        <w:rPr>
          <w:b/>
          <w:color w:val="1F3864"/>
        </w:rPr>
        <w:t>OPCIONAL</w:t>
      </w:r>
      <w:r w:rsidRPr="00A024E3">
        <w:rPr>
          <w:b/>
        </w:rPr>
        <w:t xml:space="preserve"> </w:t>
      </w:r>
      <w:r w:rsidRPr="00A024E3">
        <w:t>para presenciar el show Noche Turca.</w:t>
      </w:r>
    </w:p>
    <w:p w:rsidR="000D3082" w:rsidRPr="00A024E3" w:rsidRDefault="000D3082" w:rsidP="000D3082">
      <w:pPr>
        <w:pStyle w:val="dias"/>
        <w:rPr>
          <w:color w:val="1F3864"/>
          <w:sz w:val="28"/>
          <w:szCs w:val="28"/>
        </w:rPr>
      </w:pPr>
      <w:r>
        <w:rPr>
          <w:caps w:val="0"/>
          <w:color w:val="1F3864"/>
          <w:sz w:val="28"/>
          <w:szCs w:val="28"/>
        </w:rPr>
        <w:t>SÁBADO 31</w:t>
      </w:r>
      <w:r>
        <w:rPr>
          <w:caps w:val="0"/>
          <w:color w:val="1F3864"/>
          <w:sz w:val="28"/>
          <w:szCs w:val="28"/>
        </w:rPr>
        <w:tab/>
      </w:r>
      <w:r>
        <w:rPr>
          <w:caps w:val="0"/>
          <w:color w:val="1F3864"/>
          <w:sz w:val="28"/>
          <w:szCs w:val="28"/>
        </w:rPr>
        <w:tab/>
      </w:r>
      <w:r w:rsidRPr="00A024E3">
        <w:rPr>
          <w:caps w:val="0"/>
          <w:color w:val="1F3864"/>
          <w:sz w:val="28"/>
          <w:szCs w:val="28"/>
        </w:rPr>
        <w:t xml:space="preserve">CAPADOCIA </w:t>
      </w:r>
    </w:p>
    <w:p w:rsidR="000D3082" w:rsidRPr="00A024E3" w:rsidRDefault="000D3082" w:rsidP="000D3082">
      <w:pPr>
        <w:pStyle w:val="itinerario"/>
      </w:pPr>
      <w:r w:rsidRPr="00A024E3">
        <w:t xml:space="preserve">De madrugada, se podrá realizar un paseo </w:t>
      </w:r>
      <w:r w:rsidRPr="00A024E3">
        <w:rPr>
          <w:b/>
          <w:color w:val="1F3864"/>
        </w:rPr>
        <w:t>OPCIONAL</w:t>
      </w:r>
      <w:r w:rsidRPr="00A024E3">
        <w:rPr>
          <w:color w:val="1F3864"/>
        </w:rPr>
        <w:t xml:space="preserve"> </w:t>
      </w:r>
      <w:r w:rsidRPr="00A024E3">
        <w:t>en Globo, sujeto a disponibilidad y/o condiciones meteorológicas. Regreso al hotel a tiempo para desayunar.</w:t>
      </w:r>
    </w:p>
    <w:p w:rsidR="000D3082" w:rsidRPr="00A024E3" w:rsidRDefault="000D3082" w:rsidP="000D3082">
      <w:pPr>
        <w:pStyle w:val="itinerario"/>
      </w:pPr>
    </w:p>
    <w:p w:rsidR="000D3082" w:rsidRDefault="000D3082" w:rsidP="000D3082">
      <w:pPr>
        <w:pStyle w:val="itinerario"/>
      </w:pPr>
      <w:r w:rsidRPr="00A024E3">
        <w:t xml:space="preserve">Desayuno en el hotel. Excursión de día completo por el fascinante mundo de Capadocia con sus iglesias excavadas en el valle de Göreme, sus pueblecitos trogloditas, la fortaleza de Uçhisar y los valles de Avcilar y Pasabagi con las chimeneas de las hadas encantadas en un paisaje surrealista y extraordinario. Paradas en los valles de Avcilar y Güvercinlik donde se disfruta de un increíble paisaje lunar. Visita de un taller de alfombras y de joyerías. Almuerzo. Cena y alojamiento en el hotel. </w:t>
      </w:r>
    </w:p>
    <w:p w:rsidR="000D3082" w:rsidRPr="000D3082" w:rsidRDefault="000D3082" w:rsidP="000D3082">
      <w:pPr>
        <w:pStyle w:val="dias"/>
        <w:rPr>
          <w:color w:val="1F3864"/>
          <w:sz w:val="28"/>
          <w:szCs w:val="28"/>
        </w:rPr>
      </w:pPr>
      <w:r w:rsidRPr="000D3082">
        <w:rPr>
          <w:color w:val="1F3864"/>
          <w:sz w:val="28"/>
          <w:szCs w:val="28"/>
        </w:rPr>
        <w:t>Enero 2023</w:t>
      </w:r>
    </w:p>
    <w:p w:rsidR="000D3082" w:rsidRPr="00A024E3" w:rsidRDefault="000D3082" w:rsidP="000D3082">
      <w:pPr>
        <w:pStyle w:val="dias"/>
        <w:rPr>
          <w:color w:val="1F3864"/>
          <w:sz w:val="28"/>
          <w:szCs w:val="28"/>
        </w:rPr>
      </w:pPr>
      <w:r>
        <w:rPr>
          <w:color w:val="1F3864"/>
          <w:sz w:val="28"/>
          <w:szCs w:val="28"/>
        </w:rPr>
        <w:t>DOMINGO 1</w:t>
      </w:r>
      <w:r>
        <w:rPr>
          <w:color w:val="1F3864"/>
          <w:sz w:val="28"/>
          <w:szCs w:val="28"/>
        </w:rPr>
        <w:tab/>
      </w:r>
      <w:r w:rsidRPr="00A024E3">
        <w:rPr>
          <w:color w:val="1F3864"/>
          <w:sz w:val="28"/>
          <w:szCs w:val="28"/>
        </w:rPr>
        <w:t xml:space="preserve">CAPADOCIA – KONYA – PAMUKKALE  </w:t>
      </w:r>
    </w:p>
    <w:p w:rsidR="000D3082" w:rsidRPr="00A024E3" w:rsidRDefault="000D3082" w:rsidP="000D3082">
      <w:pPr>
        <w:pStyle w:val="itinerario"/>
      </w:pPr>
      <w:r w:rsidRPr="00A024E3">
        <w:t xml:space="preserve">De madrugada, habría la posibilidad de realizar el paseo </w:t>
      </w:r>
      <w:r w:rsidRPr="00A024E3">
        <w:rPr>
          <w:b/>
          <w:color w:val="1F3864"/>
        </w:rPr>
        <w:t>OPCIONAL</w:t>
      </w:r>
      <w:r w:rsidRPr="00A024E3">
        <w:t xml:space="preserve"> en Globo – sujeto a disponibilidad y/o condiciones meteorológicas (si no se realizó el día anterior por las condiciones mencionadas). Regreso al hotel a tiempo para desayunar.</w:t>
      </w:r>
    </w:p>
    <w:p w:rsidR="000D3082" w:rsidRPr="00A024E3" w:rsidRDefault="000D3082" w:rsidP="000D3082">
      <w:pPr>
        <w:pStyle w:val="itinerario"/>
      </w:pPr>
    </w:p>
    <w:p w:rsidR="000D3082" w:rsidRPr="00A024E3" w:rsidRDefault="000D3082" w:rsidP="000D3082">
      <w:pPr>
        <w:pStyle w:val="itinerario"/>
      </w:pPr>
      <w:r w:rsidRPr="00A024E3">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D3082" w:rsidRPr="00A024E3" w:rsidRDefault="000D3082" w:rsidP="000D3082">
      <w:pPr>
        <w:pStyle w:val="dias"/>
        <w:rPr>
          <w:color w:val="1F3864"/>
          <w:sz w:val="28"/>
          <w:szCs w:val="28"/>
        </w:rPr>
      </w:pPr>
      <w:r>
        <w:rPr>
          <w:color w:val="1F3864"/>
          <w:sz w:val="28"/>
          <w:szCs w:val="28"/>
        </w:rPr>
        <w:t>lunes 2</w:t>
      </w:r>
      <w:r>
        <w:rPr>
          <w:color w:val="1F3864"/>
          <w:sz w:val="28"/>
          <w:szCs w:val="28"/>
        </w:rPr>
        <w:tab/>
      </w:r>
      <w:r>
        <w:rPr>
          <w:color w:val="1F3864"/>
          <w:sz w:val="28"/>
          <w:szCs w:val="28"/>
        </w:rPr>
        <w:tab/>
      </w:r>
      <w:r w:rsidRPr="00A024E3">
        <w:rPr>
          <w:color w:val="1F3864"/>
          <w:sz w:val="28"/>
          <w:szCs w:val="28"/>
        </w:rPr>
        <w:t xml:space="preserve">PAMUKKALE – KUSADASI </w:t>
      </w:r>
    </w:p>
    <w:p w:rsidR="000D3082" w:rsidRPr="00A024E3" w:rsidRDefault="000D3082" w:rsidP="000D3082">
      <w:pPr>
        <w:pStyle w:val="itinerario"/>
      </w:pPr>
      <w:r w:rsidRPr="00A024E3">
        <w:t xml:space="preserve">De madrugada, se podrá realizar un paseo </w:t>
      </w:r>
      <w:r w:rsidRPr="00A024E3">
        <w:rPr>
          <w:b/>
          <w:color w:val="1F3864"/>
        </w:rPr>
        <w:t>OPCIONAL</w:t>
      </w:r>
      <w:r w:rsidRPr="00A024E3">
        <w:rPr>
          <w:color w:val="1F3864"/>
        </w:rPr>
        <w:t xml:space="preserve"> </w:t>
      </w:r>
      <w:r w:rsidRPr="00A024E3">
        <w:t>en Globo, sujeto a disponibilidad y/o condiciones meteorológicas. Regreso al hotel a tiempo para desayunar.</w:t>
      </w:r>
    </w:p>
    <w:p w:rsidR="000D3082" w:rsidRPr="00A024E3" w:rsidRDefault="000D3082" w:rsidP="000D3082">
      <w:pPr>
        <w:pStyle w:val="itinerario"/>
      </w:pPr>
    </w:p>
    <w:p w:rsidR="000D3082" w:rsidRPr="00A024E3" w:rsidRDefault="000D3082" w:rsidP="000D3082">
      <w:pPr>
        <w:pStyle w:val="itinerario"/>
      </w:pPr>
      <w:r w:rsidRPr="00A024E3">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B13D2C" w:rsidRDefault="00B13D2C" w:rsidP="000D3082">
      <w:pPr>
        <w:pStyle w:val="dias"/>
        <w:rPr>
          <w:color w:val="1F3864"/>
          <w:sz w:val="28"/>
          <w:szCs w:val="28"/>
        </w:rPr>
      </w:pPr>
    </w:p>
    <w:p w:rsidR="00B13D2C" w:rsidRDefault="00B13D2C" w:rsidP="000D3082">
      <w:pPr>
        <w:pStyle w:val="dias"/>
        <w:rPr>
          <w:color w:val="1F3864"/>
          <w:sz w:val="28"/>
          <w:szCs w:val="28"/>
        </w:rPr>
      </w:pPr>
    </w:p>
    <w:p w:rsidR="00B13D2C" w:rsidRDefault="00B13D2C" w:rsidP="000D3082">
      <w:pPr>
        <w:pStyle w:val="dias"/>
        <w:rPr>
          <w:color w:val="1F3864"/>
          <w:sz w:val="28"/>
          <w:szCs w:val="28"/>
        </w:rPr>
      </w:pPr>
    </w:p>
    <w:p w:rsidR="000D3082" w:rsidRPr="00A024E3" w:rsidRDefault="000D3082" w:rsidP="000D3082">
      <w:pPr>
        <w:pStyle w:val="dias"/>
        <w:rPr>
          <w:color w:val="1F3864"/>
          <w:sz w:val="28"/>
          <w:szCs w:val="28"/>
        </w:rPr>
      </w:pPr>
      <w:r>
        <w:rPr>
          <w:color w:val="1F3864"/>
          <w:sz w:val="28"/>
          <w:szCs w:val="28"/>
        </w:rPr>
        <w:t>martes 3</w:t>
      </w:r>
      <w:r>
        <w:rPr>
          <w:color w:val="1F3864"/>
          <w:sz w:val="28"/>
          <w:szCs w:val="28"/>
        </w:rPr>
        <w:tab/>
      </w:r>
      <w:r>
        <w:rPr>
          <w:color w:val="1F3864"/>
          <w:sz w:val="28"/>
          <w:szCs w:val="28"/>
        </w:rPr>
        <w:tab/>
      </w:r>
      <w:r w:rsidRPr="00A024E3">
        <w:rPr>
          <w:color w:val="1F3864"/>
          <w:sz w:val="28"/>
          <w:szCs w:val="28"/>
        </w:rPr>
        <w:t xml:space="preserve">KUSADASI </w:t>
      </w:r>
    </w:p>
    <w:p w:rsidR="000D3082" w:rsidRPr="00A024E3" w:rsidRDefault="000D3082" w:rsidP="000D3082">
      <w:pPr>
        <w:pStyle w:val="itinerario"/>
      </w:pPr>
      <w:r w:rsidRPr="00A024E3">
        <w:t xml:space="preserve">Desayuno en el hotel. Día libre para actividades personales. </w:t>
      </w:r>
      <w:r>
        <w:t>Se</w:t>
      </w:r>
      <w:r w:rsidRPr="00A024E3">
        <w:t xml:space="preserve"> podrá realizar una excursión </w:t>
      </w:r>
      <w:r w:rsidRPr="00A024E3">
        <w:rPr>
          <w:b/>
          <w:color w:val="1F3864"/>
        </w:rPr>
        <w:t>OPCIONAL</w:t>
      </w:r>
      <w:r w:rsidRPr="00A024E3">
        <w:t xml:space="preserve"> 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0D3082" w:rsidRPr="00A024E3" w:rsidRDefault="000D3082" w:rsidP="000D3082">
      <w:pPr>
        <w:pStyle w:val="dias"/>
        <w:rPr>
          <w:color w:val="1F3864"/>
          <w:sz w:val="28"/>
          <w:szCs w:val="28"/>
        </w:rPr>
      </w:pPr>
      <w:r>
        <w:rPr>
          <w:color w:val="1F3864"/>
          <w:sz w:val="28"/>
          <w:szCs w:val="28"/>
        </w:rPr>
        <w:t>miércoles 4</w:t>
      </w:r>
      <w:r>
        <w:rPr>
          <w:color w:val="1F3864"/>
          <w:sz w:val="28"/>
          <w:szCs w:val="28"/>
        </w:rPr>
        <w:tab/>
      </w:r>
      <w:r w:rsidRPr="00A024E3">
        <w:rPr>
          <w:caps w:val="0"/>
          <w:color w:val="1F3864"/>
          <w:sz w:val="28"/>
          <w:szCs w:val="28"/>
        </w:rPr>
        <w:t xml:space="preserve">KUSADASI – BURSA – ESTAMBUL  </w:t>
      </w:r>
    </w:p>
    <w:p w:rsidR="000D3082" w:rsidRPr="008E540C" w:rsidRDefault="000D3082" w:rsidP="000D3082">
      <w:pPr>
        <w:pStyle w:val="itinerario"/>
      </w:pPr>
      <w:r w:rsidRPr="00A024E3">
        <w:t>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w:t>
      </w:r>
      <w:r w:rsidRPr="008E540C">
        <w:t xml:space="preserve"> </w:t>
      </w:r>
    </w:p>
    <w:p w:rsidR="000D3082" w:rsidRPr="008E540C" w:rsidRDefault="000D3082" w:rsidP="000D3082">
      <w:pPr>
        <w:pStyle w:val="dias"/>
        <w:rPr>
          <w:color w:val="1F3864"/>
          <w:sz w:val="28"/>
          <w:szCs w:val="28"/>
        </w:rPr>
      </w:pPr>
      <w:r>
        <w:rPr>
          <w:color w:val="1F3864"/>
          <w:sz w:val="28"/>
          <w:szCs w:val="28"/>
        </w:rPr>
        <w:t>jueves 5</w:t>
      </w:r>
      <w:r>
        <w:rPr>
          <w:color w:val="1F3864"/>
          <w:sz w:val="28"/>
          <w:szCs w:val="28"/>
        </w:rPr>
        <w:tab/>
      </w:r>
      <w:r>
        <w:rPr>
          <w:color w:val="1F3864"/>
          <w:sz w:val="28"/>
          <w:szCs w:val="28"/>
        </w:rPr>
        <w:tab/>
      </w:r>
      <w:r w:rsidRPr="008E540C">
        <w:rPr>
          <w:color w:val="1F3864"/>
          <w:sz w:val="28"/>
          <w:szCs w:val="28"/>
        </w:rPr>
        <w:t xml:space="preserve">ESTAMBUL </w:t>
      </w:r>
    </w:p>
    <w:p w:rsidR="000D3082" w:rsidRPr="008E540C" w:rsidRDefault="000D3082" w:rsidP="000D3082">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D3082" w:rsidRPr="008E540C" w:rsidRDefault="000D3082" w:rsidP="000D3082">
      <w:pPr>
        <w:pStyle w:val="dias"/>
        <w:rPr>
          <w:color w:val="1F3864"/>
          <w:sz w:val="28"/>
          <w:szCs w:val="28"/>
        </w:rPr>
      </w:pPr>
      <w:r>
        <w:rPr>
          <w:color w:val="1F3864"/>
          <w:sz w:val="28"/>
          <w:szCs w:val="28"/>
        </w:rPr>
        <w:t>viernes 6</w:t>
      </w:r>
      <w:r>
        <w:rPr>
          <w:color w:val="1F3864"/>
          <w:sz w:val="28"/>
          <w:szCs w:val="28"/>
        </w:rPr>
        <w:tab/>
      </w:r>
      <w:r>
        <w:rPr>
          <w:color w:val="1F3864"/>
          <w:sz w:val="28"/>
          <w:szCs w:val="28"/>
        </w:rPr>
        <w:tab/>
      </w:r>
      <w:r w:rsidRPr="008E540C">
        <w:rPr>
          <w:color w:val="1F3864"/>
          <w:sz w:val="28"/>
          <w:szCs w:val="28"/>
        </w:rPr>
        <w:t xml:space="preserve">ESTAMBUL – </w:t>
      </w:r>
      <w:r>
        <w:rPr>
          <w:color w:val="1F3864"/>
          <w:sz w:val="28"/>
          <w:szCs w:val="28"/>
        </w:rPr>
        <w:t>bogotá</w:t>
      </w:r>
      <w:r w:rsidRPr="008E540C">
        <w:rPr>
          <w:color w:val="1F3864"/>
          <w:sz w:val="28"/>
          <w:szCs w:val="28"/>
        </w:rPr>
        <w:t xml:space="preserve"> </w:t>
      </w:r>
    </w:p>
    <w:p w:rsidR="000D3082" w:rsidRDefault="000D3082" w:rsidP="000D3082">
      <w:pPr>
        <w:pStyle w:val="itinerario"/>
      </w:pPr>
      <w:r w:rsidRPr="008E540C">
        <w:t xml:space="preserve">A la hora convenida, traslado al aeropuerto donde se tomará el vuelo con destino </w:t>
      </w:r>
      <w:r w:rsidRPr="00D54A45">
        <w:t xml:space="preserve">Bogotá. </w:t>
      </w:r>
    </w:p>
    <w:p w:rsidR="000D3082" w:rsidRDefault="000D3082" w:rsidP="000D3082">
      <w:pPr>
        <w:pStyle w:val="Sinespaciado"/>
        <w:jc w:val="both"/>
        <w:rPr>
          <w:rFonts w:ascii="Calibri" w:hAnsi="Calibri"/>
        </w:rPr>
      </w:pPr>
    </w:p>
    <w:p w:rsidR="000D3082" w:rsidRPr="00ED4653" w:rsidRDefault="000D3082" w:rsidP="000D3082">
      <w:pPr>
        <w:pStyle w:val="dias"/>
        <w:rPr>
          <w:color w:val="1F3864"/>
          <w:sz w:val="28"/>
          <w:szCs w:val="28"/>
        </w:rPr>
      </w:pPr>
      <w:r w:rsidRPr="00ED4653">
        <w:rPr>
          <w:color w:val="1F3864"/>
          <w:sz w:val="28"/>
          <w:szCs w:val="28"/>
        </w:rPr>
        <w:t>FIN DE NUESTROS SERVICIOS</w:t>
      </w:r>
    </w:p>
    <w:p w:rsidR="000D3082" w:rsidRDefault="000D3082" w:rsidP="000D3082">
      <w:pPr>
        <w:pStyle w:val="itinerario"/>
      </w:pPr>
    </w:p>
    <w:p w:rsidR="00F256EA" w:rsidRDefault="00F256EA" w:rsidP="00180D59">
      <w:pPr>
        <w:pStyle w:val="itinerario"/>
      </w:pPr>
    </w:p>
    <w:p w:rsidR="000D3082" w:rsidRDefault="000D3082" w:rsidP="00180D59">
      <w:pPr>
        <w:pStyle w:val="itinerario"/>
      </w:pPr>
    </w:p>
    <w:p w:rsidR="000D3082" w:rsidRDefault="000D3082" w:rsidP="00180D59">
      <w:pPr>
        <w:pStyle w:val="itinerario"/>
      </w:pPr>
    </w:p>
    <w:p w:rsidR="000D3082" w:rsidRDefault="000D3082" w:rsidP="00180D59">
      <w:pPr>
        <w:pStyle w:val="itinerario"/>
      </w:pPr>
    </w:p>
    <w:p w:rsidR="000D3082" w:rsidRDefault="000D3082" w:rsidP="00180D59">
      <w:pPr>
        <w:pStyle w:val="itinerario"/>
      </w:pPr>
    </w:p>
    <w:p w:rsidR="000D3082" w:rsidRDefault="000D3082" w:rsidP="00180D59">
      <w:pPr>
        <w:pStyle w:val="itinerario"/>
      </w:pPr>
    </w:p>
    <w:p w:rsidR="005A1CCD" w:rsidRDefault="005A1CCD" w:rsidP="00180D59">
      <w:pPr>
        <w:pStyle w:val="itinerario"/>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5A1CCD" w:rsidTr="005A1CCD">
        <w:tc>
          <w:tcPr>
            <w:tcW w:w="3353" w:type="dxa"/>
            <w:shd w:val="clear" w:color="auto" w:fill="1F3864"/>
            <w:vAlign w:val="center"/>
          </w:tcPr>
          <w:p w:rsidR="005A1CCD" w:rsidRPr="009E4D64" w:rsidRDefault="005A1CCD" w:rsidP="00A4477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5A1CCD" w:rsidRPr="009E4D64" w:rsidRDefault="005A1CCD" w:rsidP="00A4477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5A1CCD" w:rsidRPr="009E4D64" w:rsidRDefault="005A1CCD" w:rsidP="00A44779">
            <w:pPr>
              <w:jc w:val="center"/>
              <w:rPr>
                <w:b/>
                <w:color w:val="FFFFFF" w:themeColor="background1"/>
                <w:sz w:val="28"/>
                <w:szCs w:val="28"/>
              </w:rPr>
            </w:pPr>
            <w:r w:rsidRPr="009E4D64">
              <w:rPr>
                <w:b/>
                <w:color w:val="FFFFFF" w:themeColor="background1"/>
                <w:sz w:val="28"/>
                <w:szCs w:val="28"/>
              </w:rPr>
              <w:t>Sencilla</w:t>
            </w:r>
          </w:p>
        </w:tc>
      </w:tr>
      <w:tr w:rsidR="006C40BF" w:rsidTr="00580DC1">
        <w:tc>
          <w:tcPr>
            <w:tcW w:w="3353" w:type="dxa"/>
          </w:tcPr>
          <w:p w:rsidR="006C40BF" w:rsidRPr="00817001" w:rsidRDefault="006C40BF" w:rsidP="00C412BC">
            <w:pPr>
              <w:jc w:val="center"/>
            </w:pPr>
            <w:r w:rsidRPr="00817001">
              <w:t>15.695.000</w:t>
            </w:r>
          </w:p>
        </w:tc>
        <w:tc>
          <w:tcPr>
            <w:tcW w:w="3353" w:type="dxa"/>
          </w:tcPr>
          <w:p w:rsidR="006C40BF" w:rsidRDefault="006C40BF" w:rsidP="00C412BC">
            <w:pPr>
              <w:jc w:val="center"/>
            </w:pPr>
            <w:r w:rsidRPr="00817001">
              <w:t>14.910.000</w:t>
            </w:r>
          </w:p>
        </w:tc>
        <w:tc>
          <w:tcPr>
            <w:tcW w:w="3354" w:type="dxa"/>
            <w:vAlign w:val="center"/>
          </w:tcPr>
          <w:p w:rsidR="006C40BF" w:rsidRDefault="006C40BF" w:rsidP="00C412BC">
            <w:pPr>
              <w:jc w:val="center"/>
            </w:pPr>
            <w:r>
              <w:t>18.</w:t>
            </w:r>
            <w:r w:rsidR="00787781">
              <w:t>100</w:t>
            </w:r>
            <w:r>
              <w:t>.000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0" w:type="auto"/>
        <w:tblLayout w:type="fixed"/>
        <w:tblLook w:val="04A0" w:firstRow="1" w:lastRow="0" w:firstColumn="1" w:lastColumn="0" w:noHBand="0" w:noVBand="1"/>
      </w:tblPr>
      <w:tblGrid>
        <w:gridCol w:w="5030"/>
        <w:gridCol w:w="5030"/>
      </w:tblGrid>
      <w:tr w:rsidR="003B6ED2" w:rsidTr="003B6ED2">
        <w:tc>
          <w:tcPr>
            <w:tcW w:w="5030" w:type="dxa"/>
            <w:shd w:val="clear" w:color="auto" w:fill="1F3864"/>
            <w:vAlign w:val="center"/>
          </w:tcPr>
          <w:p w:rsidR="003B6ED2" w:rsidRPr="009E4D64" w:rsidRDefault="003B6ED2" w:rsidP="00413324">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3B6ED2" w:rsidRPr="009E4D64" w:rsidRDefault="003B6ED2" w:rsidP="003B6ED2">
            <w:pPr>
              <w:jc w:val="center"/>
              <w:rPr>
                <w:b/>
                <w:color w:val="FFFFFF" w:themeColor="background1"/>
                <w:sz w:val="28"/>
                <w:szCs w:val="28"/>
              </w:rPr>
            </w:pPr>
            <w:r w:rsidRPr="00413324">
              <w:rPr>
                <w:b/>
                <w:color w:val="FFFFFF" w:themeColor="background1"/>
                <w:sz w:val="28"/>
                <w:szCs w:val="28"/>
              </w:rPr>
              <w:t xml:space="preserve">Suplemento </w:t>
            </w:r>
          </w:p>
        </w:tc>
      </w:tr>
      <w:tr w:rsidR="006C40BF" w:rsidTr="003B6ED2">
        <w:tc>
          <w:tcPr>
            <w:tcW w:w="5030" w:type="dxa"/>
            <w:vAlign w:val="center"/>
          </w:tcPr>
          <w:p w:rsidR="006C40BF" w:rsidRPr="0088015B" w:rsidRDefault="006C40BF" w:rsidP="006C40BF">
            <w:pPr>
              <w:jc w:val="center"/>
            </w:pPr>
            <w:r>
              <w:t>De 3.901 a 4.000</w:t>
            </w:r>
          </w:p>
        </w:tc>
        <w:tc>
          <w:tcPr>
            <w:tcW w:w="5030" w:type="dxa"/>
          </w:tcPr>
          <w:p w:rsidR="006C40BF" w:rsidRPr="0000051B" w:rsidRDefault="006C40BF" w:rsidP="006C40BF">
            <w:pPr>
              <w:jc w:val="center"/>
            </w:pPr>
            <w:r>
              <w:t>285.000</w:t>
            </w:r>
          </w:p>
        </w:tc>
      </w:tr>
      <w:tr w:rsidR="006C40BF" w:rsidTr="003B6ED2">
        <w:tc>
          <w:tcPr>
            <w:tcW w:w="5030" w:type="dxa"/>
            <w:vAlign w:val="center"/>
          </w:tcPr>
          <w:p w:rsidR="006C40BF" w:rsidRDefault="006C40BF" w:rsidP="006C40BF">
            <w:pPr>
              <w:jc w:val="center"/>
            </w:pPr>
            <w:r>
              <w:t>De 4.001 a 4.100</w:t>
            </w:r>
          </w:p>
        </w:tc>
        <w:tc>
          <w:tcPr>
            <w:tcW w:w="5030" w:type="dxa"/>
          </w:tcPr>
          <w:p w:rsidR="006C40BF" w:rsidRPr="0000051B" w:rsidRDefault="006C40BF" w:rsidP="006C40BF">
            <w:pPr>
              <w:jc w:val="center"/>
            </w:pPr>
            <w:r>
              <w:t>685.000</w:t>
            </w:r>
          </w:p>
        </w:tc>
      </w:tr>
      <w:tr w:rsidR="006C40BF" w:rsidTr="003B6ED2">
        <w:tc>
          <w:tcPr>
            <w:tcW w:w="5030" w:type="dxa"/>
            <w:vAlign w:val="center"/>
          </w:tcPr>
          <w:p w:rsidR="006C40BF" w:rsidRDefault="006C40BF" w:rsidP="006C40BF">
            <w:pPr>
              <w:jc w:val="center"/>
            </w:pPr>
            <w:r>
              <w:t>De 4.101 a 4.200</w:t>
            </w:r>
          </w:p>
        </w:tc>
        <w:tc>
          <w:tcPr>
            <w:tcW w:w="5030" w:type="dxa"/>
          </w:tcPr>
          <w:p w:rsidR="006C40BF" w:rsidRPr="0000051B" w:rsidRDefault="006C40BF" w:rsidP="006C40BF">
            <w:pPr>
              <w:jc w:val="center"/>
            </w:pPr>
            <w:r>
              <w:t>1.090.000</w:t>
            </w:r>
          </w:p>
        </w:tc>
      </w:tr>
      <w:tr w:rsidR="006C40BF" w:rsidTr="003B6ED2">
        <w:tc>
          <w:tcPr>
            <w:tcW w:w="5030" w:type="dxa"/>
            <w:vAlign w:val="center"/>
          </w:tcPr>
          <w:p w:rsidR="006C40BF" w:rsidRDefault="006C40BF" w:rsidP="006C40BF">
            <w:pPr>
              <w:jc w:val="center"/>
            </w:pPr>
            <w:r>
              <w:t>De 4.201 a 4.300</w:t>
            </w:r>
          </w:p>
        </w:tc>
        <w:tc>
          <w:tcPr>
            <w:tcW w:w="5030" w:type="dxa"/>
          </w:tcPr>
          <w:p w:rsidR="006C40BF" w:rsidRDefault="006C40BF" w:rsidP="006C40BF">
            <w:pPr>
              <w:jc w:val="center"/>
            </w:pPr>
            <w:r w:rsidRPr="0000051B">
              <w:t>1.</w:t>
            </w:r>
            <w:r>
              <w:t>490.000</w:t>
            </w:r>
          </w:p>
        </w:tc>
      </w:tr>
      <w:tr w:rsidR="00176A36" w:rsidTr="0007492A">
        <w:tc>
          <w:tcPr>
            <w:tcW w:w="5030" w:type="dxa"/>
          </w:tcPr>
          <w:p w:rsidR="00176A36" w:rsidRDefault="00176A36" w:rsidP="00176A36">
            <w:pPr>
              <w:jc w:val="center"/>
            </w:pPr>
            <w:r>
              <w:t>De 4.301 a 4.4</w:t>
            </w:r>
            <w:r w:rsidRPr="00453A90">
              <w:t>00</w:t>
            </w:r>
          </w:p>
        </w:tc>
        <w:tc>
          <w:tcPr>
            <w:tcW w:w="5030" w:type="dxa"/>
          </w:tcPr>
          <w:p w:rsidR="00176A36" w:rsidRPr="00C87ACF" w:rsidRDefault="00176A36" w:rsidP="00176A36">
            <w:pPr>
              <w:jc w:val="center"/>
            </w:pPr>
            <w:r w:rsidRPr="00C87ACF">
              <w:t>1.</w:t>
            </w:r>
            <w:r>
              <w:t>895.000</w:t>
            </w:r>
          </w:p>
        </w:tc>
      </w:tr>
      <w:tr w:rsidR="00176A36" w:rsidTr="0007492A">
        <w:tc>
          <w:tcPr>
            <w:tcW w:w="5030" w:type="dxa"/>
          </w:tcPr>
          <w:p w:rsidR="00176A36" w:rsidRDefault="00176A36" w:rsidP="00176A36">
            <w:pPr>
              <w:jc w:val="center"/>
            </w:pPr>
            <w:r w:rsidRPr="00453A90">
              <w:t>De 4.</w:t>
            </w:r>
            <w:r>
              <w:t>401 a 4.5</w:t>
            </w:r>
            <w:r w:rsidRPr="00453A90">
              <w:t>00</w:t>
            </w:r>
          </w:p>
        </w:tc>
        <w:tc>
          <w:tcPr>
            <w:tcW w:w="5030" w:type="dxa"/>
          </w:tcPr>
          <w:p w:rsidR="00176A36" w:rsidRDefault="00176A36" w:rsidP="00176A36">
            <w:pPr>
              <w:jc w:val="center"/>
            </w:pPr>
            <w:r w:rsidRPr="00C87ACF">
              <w:t>2.29</w:t>
            </w:r>
            <w:r>
              <w:t>5.000</w:t>
            </w:r>
          </w:p>
        </w:tc>
      </w:tr>
    </w:tbl>
    <w:p w:rsidR="00413324" w:rsidRDefault="00413324" w:rsidP="003B6ED2">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ED4653" w:rsidTr="005A1CCD">
        <w:tc>
          <w:tcPr>
            <w:tcW w:w="1838"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AF4BC5" w:rsidTr="00514F89">
        <w:tc>
          <w:tcPr>
            <w:tcW w:w="1838" w:type="dxa"/>
            <w:vAlign w:val="center"/>
          </w:tcPr>
          <w:p w:rsidR="00AF4BC5" w:rsidRPr="00E02F00" w:rsidRDefault="00AF4BC5" w:rsidP="00AF4BC5">
            <w:pPr>
              <w:jc w:val="center"/>
            </w:pPr>
            <w:r>
              <w:t>Diciembre 22</w:t>
            </w:r>
          </w:p>
        </w:tc>
        <w:tc>
          <w:tcPr>
            <w:tcW w:w="2192" w:type="dxa"/>
            <w:vAlign w:val="center"/>
          </w:tcPr>
          <w:p w:rsidR="00AF4BC5" w:rsidRPr="002D7356" w:rsidRDefault="00AF4BC5" w:rsidP="00AF4BC5">
            <w:pPr>
              <w:jc w:val="center"/>
            </w:pPr>
            <w:r w:rsidRPr="002D7356">
              <w:t>Bogotá – Estambul</w:t>
            </w:r>
          </w:p>
        </w:tc>
        <w:tc>
          <w:tcPr>
            <w:tcW w:w="2012" w:type="dxa"/>
          </w:tcPr>
          <w:p w:rsidR="00AF4BC5" w:rsidRPr="00511B6F" w:rsidRDefault="00AF4BC5" w:rsidP="00AF4BC5">
            <w:pPr>
              <w:jc w:val="center"/>
            </w:pPr>
            <w:r w:rsidRPr="00511B6F">
              <w:t>TK 800</w:t>
            </w:r>
          </w:p>
        </w:tc>
        <w:tc>
          <w:tcPr>
            <w:tcW w:w="2012" w:type="dxa"/>
          </w:tcPr>
          <w:p w:rsidR="00AF4BC5" w:rsidRPr="00511B6F" w:rsidRDefault="00AF4BC5" w:rsidP="00AF4BC5">
            <w:pPr>
              <w:jc w:val="center"/>
            </w:pPr>
            <w:r w:rsidRPr="00511B6F">
              <w:t>17:05</w:t>
            </w:r>
          </w:p>
        </w:tc>
        <w:tc>
          <w:tcPr>
            <w:tcW w:w="2016" w:type="dxa"/>
          </w:tcPr>
          <w:p w:rsidR="00AF4BC5" w:rsidRPr="00511B6F" w:rsidRDefault="00AF4BC5" w:rsidP="00AF4BC5">
            <w:pPr>
              <w:jc w:val="center"/>
            </w:pPr>
            <w:r w:rsidRPr="00511B6F">
              <w:t>16:50+1</w:t>
            </w:r>
          </w:p>
        </w:tc>
      </w:tr>
      <w:tr w:rsidR="00AF4BC5" w:rsidTr="00514F89">
        <w:tc>
          <w:tcPr>
            <w:tcW w:w="1838" w:type="dxa"/>
            <w:vAlign w:val="center"/>
          </w:tcPr>
          <w:p w:rsidR="00AF4BC5" w:rsidRPr="00E02F00" w:rsidRDefault="00AF4BC5" w:rsidP="00AF4BC5">
            <w:pPr>
              <w:jc w:val="center"/>
            </w:pPr>
            <w:r>
              <w:t>Diciembre 23</w:t>
            </w:r>
          </w:p>
        </w:tc>
        <w:tc>
          <w:tcPr>
            <w:tcW w:w="2192" w:type="dxa"/>
            <w:vAlign w:val="center"/>
          </w:tcPr>
          <w:p w:rsidR="00AF4BC5" w:rsidRPr="002D7356" w:rsidRDefault="00AF4BC5" w:rsidP="00AF4BC5">
            <w:pPr>
              <w:jc w:val="center"/>
            </w:pPr>
            <w:r>
              <w:t>Estambul – Cairo</w:t>
            </w:r>
          </w:p>
        </w:tc>
        <w:tc>
          <w:tcPr>
            <w:tcW w:w="2012" w:type="dxa"/>
          </w:tcPr>
          <w:p w:rsidR="00AF4BC5" w:rsidRPr="00511B6F" w:rsidRDefault="00AF4BC5" w:rsidP="00AF4BC5">
            <w:pPr>
              <w:jc w:val="center"/>
            </w:pPr>
            <w:r w:rsidRPr="00511B6F">
              <w:t>TK 694</w:t>
            </w:r>
          </w:p>
        </w:tc>
        <w:tc>
          <w:tcPr>
            <w:tcW w:w="2012" w:type="dxa"/>
          </w:tcPr>
          <w:p w:rsidR="00AF4BC5" w:rsidRPr="00511B6F" w:rsidRDefault="00AF4BC5" w:rsidP="00AF4BC5">
            <w:pPr>
              <w:jc w:val="center"/>
            </w:pPr>
            <w:r w:rsidRPr="00511B6F">
              <w:t>19:10</w:t>
            </w:r>
          </w:p>
        </w:tc>
        <w:tc>
          <w:tcPr>
            <w:tcW w:w="2016" w:type="dxa"/>
          </w:tcPr>
          <w:p w:rsidR="00AF4BC5" w:rsidRPr="00511B6F" w:rsidRDefault="00AF4BC5" w:rsidP="00AF4BC5">
            <w:pPr>
              <w:jc w:val="center"/>
            </w:pPr>
            <w:r w:rsidRPr="00511B6F">
              <w:t>20:30</w:t>
            </w:r>
          </w:p>
        </w:tc>
      </w:tr>
      <w:tr w:rsidR="00B13D2C" w:rsidTr="00514F89">
        <w:tc>
          <w:tcPr>
            <w:tcW w:w="1838" w:type="dxa"/>
            <w:vAlign w:val="center"/>
          </w:tcPr>
          <w:p w:rsidR="00B13D2C" w:rsidRPr="00E02F00" w:rsidRDefault="00B13D2C" w:rsidP="00B13D2C">
            <w:pPr>
              <w:jc w:val="center"/>
            </w:pPr>
            <w:r>
              <w:t>Diciembre 29</w:t>
            </w:r>
          </w:p>
        </w:tc>
        <w:tc>
          <w:tcPr>
            <w:tcW w:w="2192" w:type="dxa"/>
            <w:vAlign w:val="center"/>
          </w:tcPr>
          <w:p w:rsidR="00B13D2C" w:rsidRPr="002D7356" w:rsidRDefault="00B13D2C" w:rsidP="00B13D2C">
            <w:pPr>
              <w:jc w:val="center"/>
            </w:pPr>
            <w:r>
              <w:t xml:space="preserve">Cairo – Estambul  </w:t>
            </w:r>
          </w:p>
        </w:tc>
        <w:tc>
          <w:tcPr>
            <w:tcW w:w="2012" w:type="dxa"/>
          </w:tcPr>
          <w:p w:rsidR="00B13D2C" w:rsidRPr="00F91B70" w:rsidRDefault="00B13D2C" w:rsidP="00B13D2C">
            <w:pPr>
              <w:jc w:val="center"/>
            </w:pPr>
            <w:r w:rsidRPr="00F91B70">
              <w:t>TK 691</w:t>
            </w:r>
          </w:p>
        </w:tc>
        <w:tc>
          <w:tcPr>
            <w:tcW w:w="2012" w:type="dxa"/>
          </w:tcPr>
          <w:p w:rsidR="00B13D2C" w:rsidRPr="00F91B70" w:rsidRDefault="00B13D2C" w:rsidP="00B13D2C">
            <w:pPr>
              <w:jc w:val="center"/>
            </w:pPr>
            <w:r w:rsidRPr="00F91B70">
              <w:t>9:35</w:t>
            </w:r>
          </w:p>
        </w:tc>
        <w:tc>
          <w:tcPr>
            <w:tcW w:w="2016" w:type="dxa"/>
          </w:tcPr>
          <w:p w:rsidR="00B13D2C" w:rsidRDefault="00B13D2C" w:rsidP="00B13D2C">
            <w:pPr>
              <w:jc w:val="center"/>
            </w:pPr>
            <w:r w:rsidRPr="00F91B70">
              <w:t>13:05</w:t>
            </w:r>
          </w:p>
        </w:tc>
      </w:tr>
      <w:tr w:rsidR="00AF4BC5" w:rsidTr="00514F89">
        <w:tc>
          <w:tcPr>
            <w:tcW w:w="1838" w:type="dxa"/>
            <w:vAlign w:val="center"/>
          </w:tcPr>
          <w:p w:rsidR="00AF4BC5" w:rsidRDefault="00AF4BC5" w:rsidP="00AF4BC5">
            <w:pPr>
              <w:jc w:val="center"/>
            </w:pPr>
            <w:r>
              <w:t>Enero 6</w:t>
            </w:r>
          </w:p>
        </w:tc>
        <w:tc>
          <w:tcPr>
            <w:tcW w:w="2192" w:type="dxa"/>
            <w:vAlign w:val="center"/>
          </w:tcPr>
          <w:p w:rsidR="00AF4BC5" w:rsidRPr="002D7356" w:rsidRDefault="00AF4BC5" w:rsidP="00AF4BC5">
            <w:pPr>
              <w:jc w:val="center"/>
            </w:pPr>
            <w:r w:rsidRPr="002D7356">
              <w:t xml:space="preserve">Estambul </w:t>
            </w:r>
            <w:r>
              <w:t>–</w:t>
            </w:r>
            <w:r w:rsidRPr="002D7356">
              <w:t xml:space="preserve"> Bogotá</w:t>
            </w:r>
          </w:p>
        </w:tc>
        <w:tc>
          <w:tcPr>
            <w:tcW w:w="2012" w:type="dxa"/>
          </w:tcPr>
          <w:p w:rsidR="00AF4BC5" w:rsidRPr="00511B6F" w:rsidRDefault="00AF4BC5" w:rsidP="00AF4BC5">
            <w:pPr>
              <w:jc w:val="center"/>
            </w:pPr>
            <w:r w:rsidRPr="00511B6F">
              <w:t>TK 801</w:t>
            </w:r>
          </w:p>
        </w:tc>
        <w:tc>
          <w:tcPr>
            <w:tcW w:w="2012" w:type="dxa"/>
          </w:tcPr>
          <w:p w:rsidR="00AF4BC5" w:rsidRPr="00511B6F" w:rsidRDefault="00AF4BC5" w:rsidP="00AF4BC5">
            <w:pPr>
              <w:jc w:val="center"/>
            </w:pPr>
            <w:r w:rsidRPr="00511B6F">
              <w:t>9:55</w:t>
            </w:r>
          </w:p>
        </w:tc>
        <w:tc>
          <w:tcPr>
            <w:tcW w:w="2016" w:type="dxa"/>
          </w:tcPr>
          <w:p w:rsidR="00AF4BC5" w:rsidRDefault="00AF4BC5" w:rsidP="00AF4BC5">
            <w:pPr>
              <w:jc w:val="center"/>
            </w:pPr>
            <w:r w:rsidRPr="00511B6F">
              <w:t>15:40</w:t>
            </w:r>
          </w:p>
        </w:tc>
      </w:tr>
    </w:tbl>
    <w:p w:rsidR="003513DC" w:rsidRDefault="003513DC" w:rsidP="003513DC">
      <w:pPr>
        <w:pStyle w:val="itinerario"/>
      </w:pPr>
    </w:p>
    <w:p w:rsidR="00ED4653" w:rsidRDefault="00ED4653" w:rsidP="003513DC">
      <w:pPr>
        <w:pStyle w:val="vinetas"/>
        <w:ind w:left="720" w:hanging="360"/>
        <w:jc w:val="both"/>
      </w:pPr>
      <w:r w:rsidRPr="00640F75">
        <w:t>Estos itinerarios se publican con los vuelos informados por las aerolíneas, pueden variar si ella así lo determina.</w:t>
      </w:r>
    </w:p>
    <w:p w:rsidR="003513DC" w:rsidRDefault="003513DC" w:rsidP="003513DC">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AF4BC5" w:rsidRDefault="00AF4BC5" w:rsidP="00ED4653">
      <w:pPr>
        <w:pStyle w:val="dias"/>
        <w:rPr>
          <w:color w:val="1F3864"/>
          <w:sz w:val="28"/>
          <w:szCs w:val="28"/>
        </w:rPr>
      </w:pPr>
    </w:p>
    <w:p w:rsidR="00AF4BC5" w:rsidRDefault="00AF4BC5"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A44779">
        <w:tc>
          <w:tcPr>
            <w:tcW w:w="262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F774DF" w:rsidRPr="002D7356" w:rsidTr="00823CF5">
        <w:tc>
          <w:tcPr>
            <w:tcW w:w="2627" w:type="dxa"/>
            <w:vAlign w:val="center"/>
          </w:tcPr>
          <w:p w:rsidR="00F774DF" w:rsidRPr="002D7356" w:rsidRDefault="00F774DF" w:rsidP="00F774DF">
            <w:pPr>
              <w:jc w:val="center"/>
              <w:rPr>
                <w:rFonts w:cs="Arial"/>
                <w:szCs w:val="22"/>
              </w:rPr>
            </w:pPr>
            <w:r>
              <w:rPr>
                <w:rFonts w:cs="Arial"/>
                <w:szCs w:val="22"/>
              </w:rPr>
              <w:t>El Cairo</w:t>
            </w:r>
          </w:p>
        </w:tc>
        <w:tc>
          <w:tcPr>
            <w:tcW w:w="4086" w:type="dxa"/>
            <w:vAlign w:val="center"/>
          </w:tcPr>
          <w:p w:rsidR="00F774DF" w:rsidRPr="009806DD" w:rsidRDefault="00F774DF" w:rsidP="00F774DF">
            <w:pPr>
              <w:jc w:val="center"/>
              <w:rPr>
                <w:rFonts w:cs="Arial"/>
                <w:szCs w:val="22"/>
                <w:lang w:val="en-US"/>
              </w:rPr>
            </w:pPr>
            <w:r w:rsidRPr="00F774DF">
              <w:rPr>
                <w:rFonts w:cs="Arial"/>
                <w:szCs w:val="22"/>
                <w:lang w:val="en-US"/>
              </w:rPr>
              <w:t>Ramses Hilton</w:t>
            </w:r>
          </w:p>
        </w:tc>
        <w:tc>
          <w:tcPr>
            <w:tcW w:w="3357" w:type="dxa"/>
          </w:tcPr>
          <w:p w:rsidR="00F774DF" w:rsidRPr="00E50A4C" w:rsidRDefault="00F774DF" w:rsidP="00F774DF">
            <w:pPr>
              <w:jc w:val="center"/>
            </w:pPr>
            <w:r w:rsidRPr="00E50A4C">
              <w:t>Primera</w:t>
            </w:r>
          </w:p>
        </w:tc>
      </w:tr>
      <w:tr w:rsidR="00F774DF" w:rsidRPr="002D7356" w:rsidTr="00823CF5">
        <w:tc>
          <w:tcPr>
            <w:tcW w:w="2627" w:type="dxa"/>
            <w:vAlign w:val="center"/>
          </w:tcPr>
          <w:p w:rsidR="00F774DF" w:rsidRPr="002D7356" w:rsidRDefault="00F774DF" w:rsidP="00F774DF">
            <w:pPr>
              <w:jc w:val="center"/>
              <w:rPr>
                <w:rFonts w:cs="Arial"/>
                <w:szCs w:val="22"/>
              </w:rPr>
            </w:pPr>
            <w:r>
              <w:rPr>
                <w:rFonts w:cs="Arial"/>
                <w:szCs w:val="22"/>
              </w:rPr>
              <w:t>Crucero por El Nilo</w:t>
            </w:r>
          </w:p>
        </w:tc>
        <w:tc>
          <w:tcPr>
            <w:tcW w:w="4086" w:type="dxa"/>
            <w:vAlign w:val="center"/>
          </w:tcPr>
          <w:p w:rsidR="00F774DF" w:rsidRPr="009806DD" w:rsidRDefault="00087F37" w:rsidP="00F774DF">
            <w:pPr>
              <w:jc w:val="center"/>
              <w:rPr>
                <w:rFonts w:cs="Arial"/>
                <w:szCs w:val="22"/>
                <w:lang w:val="en-US"/>
              </w:rPr>
            </w:pPr>
            <w:r>
              <w:rPr>
                <w:rFonts w:cs="Arial"/>
                <w:szCs w:val="22"/>
                <w:lang w:val="en-US"/>
              </w:rPr>
              <w:t xml:space="preserve">Princess </w:t>
            </w:r>
            <w:r w:rsidR="00F774DF" w:rsidRPr="00F774DF">
              <w:rPr>
                <w:rFonts w:cs="Arial"/>
                <w:szCs w:val="22"/>
                <w:lang w:val="en-US"/>
              </w:rPr>
              <w:t>Sarah</w:t>
            </w:r>
          </w:p>
        </w:tc>
        <w:tc>
          <w:tcPr>
            <w:tcW w:w="3357" w:type="dxa"/>
          </w:tcPr>
          <w:p w:rsidR="00F774DF" w:rsidRDefault="00F774DF" w:rsidP="00F774DF">
            <w:pPr>
              <w:jc w:val="center"/>
            </w:pPr>
            <w:r w:rsidRPr="00E50A4C">
              <w:t>Primera</w:t>
            </w:r>
          </w:p>
        </w:tc>
      </w:tr>
      <w:tr w:rsidR="00ED4653" w:rsidRPr="002D7356" w:rsidTr="00A44779">
        <w:tc>
          <w:tcPr>
            <w:tcW w:w="2627" w:type="dxa"/>
            <w:vAlign w:val="center"/>
          </w:tcPr>
          <w:p w:rsidR="00ED4653" w:rsidRPr="002D7356" w:rsidRDefault="00ED4653" w:rsidP="00A44779">
            <w:pPr>
              <w:jc w:val="center"/>
              <w:rPr>
                <w:rFonts w:cs="Arial"/>
                <w:caps/>
                <w:szCs w:val="22"/>
              </w:rPr>
            </w:pPr>
            <w:r w:rsidRPr="002D7356">
              <w:rPr>
                <w:rFonts w:cs="Arial"/>
                <w:szCs w:val="22"/>
              </w:rPr>
              <w:t>Estambul</w:t>
            </w:r>
          </w:p>
        </w:tc>
        <w:tc>
          <w:tcPr>
            <w:tcW w:w="4086" w:type="dxa"/>
            <w:vAlign w:val="center"/>
          </w:tcPr>
          <w:p w:rsidR="00ED4653" w:rsidRDefault="00ED4653" w:rsidP="00A44779">
            <w:pPr>
              <w:jc w:val="center"/>
              <w:rPr>
                <w:rFonts w:cs="Arial"/>
                <w:szCs w:val="22"/>
                <w:lang w:val="en-US"/>
              </w:rPr>
            </w:pPr>
            <w:r w:rsidRPr="009806DD">
              <w:rPr>
                <w:rFonts w:cs="Arial"/>
                <w:szCs w:val="22"/>
                <w:lang w:val="en-US"/>
              </w:rPr>
              <w:t>Clarion Golden Horn</w:t>
            </w:r>
          </w:p>
          <w:p w:rsidR="00ED4653" w:rsidRDefault="00ED4653" w:rsidP="00A44779">
            <w:pPr>
              <w:jc w:val="center"/>
              <w:rPr>
                <w:rFonts w:cs="Arial"/>
                <w:szCs w:val="22"/>
                <w:lang w:val="en-US"/>
              </w:rPr>
            </w:pPr>
            <w:r>
              <w:rPr>
                <w:rFonts w:cs="Arial"/>
                <w:szCs w:val="22"/>
                <w:lang w:val="en-US"/>
              </w:rPr>
              <w:t>o</w:t>
            </w:r>
          </w:p>
          <w:p w:rsidR="00ED4653" w:rsidRDefault="00ED4653" w:rsidP="00A44779">
            <w:pPr>
              <w:jc w:val="center"/>
              <w:rPr>
                <w:rFonts w:cs="Arial"/>
                <w:szCs w:val="22"/>
                <w:lang w:val="en-US"/>
              </w:rPr>
            </w:pPr>
            <w:r w:rsidRPr="00175253">
              <w:rPr>
                <w:rFonts w:cs="Arial"/>
                <w:szCs w:val="22"/>
                <w:lang w:val="en-US"/>
              </w:rPr>
              <w:t>Hilton Garden Inn Golden Horn</w:t>
            </w:r>
          </w:p>
          <w:p w:rsidR="00A14FA0" w:rsidRDefault="00A14FA0" w:rsidP="00A44779">
            <w:pPr>
              <w:jc w:val="center"/>
              <w:rPr>
                <w:rFonts w:cs="Arial"/>
                <w:szCs w:val="22"/>
                <w:lang w:val="en-US"/>
              </w:rPr>
            </w:pPr>
            <w:r>
              <w:rPr>
                <w:rFonts w:cs="Arial"/>
                <w:szCs w:val="22"/>
                <w:lang w:val="en-US"/>
              </w:rPr>
              <w:t>o</w:t>
            </w:r>
          </w:p>
          <w:p w:rsidR="00A14FA0" w:rsidRPr="009806DD" w:rsidRDefault="00A14FA0" w:rsidP="00A44779">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A44779">
            <w:pPr>
              <w:jc w:val="center"/>
              <w:rPr>
                <w:rFonts w:cs="Arial"/>
                <w:szCs w:val="22"/>
              </w:rPr>
            </w:pPr>
            <w:r>
              <w:rPr>
                <w:rFonts w:cs="Arial"/>
                <w:szCs w:val="22"/>
              </w:rPr>
              <w:t>Primera Superior</w:t>
            </w:r>
          </w:p>
        </w:tc>
      </w:tr>
      <w:tr w:rsidR="00ED4653" w:rsidRPr="002D7356" w:rsidTr="00A44779">
        <w:tc>
          <w:tcPr>
            <w:tcW w:w="2627" w:type="dxa"/>
            <w:vAlign w:val="center"/>
          </w:tcPr>
          <w:p w:rsidR="00ED4653" w:rsidRPr="002D7356" w:rsidRDefault="00ED4653" w:rsidP="00A44779">
            <w:pPr>
              <w:jc w:val="center"/>
              <w:rPr>
                <w:rFonts w:cs="Arial"/>
                <w:caps/>
                <w:szCs w:val="22"/>
              </w:rPr>
            </w:pPr>
            <w:r w:rsidRPr="002D7356">
              <w:rPr>
                <w:rFonts w:cs="Arial"/>
                <w:szCs w:val="22"/>
              </w:rPr>
              <w:t>Capadocia</w:t>
            </w:r>
          </w:p>
        </w:tc>
        <w:tc>
          <w:tcPr>
            <w:tcW w:w="4086" w:type="dxa"/>
            <w:vAlign w:val="center"/>
          </w:tcPr>
          <w:p w:rsidR="00BC6EE8" w:rsidRPr="00233729" w:rsidRDefault="00BC6EE8" w:rsidP="00BC6EE8">
            <w:pPr>
              <w:jc w:val="center"/>
              <w:rPr>
                <w:rFonts w:cs="Arial"/>
                <w:szCs w:val="22"/>
                <w:lang w:val="es-ES"/>
              </w:rPr>
            </w:pPr>
            <w:r w:rsidRPr="00233729">
              <w:rPr>
                <w:rFonts w:cs="Arial"/>
                <w:szCs w:val="22"/>
                <w:lang w:val="es-ES"/>
              </w:rPr>
              <w:t>Mustafa Cappadocia Resort</w:t>
            </w:r>
          </w:p>
          <w:p w:rsidR="00BC6EE8" w:rsidRPr="00233729" w:rsidRDefault="00BC6EE8" w:rsidP="00BC6EE8">
            <w:pPr>
              <w:jc w:val="center"/>
              <w:rPr>
                <w:rFonts w:cs="Arial"/>
                <w:szCs w:val="22"/>
                <w:lang w:val="es-ES"/>
              </w:rPr>
            </w:pPr>
            <w:r w:rsidRPr="00233729">
              <w:rPr>
                <w:rFonts w:cs="Arial"/>
                <w:szCs w:val="22"/>
                <w:lang w:val="es-ES"/>
              </w:rPr>
              <w:t>o</w:t>
            </w:r>
          </w:p>
          <w:p w:rsidR="00ED4653" w:rsidRPr="00233729" w:rsidRDefault="00ED4653" w:rsidP="00A44779">
            <w:pPr>
              <w:jc w:val="center"/>
              <w:rPr>
                <w:rFonts w:cs="Arial"/>
                <w:szCs w:val="22"/>
                <w:lang w:val="es-ES"/>
              </w:rPr>
            </w:pPr>
            <w:r w:rsidRPr="00233729">
              <w:rPr>
                <w:rFonts w:cs="Arial"/>
                <w:szCs w:val="22"/>
                <w:lang w:val="es-ES"/>
              </w:rPr>
              <w:t>Dinler Urgup</w:t>
            </w:r>
          </w:p>
          <w:p w:rsidR="00ED4653" w:rsidRPr="00233729" w:rsidRDefault="00ED4653" w:rsidP="00A44779">
            <w:pPr>
              <w:jc w:val="center"/>
              <w:rPr>
                <w:rFonts w:cs="Arial"/>
                <w:szCs w:val="22"/>
                <w:lang w:val="es-ES"/>
              </w:rPr>
            </w:pPr>
            <w:r w:rsidRPr="00233729">
              <w:rPr>
                <w:rFonts w:cs="Arial"/>
                <w:szCs w:val="22"/>
                <w:lang w:val="es-ES"/>
              </w:rPr>
              <w:t>o</w:t>
            </w:r>
          </w:p>
          <w:p w:rsidR="00ED4653" w:rsidRDefault="00ED4653" w:rsidP="00A44779">
            <w:pPr>
              <w:jc w:val="center"/>
              <w:rPr>
                <w:rFonts w:cs="Arial"/>
                <w:szCs w:val="22"/>
                <w:lang w:val="en-US"/>
              </w:rPr>
            </w:pPr>
            <w:r>
              <w:rPr>
                <w:rFonts w:cs="Arial"/>
                <w:szCs w:val="22"/>
                <w:lang w:val="en-US"/>
              </w:rPr>
              <w:t>Perissia</w:t>
            </w:r>
          </w:p>
        </w:tc>
        <w:tc>
          <w:tcPr>
            <w:tcW w:w="3357" w:type="dxa"/>
            <w:vAlign w:val="center"/>
          </w:tcPr>
          <w:p w:rsidR="00ED4653" w:rsidRDefault="00ED4653" w:rsidP="00A44779">
            <w:pPr>
              <w:jc w:val="center"/>
              <w:rPr>
                <w:rFonts w:cs="Arial"/>
                <w:szCs w:val="22"/>
              </w:rPr>
            </w:pPr>
            <w:r>
              <w:rPr>
                <w:rFonts w:cs="Arial"/>
                <w:szCs w:val="22"/>
              </w:rPr>
              <w:t>Primera</w:t>
            </w:r>
          </w:p>
        </w:tc>
      </w:tr>
      <w:tr w:rsidR="00ED4653" w:rsidRPr="002D7356" w:rsidTr="00A44779">
        <w:tc>
          <w:tcPr>
            <w:tcW w:w="2627" w:type="dxa"/>
            <w:vAlign w:val="center"/>
          </w:tcPr>
          <w:p w:rsidR="00ED4653" w:rsidRPr="002D7356" w:rsidRDefault="00ED4653" w:rsidP="00A44779">
            <w:pPr>
              <w:jc w:val="center"/>
              <w:rPr>
                <w:rFonts w:cs="Arial"/>
                <w:szCs w:val="22"/>
              </w:rPr>
            </w:pPr>
            <w:r>
              <w:rPr>
                <w:rFonts w:cs="Arial"/>
                <w:szCs w:val="22"/>
              </w:rPr>
              <w:t>Pamukkale</w:t>
            </w:r>
          </w:p>
        </w:tc>
        <w:tc>
          <w:tcPr>
            <w:tcW w:w="4086" w:type="dxa"/>
            <w:vAlign w:val="center"/>
          </w:tcPr>
          <w:p w:rsidR="00ED4653" w:rsidRDefault="00ED4653" w:rsidP="00A44779">
            <w:pPr>
              <w:jc w:val="center"/>
              <w:rPr>
                <w:rFonts w:cs="Arial"/>
                <w:szCs w:val="22"/>
              </w:rPr>
            </w:pPr>
            <w:r>
              <w:rPr>
                <w:rFonts w:cs="Arial"/>
                <w:szCs w:val="22"/>
              </w:rPr>
              <w:t xml:space="preserve">Richmond Thermal </w:t>
            </w:r>
          </w:p>
          <w:p w:rsidR="00A14FA0" w:rsidRDefault="00A14FA0" w:rsidP="00A14FA0">
            <w:pPr>
              <w:jc w:val="center"/>
              <w:rPr>
                <w:rFonts w:cs="Arial"/>
                <w:szCs w:val="22"/>
              </w:rPr>
            </w:pPr>
            <w:r>
              <w:rPr>
                <w:rFonts w:cs="Arial"/>
                <w:szCs w:val="22"/>
              </w:rPr>
              <w:t>o</w:t>
            </w:r>
          </w:p>
          <w:p w:rsidR="00A14FA0" w:rsidRDefault="00A14FA0" w:rsidP="00A14FA0">
            <w:pPr>
              <w:jc w:val="center"/>
              <w:rPr>
                <w:rFonts w:cs="Arial"/>
                <w:szCs w:val="22"/>
              </w:rPr>
            </w:pPr>
            <w:r>
              <w:rPr>
                <w:rFonts w:cs="Arial"/>
                <w:szCs w:val="22"/>
              </w:rPr>
              <w:t>Hierapark</w:t>
            </w:r>
          </w:p>
          <w:p w:rsidR="00ED4653" w:rsidRDefault="00ED4653" w:rsidP="00A44779">
            <w:pPr>
              <w:jc w:val="center"/>
              <w:rPr>
                <w:rFonts w:cs="Arial"/>
                <w:szCs w:val="22"/>
              </w:rPr>
            </w:pPr>
            <w:r>
              <w:rPr>
                <w:rFonts w:cs="Arial"/>
                <w:szCs w:val="22"/>
              </w:rPr>
              <w:t>o</w:t>
            </w:r>
          </w:p>
          <w:p w:rsidR="00ED4653" w:rsidRDefault="00ED4653" w:rsidP="00A14FA0">
            <w:pPr>
              <w:jc w:val="center"/>
              <w:rPr>
                <w:rFonts w:cs="Arial"/>
                <w:szCs w:val="22"/>
              </w:rPr>
            </w:pPr>
            <w:r>
              <w:rPr>
                <w:rFonts w:cs="Arial"/>
                <w:szCs w:val="22"/>
              </w:rPr>
              <w:t>Adempira</w:t>
            </w:r>
          </w:p>
        </w:tc>
        <w:tc>
          <w:tcPr>
            <w:tcW w:w="3357" w:type="dxa"/>
            <w:vAlign w:val="center"/>
          </w:tcPr>
          <w:p w:rsidR="00ED4653" w:rsidRDefault="00ED4653" w:rsidP="00A44779">
            <w:pPr>
              <w:jc w:val="center"/>
              <w:rPr>
                <w:rFonts w:cs="Arial"/>
                <w:szCs w:val="22"/>
              </w:rPr>
            </w:pPr>
            <w:r>
              <w:rPr>
                <w:rFonts w:cs="Arial"/>
                <w:szCs w:val="22"/>
              </w:rPr>
              <w:t>Primera</w:t>
            </w:r>
          </w:p>
        </w:tc>
      </w:tr>
      <w:tr w:rsidR="00FF155F" w:rsidRPr="002D7356" w:rsidTr="00A44779">
        <w:tc>
          <w:tcPr>
            <w:tcW w:w="2627" w:type="dxa"/>
            <w:vAlign w:val="center"/>
          </w:tcPr>
          <w:p w:rsidR="00FF155F" w:rsidRDefault="00FF155F" w:rsidP="00FF155F">
            <w:pPr>
              <w:jc w:val="center"/>
              <w:rPr>
                <w:rFonts w:cs="Arial"/>
                <w:szCs w:val="22"/>
              </w:rPr>
            </w:pPr>
            <w:r w:rsidRPr="002D7356">
              <w:rPr>
                <w:rFonts w:cs="Arial"/>
                <w:szCs w:val="22"/>
              </w:rPr>
              <w:t>Kusadasi</w:t>
            </w:r>
          </w:p>
          <w:p w:rsidR="00FF155F" w:rsidRDefault="00FF155F" w:rsidP="00FF155F">
            <w:pPr>
              <w:jc w:val="center"/>
              <w:rPr>
                <w:rFonts w:cs="Arial"/>
                <w:szCs w:val="22"/>
              </w:rPr>
            </w:pPr>
            <w:r>
              <w:rPr>
                <w:rFonts w:cs="Arial"/>
                <w:szCs w:val="22"/>
              </w:rPr>
              <w:t xml:space="preserve">o </w:t>
            </w:r>
          </w:p>
          <w:p w:rsidR="00FF155F" w:rsidRPr="002D7356" w:rsidRDefault="00FF155F" w:rsidP="00FF155F">
            <w:pPr>
              <w:jc w:val="center"/>
              <w:rPr>
                <w:rFonts w:cs="Arial"/>
                <w:szCs w:val="22"/>
              </w:rPr>
            </w:pPr>
            <w:r>
              <w:rPr>
                <w:rFonts w:cs="Arial"/>
                <w:szCs w:val="22"/>
              </w:rPr>
              <w:t>Izmir</w:t>
            </w:r>
          </w:p>
        </w:tc>
        <w:tc>
          <w:tcPr>
            <w:tcW w:w="4086" w:type="dxa"/>
            <w:vAlign w:val="center"/>
          </w:tcPr>
          <w:p w:rsidR="00FF155F" w:rsidRDefault="00FF155F" w:rsidP="00FF155F">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F774DF" w:rsidRDefault="00F774DF" w:rsidP="00FF155F">
            <w:pPr>
              <w:jc w:val="center"/>
              <w:rPr>
                <w:rFonts w:cs="Arial"/>
                <w:szCs w:val="22"/>
                <w:lang w:val="en-US"/>
              </w:rPr>
            </w:pPr>
          </w:p>
          <w:p w:rsidR="00FF155F" w:rsidRPr="001F5BCB" w:rsidRDefault="00F774DF" w:rsidP="00FF155F">
            <w:pPr>
              <w:jc w:val="center"/>
              <w:rPr>
                <w:rFonts w:cs="Arial"/>
                <w:szCs w:val="22"/>
                <w:lang w:val="en-US"/>
              </w:rPr>
            </w:pPr>
            <w:r w:rsidRPr="00F774DF">
              <w:rPr>
                <w:rFonts w:cs="Arial"/>
                <w:szCs w:val="22"/>
                <w:lang w:val="en-US"/>
              </w:rPr>
              <w:t>Izmir Kaya Thermal</w:t>
            </w:r>
          </w:p>
        </w:tc>
        <w:tc>
          <w:tcPr>
            <w:tcW w:w="3357" w:type="dxa"/>
            <w:vAlign w:val="center"/>
          </w:tcPr>
          <w:p w:rsidR="00FF155F" w:rsidRDefault="00FF155F" w:rsidP="00FF155F">
            <w:pPr>
              <w:jc w:val="center"/>
              <w:rPr>
                <w:rFonts w:cs="Arial"/>
                <w:szCs w:val="22"/>
              </w:rPr>
            </w:pPr>
            <w:r>
              <w:rPr>
                <w:rFonts w:cs="Arial"/>
                <w:szCs w:val="22"/>
              </w:rPr>
              <w:t>Primera Superior</w:t>
            </w:r>
          </w:p>
          <w:p w:rsidR="00FF155F" w:rsidRDefault="00FF155F" w:rsidP="00FF155F">
            <w:pPr>
              <w:jc w:val="center"/>
              <w:rPr>
                <w:rFonts w:cs="Arial"/>
                <w:szCs w:val="22"/>
              </w:rPr>
            </w:pPr>
          </w:p>
          <w:p w:rsidR="00FF155F" w:rsidRPr="002D7356" w:rsidRDefault="00FF155F" w:rsidP="00FF155F">
            <w:pPr>
              <w:jc w:val="center"/>
              <w:rPr>
                <w:rFonts w:cs="Arial"/>
                <w:szCs w:val="22"/>
              </w:rPr>
            </w:pPr>
            <w:r>
              <w:rPr>
                <w:rFonts w:cs="Arial"/>
                <w:szCs w:val="22"/>
              </w:rPr>
              <w:t>Primera</w:t>
            </w:r>
          </w:p>
        </w:tc>
      </w:tr>
    </w:tbl>
    <w:p w:rsidR="003513DC" w:rsidRPr="00BF421F" w:rsidRDefault="003513DC" w:rsidP="00BF421F">
      <w:pPr>
        <w:pStyle w:val="itinerario"/>
      </w:pPr>
    </w:p>
    <w:p w:rsidR="00ED4653" w:rsidRPr="003C7C40" w:rsidRDefault="00ED4653" w:rsidP="00ED4653">
      <w:pPr>
        <w:pStyle w:val="subtitulo1"/>
        <w:rPr>
          <w:color w:val="1F3864"/>
        </w:rPr>
      </w:pPr>
      <w:r w:rsidRPr="003C7C40">
        <w:rPr>
          <w:color w:val="1F3864"/>
        </w:rPr>
        <w:t>Valor visitas opcionales en USD por persona</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823CF5">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Capadocia</w:t>
            </w:r>
          </w:p>
        </w:tc>
        <w:tc>
          <w:tcPr>
            <w:tcW w:w="6946" w:type="dxa"/>
            <w:vAlign w:val="center"/>
          </w:tcPr>
          <w:p w:rsidR="00702694" w:rsidRPr="00554B1E" w:rsidRDefault="00702694" w:rsidP="00823CF5">
            <w:pPr>
              <w:jc w:val="center"/>
              <w:rPr>
                <w:rFonts w:cs="Arial"/>
              </w:rPr>
            </w:pPr>
            <w:r>
              <w:rPr>
                <w:rFonts w:cs="Arial"/>
              </w:rPr>
              <w:t>Paseo en Globo – sujeto a condiciones meteorológicas y a disponibilidad</w:t>
            </w:r>
          </w:p>
        </w:tc>
        <w:tc>
          <w:tcPr>
            <w:tcW w:w="1428" w:type="dxa"/>
            <w:vAlign w:val="center"/>
          </w:tcPr>
          <w:p w:rsidR="00702694" w:rsidRPr="00554B1E" w:rsidRDefault="00EA5A0E" w:rsidP="00823CF5">
            <w:pPr>
              <w:jc w:val="center"/>
              <w:rPr>
                <w:rFonts w:cs="Arial"/>
              </w:rPr>
            </w:pPr>
            <w:r>
              <w:rPr>
                <w:rFonts w:cs="Arial"/>
              </w:rPr>
              <w:t>240</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Capadocia</w:t>
            </w:r>
          </w:p>
        </w:tc>
        <w:tc>
          <w:tcPr>
            <w:tcW w:w="6946" w:type="dxa"/>
            <w:vAlign w:val="center"/>
          </w:tcPr>
          <w:p w:rsidR="00702694" w:rsidRPr="00554B1E" w:rsidRDefault="00702694" w:rsidP="00823CF5">
            <w:pPr>
              <w:jc w:val="center"/>
              <w:rPr>
                <w:rFonts w:cs="Arial"/>
              </w:rPr>
            </w:pPr>
            <w:r w:rsidRPr="00554B1E">
              <w:rPr>
                <w:rFonts w:cs="Arial"/>
              </w:rPr>
              <w:t>Show Nocturno</w:t>
            </w:r>
            <w:r>
              <w:rPr>
                <w:rFonts w:cs="Arial"/>
              </w:rPr>
              <w:t xml:space="preserve"> Noche Turca</w:t>
            </w:r>
          </w:p>
        </w:tc>
        <w:tc>
          <w:tcPr>
            <w:tcW w:w="1428" w:type="dxa"/>
            <w:vAlign w:val="center"/>
          </w:tcPr>
          <w:p w:rsidR="00702694" w:rsidRPr="00554B1E" w:rsidRDefault="00176A36" w:rsidP="00823CF5">
            <w:pPr>
              <w:jc w:val="center"/>
              <w:rPr>
                <w:rFonts w:cs="Arial"/>
              </w:rPr>
            </w:pPr>
            <w:r>
              <w:rPr>
                <w:rFonts w:cs="Arial"/>
              </w:rPr>
              <w:t>120</w:t>
            </w:r>
          </w:p>
        </w:tc>
      </w:tr>
      <w:tr w:rsidR="00702694" w:rsidRPr="00554B1E" w:rsidTr="00823CF5">
        <w:tc>
          <w:tcPr>
            <w:tcW w:w="1696" w:type="dxa"/>
            <w:vAlign w:val="center"/>
          </w:tcPr>
          <w:p w:rsidR="00702694" w:rsidRDefault="00702694" w:rsidP="00823CF5">
            <w:pPr>
              <w:jc w:val="center"/>
              <w:rPr>
                <w:rFonts w:cs="Arial"/>
              </w:rPr>
            </w:pPr>
            <w:r>
              <w:rPr>
                <w:rFonts w:cs="Arial"/>
              </w:rPr>
              <w:t>Pamukkale</w:t>
            </w:r>
          </w:p>
        </w:tc>
        <w:tc>
          <w:tcPr>
            <w:tcW w:w="6946" w:type="dxa"/>
            <w:vAlign w:val="center"/>
          </w:tcPr>
          <w:p w:rsidR="00702694" w:rsidRDefault="00702694" w:rsidP="00823CF5">
            <w:pPr>
              <w:jc w:val="center"/>
              <w:rPr>
                <w:rFonts w:cs="Arial"/>
              </w:rPr>
            </w:pPr>
            <w:r>
              <w:rPr>
                <w:rFonts w:cs="Arial"/>
              </w:rPr>
              <w:t>Paseo en Globo – sujeto a condiciones meteorológicas y a disponibilidad</w:t>
            </w:r>
          </w:p>
        </w:tc>
        <w:tc>
          <w:tcPr>
            <w:tcW w:w="1428" w:type="dxa"/>
            <w:vAlign w:val="center"/>
          </w:tcPr>
          <w:p w:rsidR="00702694" w:rsidRDefault="00702694" w:rsidP="00823CF5">
            <w:pPr>
              <w:jc w:val="center"/>
              <w:rPr>
                <w:rFonts w:cs="Arial"/>
              </w:rPr>
            </w:pPr>
            <w:r>
              <w:rPr>
                <w:rFonts w:cs="Arial"/>
              </w:rPr>
              <w:t>190</w:t>
            </w:r>
          </w:p>
        </w:tc>
      </w:tr>
      <w:tr w:rsidR="00702694" w:rsidRPr="00554B1E" w:rsidTr="00823CF5">
        <w:tc>
          <w:tcPr>
            <w:tcW w:w="1696" w:type="dxa"/>
            <w:vAlign w:val="center"/>
          </w:tcPr>
          <w:p w:rsidR="00702694" w:rsidRPr="00554B1E" w:rsidRDefault="00702694" w:rsidP="00823CF5">
            <w:pPr>
              <w:jc w:val="center"/>
              <w:rPr>
                <w:rFonts w:cs="Arial"/>
              </w:rPr>
            </w:pPr>
            <w:r>
              <w:rPr>
                <w:rFonts w:cs="Arial"/>
              </w:rPr>
              <w:t>Kusadasi</w:t>
            </w:r>
          </w:p>
        </w:tc>
        <w:tc>
          <w:tcPr>
            <w:tcW w:w="6946" w:type="dxa"/>
            <w:vAlign w:val="center"/>
          </w:tcPr>
          <w:p w:rsidR="00777317" w:rsidRPr="00554B1E" w:rsidRDefault="00702694" w:rsidP="00777317">
            <w:pPr>
              <w:jc w:val="center"/>
              <w:rPr>
                <w:rFonts w:cs="Arial"/>
              </w:rPr>
            </w:pPr>
            <w:r>
              <w:rPr>
                <w:rFonts w:cs="Arial"/>
              </w:rPr>
              <w:t xml:space="preserve">Excursión a Izmir y Sirince con almuerzo </w:t>
            </w:r>
          </w:p>
        </w:tc>
        <w:tc>
          <w:tcPr>
            <w:tcW w:w="1428" w:type="dxa"/>
            <w:vAlign w:val="center"/>
          </w:tcPr>
          <w:p w:rsidR="00702694" w:rsidRDefault="00702694" w:rsidP="00823CF5">
            <w:pPr>
              <w:jc w:val="center"/>
              <w:rPr>
                <w:rFonts w:cs="Arial"/>
              </w:rPr>
            </w:pPr>
            <w:r>
              <w:rPr>
                <w:rFonts w:cs="Arial"/>
              </w:rPr>
              <w:t>70</w:t>
            </w:r>
          </w:p>
        </w:tc>
      </w:tr>
    </w:tbl>
    <w:p w:rsidR="00702694" w:rsidRDefault="00702694" w:rsidP="00702694">
      <w:pPr>
        <w:pStyle w:val="itinerario"/>
      </w:pPr>
      <w:bookmarkStart w:id="0" w:name="_GoBack"/>
      <w:bookmarkEnd w:id="0"/>
    </w:p>
    <w:p w:rsidR="00702694" w:rsidRDefault="00702694" w:rsidP="00702694">
      <w:pPr>
        <w:pStyle w:val="vinetas"/>
        <w:ind w:left="720" w:hanging="360"/>
        <w:jc w:val="both"/>
      </w:pPr>
      <w:r w:rsidRPr="00051910">
        <w:t>Los opcionales operarán en el destino con un mínimo de 10 participantes</w:t>
      </w:r>
      <w:r>
        <w:t>,</w:t>
      </w:r>
      <w:r w:rsidRPr="00051910">
        <w:t xml:space="preserve"> excepto el paseo en globo.</w:t>
      </w:r>
    </w:p>
    <w:p w:rsidR="00702694" w:rsidRDefault="00702694" w:rsidP="00702694">
      <w:pPr>
        <w:pStyle w:val="vinetas"/>
        <w:jc w:val="both"/>
      </w:pPr>
      <w:r>
        <w:t>L</w:t>
      </w:r>
      <w:r w:rsidRPr="00947063">
        <w:t>os precios del paseo en globo depende</w:t>
      </w:r>
      <w:r>
        <w:t xml:space="preserve">n </w:t>
      </w:r>
      <w:r w:rsidRPr="00947063">
        <w:t>de la demanda en el mercado y los operadores de los globos</w:t>
      </w:r>
      <w:r>
        <w:t xml:space="preserve">, pueden </w:t>
      </w:r>
      <w:r w:rsidRPr="00947063">
        <w:t>aumentar sin previo aviso.</w:t>
      </w:r>
    </w:p>
    <w:p w:rsidR="00702694" w:rsidRDefault="00702694" w:rsidP="00702694">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702694" w:rsidRDefault="00702694" w:rsidP="00ED4653">
      <w:pPr>
        <w:pStyle w:val="itinerario"/>
      </w:pPr>
    </w:p>
    <w:p w:rsidR="00ED4653" w:rsidRPr="003C7C40" w:rsidRDefault="002C41FF" w:rsidP="00ED4653">
      <w:pPr>
        <w:pStyle w:val="dias"/>
        <w:jc w:val="both"/>
        <w:rPr>
          <w:color w:val="1F3864"/>
          <w:sz w:val="28"/>
          <w:szCs w:val="28"/>
        </w:rPr>
      </w:pPr>
      <w:r w:rsidRPr="003C7C40">
        <w:rPr>
          <w:caps w:val="0"/>
          <w:color w:val="1F3864"/>
          <w:sz w:val="28"/>
          <w:szCs w:val="28"/>
        </w:rPr>
        <w:t>SUPLEMENTO ALOJAMIENTO EN CAPADOCIA EN EL HOTEL YUNAK, DERE SUITES O SIMILAR, POR PERSONA</w:t>
      </w:r>
    </w:p>
    <w:p w:rsidR="00ED4653" w:rsidRDefault="00702694" w:rsidP="00ED4653">
      <w:pPr>
        <w:pStyle w:val="itinerario"/>
      </w:pPr>
      <w:r>
        <w:t xml:space="preserve">Habitación doble o triple </w:t>
      </w:r>
      <w:r>
        <w:tab/>
        <w:t xml:space="preserve">    </w:t>
      </w:r>
      <w:r w:rsidR="008E1984">
        <w:t>850</w:t>
      </w:r>
      <w:r w:rsidR="00ED4653">
        <w:t>.000</w:t>
      </w:r>
      <w:r w:rsidR="00ED4653">
        <w:tab/>
      </w:r>
      <w:r w:rsidR="00ED4653">
        <w:tab/>
      </w:r>
    </w:p>
    <w:p w:rsidR="00ED4653" w:rsidRDefault="00ED4653" w:rsidP="00ED4653">
      <w:pPr>
        <w:pStyle w:val="itinerario"/>
      </w:pPr>
      <w:r>
        <w:t>Habitación sencilla</w:t>
      </w:r>
      <w:r>
        <w:tab/>
      </w:r>
      <w:r>
        <w:tab/>
        <w:t>1.200.000</w:t>
      </w:r>
      <w:r>
        <w:tab/>
      </w:r>
    </w:p>
    <w:p w:rsidR="00ED4653" w:rsidRDefault="00ED4653" w:rsidP="00ED4653">
      <w:pPr>
        <w:pStyle w:val="itinerario"/>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AF4BC5" w:rsidRDefault="00AF4BC5" w:rsidP="00ED4653">
      <w:pPr>
        <w:spacing w:before="240" w:after="0" w:line="120" w:lineRule="atLeast"/>
        <w:jc w:val="center"/>
        <w:rPr>
          <w:rFonts w:cs="Calibri"/>
          <w:b/>
          <w:bCs/>
          <w:color w:val="1F3864"/>
          <w:sz w:val="40"/>
          <w:szCs w:val="40"/>
        </w:rPr>
      </w:pPr>
    </w:p>
    <w:p w:rsidR="00AF4BC5" w:rsidRDefault="00AF4BC5" w:rsidP="00ED4653">
      <w:pPr>
        <w:spacing w:before="240" w:after="0" w:line="120" w:lineRule="atLeast"/>
        <w:jc w:val="center"/>
        <w:rPr>
          <w:rFonts w:cs="Calibri"/>
          <w:b/>
          <w:bCs/>
          <w:color w:val="1F3864"/>
          <w:sz w:val="40"/>
          <w:szCs w:val="40"/>
        </w:rPr>
      </w:pPr>
    </w:p>
    <w:p w:rsidR="00AF4BC5" w:rsidRDefault="00AF4BC5" w:rsidP="00ED4653">
      <w:pPr>
        <w:spacing w:before="240" w:after="0" w:line="120" w:lineRule="atLeast"/>
        <w:jc w:val="center"/>
        <w:rPr>
          <w:rFonts w:cs="Calibri"/>
          <w:b/>
          <w:bCs/>
          <w:color w:val="1F3864"/>
          <w:sz w:val="40"/>
          <w:szCs w:val="40"/>
        </w:rPr>
      </w:pPr>
    </w:p>
    <w:p w:rsidR="00AF4BC5" w:rsidRDefault="00AF4BC5" w:rsidP="00ED4653">
      <w:pPr>
        <w:spacing w:before="240" w:after="0" w:line="120" w:lineRule="atLeast"/>
        <w:jc w:val="center"/>
        <w:rPr>
          <w:rFonts w:cs="Calibri"/>
          <w:b/>
          <w:bCs/>
          <w:color w:val="1F3864"/>
          <w:sz w:val="40"/>
          <w:szCs w:val="40"/>
        </w:rPr>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702694" w:rsidRDefault="00702694" w:rsidP="00702694">
      <w:pPr>
        <w:pStyle w:val="vinetas"/>
        <w:ind w:left="720" w:hanging="360"/>
        <w:jc w:val="both"/>
      </w:pPr>
      <w:r>
        <w:t xml:space="preserve">Prueba PCR para el ingreso a Egipto, sellado y con código </w:t>
      </w:r>
      <w:r w:rsidRPr="000E6CBF">
        <w:t>QR</w:t>
      </w:r>
      <w:r>
        <w:t xml:space="preserve">. Se tomará en Colombia. </w:t>
      </w:r>
      <w:r w:rsidRPr="00654689">
        <w:t>Se debe tomar 72 horas antes de la llegada.</w:t>
      </w:r>
      <w:r>
        <w:t xml:space="preserve"> Costo aproximado por persona $ 200.000. Será tomada en los laboratorios Synlab de convenio. </w:t>
      </w:r>
    </w:p>
    <w:p w:rsidR="00702694" w:rsidRDefault="00702694" w:rsidP="00702694">
      <w:pPr>
        <w:pStyle w:val="vinetas"/>
        <w:ind w:left="720" w:hanging="360"/>
        <w:jc w:val="both"/>
      </w:pPr>
      <w:r>
        <w:t xml:space="preserve">Para el ingreso a </w:t>
      </w:r>
      <w:r w:rsidR="00C92395">
        <w:t>Turquía se</w:t>
      </w:r>
      <w:r>
        <w:t xml:space="preserve"> requiere:</w:t>
      </w:r>
    </w:p>
    <w:p w:rsidR="00702694" w:rsidRDefault="00702694" w:rsidP="00702694">
      <w:pPr>
        <w:pStyle w:val="vinetas"/>
        <w:numPr>
          <w:ilvl w:val="1"/>
          <w:numId w:val="41"/>
        </w:numPr>
        <w:jc w:val="both"/>
      </w:pPr>
      <w:r>
        <w:t xml:space="preserve">Prueba PCR. </w:t>
      </w:r>
      <w:r w:rsidRPr="005D0983">
        <w:t xml:space="preserve">Se tomará en Egipto 72 horas antes de la llegada. Costo aproximado </w:t>
      </w:r>
      <w:r>
        <w:t xml:space="preserve">USD 145 </w:t>
      </w:r>
      <w:r w:rsidRPr="005D0983">
        <w:t>por persona.</w:t>
      </w:r>
    </w:p>
    <w:p w:rsidR="00980479" w:rsidRDefault="00702694" w:rsidP="00702694">
      <w:pPr>
        <w:pStyle w:val="vinetas"/>
        <w:numPr>
          <w:ilvl w:val="1"/>
          <w:numId w:val="41"/>
        </w:numPr>
        <w:jc w:val="both"/>
      </w:pPr>
      <w:r>
        <w:t>Carnet de vacunación Covid 19, con las dos dosis y pasados 14 días entre la última dosis y el viaje</w:t>
      </w:r>
      <w:r w:rsidR="00980479">
        <w:t>.</w:t>
      </w:r>
    </w:p>
    <w:p w:rsidR="00702694" w:rsidRDefault="00702694" w:rsidP="00702694">
      <w:pPr>
        <w:pStyle w:val="vinetas"/>
        <w:ind w:left="720" w:hanging="360"/>
        <w:jc w:val="both"/>
      </w:pPr>
      <w:r w:rsidRPr="00477DDA">
        <w:t>Servicios no descritos en el programa.</w:t>
      </w:r>
    </w:p>
    <w:p w:rsidR="00702694" w:rsidRPr="00477DDA" w:rsidRDefault="00702694" w:rsidP="00702694">
      <w:pPr>
        <w:pStyle w:val="vinetas"/>
        <w:ind w:left="720" w:hanging="360"/>
        <w:jc w:val="both"/>
      </w:pPr>
      <w:r>
        <w:t>Bebidas con las comidas.</w:t>
      </w:r>
    </w:p>
    <w:p w:rsidR="00702694" w:rsidRPr="00477DDA" w:rsidRDefault="00702694" w:rsidP="00702694">
      <w:pPr>
        <w:pStyle w:val="vinetas"/>
        <w:ind w:left="720" w:hanging="360"/>
        <w:jc w:val="both"/>
      </w:pPr>
      <w:r w:rsidRPr="00477DDA">
        <w:t xml:space="preserve">Tiquetes aéreos desde otras ciudades de Colombia. </w:t>
      </w:r>
    </w:p>
    <w:p w:rsidR="00702694" w:rsidRPr="00477DDA" w:rsidRDefault="00702694" w:rsidP="00702694">
      <w:pPr>
        <w:pStyle w:val="vinetas"/>
        <w:ind w:left="720" w:hanging="360"/>
        <w:jc w:val="both"/>
      </w:pPr>
      <w:r w:rsidRPr="00477DDA">
        <w:t>Excursiones opcionales.</w:t>
      </w:r>
    </w:p>
    <w:p w:rsidR="00702694" w:rsidRPr="00477DDA" w:rsidRDefault="00702694" w:rsidP="00702694">
      <w:pPr>
        <w:pStyle w:val="vinetas"/>
        <w:ind w:left="720" w:hanging="360"/>
        <w:jc w:val="both"/>
      </w:pPr>
      <w:r w:rsidRPr="00477DDA">
        <w:t>Alimentación no estipulada en los itinerarios.</w:t>
      </w:r>
    </w:p>
    <w:p w:rsidR="00702694" w:rsidRPr="00477DDA" w:rsidRDefault="00702694" w:rsidP="00702694">
      <w:pPr>
        <w:pStyle w:val="vinetas"/>
        <w:ind w:left="720" w:hanging="360"/>
        <w:jc w:val="both"/>
      </w:pPr>
      <w:r w:rsidRPr="00477DDA">
        <w:t>Traslados donde no esté contemplado.</w:t>
      </w:r>
    </w:p>
    <w:p w:rsidR="00702694" w:rsidRPr="00477DDA" w:rsidRDefault="00702694" w:rsidP="00702694">
      <w:pPr>
        <w:pStyle w:val="vinetas"/>
        <w:ind w:left="720" w:hanging="360"/>
        <w:jc w:val="both"/>
      </w:pPr>
      <w:r w:rsidRPr="00477DDA">
        <w:t>Extras de ningún tipo en los hoteles.</w:t>
      </w:r>
    </w:p>
    <w:p w:rsidR="00702694" w:rsidRPr="00477DDA" w:rsidRDefault="00702694" w:rsidP="00702694">
      <w:pPr>
        <w:pStyle w:val="vinetas"/>
        <w:ind w:left="720" w:hanging="360"/>
        <w:jc w:val="both"/>
      </w:pPr>
      <w:r w:rsidRPr="00477DDA">
        <w:t>Excesos de equipaje.</w:t>
      </w:r>
    </w:p>
    <w:p w:rsidR="00702694" w:rsidRPr="00477DDA" w:rsidRDefault="00702694" w:rsidP="00702694">
      <w:pPr>
        <w:pStyle w:val="vinetas"/>
        <w:ind w:left="720" w:hanging="360"/>
        <w:jc w:val="both"/>
      </w:pPr>
      <w:r w:rsidRPr="00477DDA">
        <w:t xml:space="preserve">Gastos de índole personal. </w:t>
      </w:r>
    </w:p>
    <w:p w:rsidR="00702694" w:rsidRDefault="00702694" w:rsidP="00702694">
      <w:pPr>
        <w:pStyle w:val="vinetas"/>
        <w:ind w:left="720" w:hanging="360"/>
        <w:jc w:val="both"/>
      </w:pPr>
      <w:r w:rsidRPr="00477DDA">
        <w:t>Propinas en hoteles, aeropuertos, guías, conductores, restaurantes.</w:t>
      </w:r>
    </w:p>
    <w:p w:rsidR="00702694" w:rsidRDefault="00702694" w:rsidP="00702694">
      <w:pPr>
        <w:pStyle w:val="vinetas"/>
        <w:ind w:left="720" w:hanging="360"/>
        <w:jc w:val="both"/>
      </w:pPr>
      <w:r>
        <w:t>Egipto: propinas en el crucero por el Nilo USD 3</w:t>
      </w:r>
      <w:r w:rsidR="00EE26B1">
        <w:t>5</w:t>
      </w:r>
      <w:r>
        <w:t>, se pagan directamente en destino.</w:t>
      </w:r>
    </w:p>
    <w:p w:rsidR="00702694" w:rsidRPr="00477DDA" w:rsidRDefault="00702694" w:rsidP="00702694">
      <w:pPr>
        <w:pStyle w:val="vinetas"/>
        <w:ind w:left="720" w:hanging="360"/>
        <w:jc w:val="both"/>
      </w:pPr>
      <w:r>
        <w:t>Egipto: propinas de servicios de maleteros en hoteles y aeropuertos USD 10. se pagan directamente en destino.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8"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EE26B1">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EE26B1">
      <w:pPr>
        <w:pStyle w:val="vinetas"/>
        <w:ind w:left="720" w:hanging="360"/>
      </w:pPr>
      <w:r>
        <w:t>Visado de Egipto (incluido en el precio).</w:t>
      </w:r>
    </w:p>
    <w:p w:rsidR="00EE26B1" w:rsidRDefault="00EE26B1" w:rsidP="00EE26B1">
      <w:pPr>
        <w:pStyle w:val="vinetas"/>
        <w:ind w:left="720" w:hanging="360"/>
      </w:pPr>
      <w:r>
        <w:t>Certificado Internacional Vacuna Fiebre Amarilla.</w:t>
      </w:r>
    </w:p>
    <w:p w:rsidR="00EE26B1" w:rsidRPr="001C5A60" w:rsidRDefault="00EE26B1" w:rsidP="00EE26B1">
      <w:pPr>
        <w:pStyle w:val="vinetas"/>
        <w:ind w:left="720" w:hanging="360"/>
        <w:jc w:val="both"/>
      </w:pPr>
      <w:r w:rsidRPr="001C5A60">
        <w:t xml:space="preserve">Para menores de edad, se debe adjuntar copia del Registro Civil. </w:t>
      </w:r>
    </w:p>
    <w:p w:rsidR="00EE26B1" w:rsidRPr="001C5A60" w:rsidRDefault="00EE26B1" w:rsidP="00EE26B1">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EE26B1">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AF4BC5" w:rsidRDefault="00AF4BC5" w:rsidP="00ED4653">
      <w:pPr>
        <w:spacing w:before="240" w:after="0" w:line="120" w:lineRule="atLeast"/>
        <w:rPr>
          <w:rFonts w:cs="Calibri"/>
          <w:b/>
          <w:bCs/>
          <w:caps/>
          <w:color w:val="1F3864"/>
          <w:sz w:val="28"/>
          <w:szCs w:val="28"/>
        </w:rPr>
      </w:pPr>
    </w:p>
    <w:p w:rsidR="00AF4BC5" w:rsidRDefault="00AF4BC5"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P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177FE9" w:rsidRPr="00177FE9" w:rsidRDefault="00177FE9" w:rsidP="00177FE9">
      <w:pPr>
        <w:spacing w:before="0" w:after="0"/>
        <w:jc w:val="both"/>
        <w:rPr>
          <w:rFonts w:cs="Calibri"/>
          <w:szCs w:val="22"/>
        </w:rPr>
      </w:pP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Egipto se sugiere un </w:t>
      </w:r>
      <w:r w:rsidR="00E050B1" w:rsidRPr="00177FE9">
        <w:rPr>
          <w:rFonts w:cs="Calibri"/>
          <w:szCs w:val="22"/>
        </w:rPr>
        <w:t>valor de</w:t>
      </w:r>
      <w:r w:rsidRPr="00177FE9">
        <w:rPr>
          <w:rFonts w:cs="Calibri"/>
          <w:szCs w:val="22"/>
        </w:rPr>
        <w:t xml:space="preserve"> USD 5 diarios para el guía y USD 2 para el conductor.</w:t>
      </w: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Turquía, se recomienda USD 5 diarios para el guía y USD 2 para el conductor.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5B148F" w:rsidP="00ED4653">
      <w:pPr>
        <w:numPr>
          <w:ilvl w:val="0"/>
          <w:numId w:val="40"/>
        </w:numPr>
        <w:contextualSpacing/>
        <w:rPr>
          <w:rFonts w:cs="Calibri"/>
          <w:szCs w:val="22"/>
        </w:rPr>
      </w:pPr>
      <w:hyperlink r:id="rId9"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2"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4"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EE" w:rsidRDefault="006474EE" w:rsidP="00AC7E3C">
      <w:pPr>
        <w:spacing w:after="0" w:line="240" w:lineRule="auto"/>
      </w:pPr>
      <w:r>
        <w:separator/>
      </w:r>
    </w:p>
  </w:endnote>
  <w:endnote w:type="continuationSeparator" w:id="0">
    <w:p w:rsidR="006474EE" w:rsidRDefault="006474E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EE" w:rsidRDefault="006474EE" w:rsidP="00AC7E3C">
      <w:pPr>
        <w:spacing w:after="0" w:line="240" w:lineRule="auto"/>
      </w:pPr>
      <w:r>
        <w:separator/>
      </w:r>
    </w:p>
  </w:footnote>
  <w:footnote w:type="continuationSeparator" w:id="0">
    <w:p w:rsidR="006474EE" w:rsidRDefault="006474E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5F10"/>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801F3"/>
    <w:rsid w:val="000808B3"/>
    <w:rsid w:val="00081ECE"/>
    <w:rsid w:val="00085982"/>
    <w:rsid w:val="00086FF2"/>
    <w:rsid w:val="00087955"/>
    <w:rsid w:val="00087F37"/>
    <w:rsid w:val="0009632F"/>
    <w:rsid w:val="000963C4"/>
    <w:rsid w:val="00096C57"/>
    <w:rsid w:val="00097376"/>
    <w:rsid w:val="000A0347"/>
    <w:rsid w:val="000A0B34"/>
    <w:rsid w:val="000A3C02"/>
    <w:rsid w:val="000A4E11"/>
    <w:rsid w:val="000B11A8"/>
    <w:rsid w:val="000B26D7"/>
    <w:rsid w:val="000B26DC"/>
    <w:rsid w:val="000B2BEE"/>
    <w:rsid w:val="000B5843"/>
    <w:rsid w:val="000B58CF"/>
    <w:rsid w:val="000C1B4E"/>
    <w:rsid w:val="000C218D"/>
    <w:rsid w:val="000C37C1"/>
    <w:rsid w:val="000C38D2"/>
    <w:rsid w:val="000D19BD"/>
    <w:rsid w:val="000D2F90"/>
    <w:rsid w:val="000D3082"/>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040B3"/>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6A36"/>
    <w:rsid w:val="0017795C"/>
    <w:rsid w:val="00177FE9"/>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3211"/>
    <w:rsid w:val="001C4189"/>
    <w:rsid w:val="001C50A6"/>
    <w:rsid w:val="001C5A60"/>
    <w:rsid w:val="001C64D3"/>
    <w:rsid w:val="001D1F18"/>
    <w:rsid w:val="001D23DA"/>
    <w:rsid w:val="001D3BE7"/>
    <w:rsid w:val="001D4D55"/>
    <w:rsid w:val="001D58AE"/>
    <w:rsid w:val="001E1159"/>
    <w:rsid w:val="001E2B89"/>
    <w:rsid w:val="001E368C"/>
    <w:rsid w:val="001E4A5C"/>
    <w:rsid w:val="001F187B"/>
    <w:rsid w:val="001F2698"/>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13DC"/>
    <w:rsid w:val="0035674D"/>
    <w:rsid w:val="00357E27"/>
    <w:rsid w:val="0036249B"/>
    <w:rsid w:val="00363565"/>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6ED2"/>
    <w:rsid w:val="003B7FF2"/>
    <w:rsid w:val="003C29A6"/>
    <w:rsid w:val="003C4A3C"/>
    <w:rsid w:val="003C5EEA"/>
    <w:rsid w:val="003C6506"/>
    <w:rsid w:val="003C653D"/>
    <w:rsid w:val="003C667A"/>
    <w:rsid w:val="003C7A27"/>
    <w:rsid w:val="003D0B01"/>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4F7EA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90D6C"/>
    <w:rsid w:val="00592385"/>
    <w:rsid w:val="005A1CCD"/>
    <w:rsid w:val="005A2DCA"/>
    <w:rsid w:val="005A3218"/>
    <w:rsid w:val="005A532B"/>
    <w:rsid w:val="005B148F"/>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40BF"/>
    <w:rsid w:val="006C6845"/>
    <w:rsid w:val="006C73AD"/>
    <w:rsid w:val="006C7CCF"/>
    <w:rsid w:val="006D7FF0"/>
    <w:rsid w:val="006E0785"/>
    <w:rsid w:val="006E0BC9"/>
    <w:rsid w:val="006E107A"/>
    <w:rsid w:val="006E6577"/>
    <w:rsid w:val="006F401D"/>
    <w:rsid w:val="006F45E1"/>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317"/>
    <w:rsid w:val="00777502"/>
    <w:rsid w:val="0078246D"/>
    <w:rsid w:val="00784811"/>
    <w:rsid w:val="0078650E"/>
    <w:rsid w:val="00787781"/>
    <w:rsid w:val="007964D1"/>
    <w:rsid w:val="00797689"/>
    <w:rsid w:val="007A2CA8"/>
    <w:rsid w:val="007A37B9"/>
    <w:rsid w:val="007B014F"/>
    <w:rsid w:val="007B265D"/>
    <w:rsid w:val="007B3E95"/>
    <w:rsid w:val="007B41B1"/>
    <w:rsid w:val="007C034D"/>
    <w:rsid w:val="007C425D"/>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15F59"/>
    <w:rsid w:val="00821A16"/>
    <w:rsid w:val="00823CF5"/>
    <w:rsid w:val="00824720"/>
    <w:rsid w:val="00825396"/>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812D6"/>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1984"/>
    <w:rsid w:val="008E4F57"/>
    <w:rsid w:val="008E540C"/>
    <w:rsid w:val="008E714C"/>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512D"/>
    <w:rsid w:val="00937243"/>
    <w:rsid w:val="0094050F"/>
    <w:rsid w:val="00940CBE"/>
    <w:rsid w:val="00941692"/>
    <w:rsid w:val="0094554A"/>
    <w:rsid w:val="00945C15"/>
    <w:rsid w:val="0094611A"/>
    <w:rsid w:val="00946193"/>
    <w:rsid w:val="00947063"/>
    <w:rsid w:val="0095380E"/>
    <w:rsid w:val="00953A5A"/>
    <w:rsid w:val="0095547C"/>
    <w:rsid w:val="00956246"/>
    <w:rsid w:val="0096152D"/>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6BB"/>
    <w:rsid w:val="009C7236"/>
    <w:rsid w:val="009C78DF"/>
    <w:rsid w:val="009D00BD"/>
    <w:rsid w:val="009D0601"/>
    <w:rsid w:val="009D1D05"/>
    <w:rsid w:val="009D7E70"/>
    <w:rsid w:val="009E561D"/>
    <w:rsid w:val="009E5D04"/>
    <w:rsid w:val="009F07E7"/>
    <w:rsid w:val="009F1FAD"/>
    <w:rsid w:val="009F2147"/>
    <w:rsid w:val="009F318E"/>
    <w:rsid w:val="009F333B"/>
    <w:rsid w:val="009F36AE"/>
    <w:rsid w:val="00A00AF9"/>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F8D"/>
    <w:rsid w:val="00A91259"/>
    <w:rsid w:val="00A921D7"/>
    <w:rsid w:val="00A941D4"/>
    <w:rsid w:val="00A94774"/>
    <w:rsid w:val="00A95A86"/>
    <w:rsid w:val="00A9670D"/>
    <w:rsid w:val="00A973FB"/>
    <w:rsid w:val="00AA5CC8"/>
    <w:rsid w:val="00AB4388"/>
    <w:rsid w:val="00AB5F38"/>
    <w:rsid w:val="00AC7E3C"/>
    <w:rsid w:val="00AD10FF"/>
    <w:rsid w:val="00AD263D"/>
    <w:rsid w:val="00AD2D78"/>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4BC5"/>
    <w:rsid w:val="00AF5295"/>
    <w:rsid w:val="00AF6912"/>
    <w:rsid w:val="00B00DA2"/>
    <w:rsid w:val="00B03AAE"/>
    <w:rsid w:val="00B03D7A"/>
    <w:rsid w:val="00B06784"/>
    <w:rsid w:val="00B12E2D"/>
    <w:rsid w:val="00B13D2C"/>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45FF"/>
    <w:rsid w:val="00BE65E7"/>
    <w:rsid w:val="00BE6C28"/>
    <w:rsid w:val="00BF3274"/>
    <w:rsid w:val="00BF421F"/>
    <w:rsid w:val="00BF4440"/>
    <w:rsid w:val="00BF571D"/>
    <w:rsid w:val="00BF6359"/>
    <w:rsid w:val="00C008A8"/>
    <w:rsid w:val="00C02BEF"/>
    <w:rsid w:val="00C03263"/>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12BC"/>
    <w:rsid w:val="00C424BF"/>
    <w:rsid w:val="00C456B2"/>
    <w:rsid w:val="00C469EA"/>
    <w:rsid w:val="00C52C93"/>
    <w:rsid w:val="00C54C53"/>
    <w:rsid w:val="00C57E4F"/>
    <w:rsid w:val="00C60209"/>
    <w:rsid w:val="00C603B1"/>
    <w:rsid w:val="00C6600E"/>
    <w:rsid w:val="00C66F17"/>
    <w:rsid w:val="00C67601"/>
    <w:rsid w:val="00C6779F"/>
    <w:rsid w:val="00C67D04"/>
    <w:rsid w:val="00C67E09"/>
    <w:rsid w:val="00C67E9C"/>
    <w:rsid w:val="00C753C5"/>
    <w:rsid w:val="00C75DA9"/>
    <w:rsid w:val="00C76A20"/>
    <w:rsid w:val="00C7728A"/>
    <w:rsid w:val="00C81187"/>
    <w:rsid w:val="00C83982"/>
    <w:rsid w:val="00C850BD"/>
    <w:rsid w:val="00C85357"/>
    <w:rsid w:val="00C87656"/>
    <w:rsid w:val="00C92395"/>
    <w:rsid w:val="00C93701"/>
    <w:rsid w:val="00C93D66"/>
    <w:rsid w:val="00C94DD2"/>
    <w:rsid w:val="00C9668F"/>
    <w:rsid w:val="00CA1AEA"/>
    <w:rsid w:val="00CA6381"/>
    <w:rsid w:val="00CA74BD"/>
    <w:rsid w:val="00CB3C99"/>
    <w:rsid w:val="00CB638B"/>
    <w:rsid w:val="00CB74E0"/>
    <w:rsid w:val="00CC1CE5"/>
    <w:rsid w:val="00CC1D38"/>
    <w:rsid w:val="00CC3046"/>
    <w:rsid w:val="00CC47B6"/>
    <w:rsid w:val="00CC48AE"/>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4113"/>
    <w:rsid w:val="00D44317"/>
    <w:rsid w:val="00D45F12"/>
    <w:rsid w:val="00D46E3C"/>
    <w:rsid w:val="00D46EB4"/>
    <w:rsid w:val="00D53486"/>
    <w:rsid w:val="00D54A45"/>
    <w:rsid w:val="00D54AE4"/>
    <w:rsid w:val="00D559FE"/>
    <w:rsid w:val="00D56A49"/>
    <w:rsid w:val="00D60459"/>
    <w:rsid w:val="00D65354"/>
    <w:rsid w:val="00D67A42"/>
    <w:rsid w:val="00D73E12"/>
    <w:rsid w:val="00D7582E"/>
    <w:rsid w:val="00D76030"/>
    <w:rsid w:val="00D81521"/>
    <w:rsid w:val="00D86F59"/>
    <w:rsid w:val="00D93345"/>
    <w:rsid w:val="00D9437B"/>
    <w:rsid w:val="00D95461"/>
    <w:rsid w:val="00D969F0"/>
    <w:rsid w:val="00DA5190"/>
    <w:rsid w:val="00DB0FCE"/>
    <w:rsid w:val="00DB1BF0"/>
    <w:rsid w:val="00DB21FB"/>
    <w:rsid w:val="00DB2791"/>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69D1"/>
    <w:rsid w:val="00DF71D8"/>
    <w:rsid w:val="00E00357"/>
    <w:rsid w:val="00E005D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2D16"/>
    <w:rsid w:val="00E54292"/>
    <w:rsid w:val="00E5599C"/>
    <w:rsid w:val="00E55B0F"/>
    <w:rsid w:val="00E5672A"/>
    <w:rsid w:val="00E6142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7538"/>
    <w:rsid w:val="00EA0609"/>
    <w:rsid w:val="00EA3E51"/>
    <w:rsid w:val="00EA3F88"/>
    <w:rsid w:val="00EA4D79"/>
    <w:rsid w:val="00EA5A0E"/>
    <w:rsid w:val="00EB08A8"/>
    <w:rsid w:val="00EB2A06"/>
    <w:rsid w:val="00EC1259"/>
    <w:rsid w:val="00EC2EB7"/>
    <w:rsid w:val="00EC5A38"/>
    <w:rsid w:val="00EC6950"/>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2A27"/>
    <w:rsid w:val="00F33028"/>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69979C"/>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a"/>
    <w:basedOn w:val="Fuentedeprrafopredeter"/>
    <w:link w:val="wordsection1"/>
    <w:uiPriority w:val="99"/>
    <w:locked/>
    <w:rsid w:val="00015F10"/>
    <w:rPr>
      <w:rFonts w:ascii="Calibri" w:hAnsi="Calibri" w:cs="Calibri"/>
    </w:rPr>
  </w:style>
  <w:style w:type="paragraph" w:customStyle="1" w:styleId="wordsection1">
    <w:name w:val="wordsection1"/>
    <w:basedOn w:val="Normal"/>
    <w:link w:val="NormalWebChar1"/>
    <w:uiPriority w:val="99"/>
    <w:rsid w:val="00015F10"/>
    <w:pPr>
      <w:spacing w:before="100" w:beforeAutospacing="1" w:after="100" w:afterAutospacing="1" w:line="240" w:lineRule="auto"/>
    </w:pPr>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12805652">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27BC-ECC6-4C05-8970-746A5EE6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8009</Words>
  <Characters>44051</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2022-06-24T15:20:00Z</dcterms:created>
  <dcterms:modified xsi:type="dcterms:W3CDTF">2022-06-24T15:20:00Z</dcterms:modified>
</cp:coreProperties>
</file>