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645867">
        <w:tc>
          <w:tcPr>
            <w:tcW w:w="10060" w:type="dxa"/>
            <w:shd w:val="clear" w:color="auto" w:fill="1F3864"/>
          </w:tcPr>
          <w:p w:rsidR="00F347D0" w:rsidRPr="00D6643C" w:rsidRDefault="00BF4450" w:rsidP="00FA0D1C">
            <w:pPr>
              <w:jc w:val="center"/>
              <w:rPr>
                <w:b/>
                <w:color w:val="FFFFFF" w:themeColor="background1"/>
                <w:sz w:val="64"/>
                <w:szCs w:val="64"/>
              </w:rPr>
            </w:pPr>
            <w:r w:rsidRPr="00BF4450">
              <w:rPr>
                <w:b/>
                <w:color w:val="FFFFFF" w:themeColor="background1"/>
                <w:sz w:val="64"/>
                <w:szCs w:val="64"/>
              </w:rPr>
              <w:t>MÁRGENES DEL JORDÁN</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6C643F">
        <w:rPr>
          <w:caps w:val="0"/>
          <w:color w:val="1F3864"/>
          <w:sz w:val="40"/>
          <w:szCs w:val="40"/>
        </w:rPr>
        <w:t>Tel Aviv, Jaffa, C</w:t>
      </w:r>
      <w:r w:rsidR="00692BF9">
        <w:rPr>
          <w:caps w:val="0"/>
          <w:color w:val="1F3864"/>
          <w:sz w:val="40"/>
          <w:szCs w:val="40"/>
        </w:rPr>
        <w:t>esa</w:t>
      </w:r>
      <w:r w:rsidR="00BE51F8" w:rsidRPr="00BE51F8">
        <w:rPr>
          <w:caps w:val="0"/>
          <w:color w:val="1F3864"/>
          <w:sz w:val="40"/>
          <w:szCs w:val="40"/>
        </w:rPr>
        <w:t xml:space="preserve">rea, Haifa, Acre, Galilea, Nazareth, Tiberiades, Valle de Jordán, Jerusalén, </w:t>
      </w:r>
      <w:r w:rsidR="00BF4450" w:rsidRPr="00BF4450">
        <w:rPr>
          <w:caps w:val="0"/>
          <w:color w:val="1F3864"/>
          <w:sz w:val="40"/>
          <w:szCs w:val="40"/>
        </w:rPr>
        <w:t>Belén, Jerash, Ammán, Petra, Madaba, Monte Neb</w:t>
      </w:r>
      <w:r w:rsidR="00BF4450">
        <w:rPr>
          <w:caps w:val="0"/>
          <w:color w:val="1F3864"/>
          <w:sz w:val="40"/>
          <w:szCs w:val="40"/>
        </w:rPr>
        <w:t>o</w:t>
      </w:r>
    </w:p>
    <w:p w:rsidR="001E2B89" w:rsidRDefault="00BF4450" w:rsidP="00A14C67">
      <w:pPr>
        <w:pStyle w:val="subtituloprograma"/>
        <w:rPr>
          <w:color w:val="1F3864"/>
        </w:rPr>
      </w:pPr>
      <w:r>
        <w:rPr>
          <w:color w:val="1F3864"/>
        </w:rPr>
        <w:t>10</w:t>
      </w:r>
      <w:r w:rsidR="001E2B89" w:rsidRPr="00777AE0">
        <w:rPr>
          <w:color w:val="1F3864"/>
        </w:rPr>
        <w:t xml:space="preserve"> </w:t>
      </w:r>
      <w:r w:rsidR="003C113F" w:rsidRPr="00777AE0">
        <w:rPr>
          <w:color w:val="1F3864"/>
        </w:rPr>
        <w:t>días</w:t>
      </w:r>
      <w:r w:rsidR="001E2B89" w:rsidRPr="00777AE0">
        <w:rPr>
          <w:color w:val="1F3864"/>
        </w:rPr>
        <w:t xml:space="preserve"> </w:t>
      </w:r>
      <w:r>
        <w:rPr>
          <w:color w:val="1F3864"/>
        </w:rPr>
        <w:t>9</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val="es-ES" w:eastAsia="es-ES" w:bidi="ar-SA"/>
        </w:rPr>
        <w:drawing>
          <wp:inline distT="0" distB="0" distL="0" distR="0" wp14:anchorId="23A6016B" wp14:editId="32912975">
            <wp:extent cx="6372225" cy="27143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03560" cy="2727747"/>
                    </a:xfrm>
                    <a:prstGeom prst="rect">
                      <a:avLst/>
                    </a:prstGeom>
                  </pic:spPr>
                </pic:pic>
              </a:graphicData>
            </a:graphic>
          </wp:inline>
        </w:drawing>
      </w:r>
    </w:p>
    <w:p w:rsidR="00CB0500" w:rsidRDefault="00CB0500" w:rsidP="00A14C67">
      <w:pPr>
        <w:pStyle w:val="itinerario"/>
      </w:pPr>
    </w:p>
    <w:p w:rsidR="00A14C67" w:rsidRDefault="00D4322F" w:rsidP="00A14C67">
      <w:pPr>
        <w:pStyle w:val="itinerario"/>
      </w:pPr>
      <w:r>
        <w:t>Israel, considerada</w:t>
      </w:r>
      <w:r w:rsidRPr="00D4322F">
        <w:t xml:space="preserve"> la Tierra Santa bíblica según los judíos, los cristianos y los musulmanes. Sus sitios más sagrados están en Jerusalén. Dentro de su ciudad vieja, el complejo del Monte del Templo incluye el santuario de la Cúpula de la Roca, el histórico Muro de los Lamentos, la mezquita de Al-Aqsa y la iglesia del Santo Sepulcro.</w:t>
      </w:r>
      <w:r>
        <w:t xml:space="preserve"> </w:t>
      </w:r>
      <w:r w:rsidRPr="00D4322F">
        <w:t>El centro financiero de Israel, Tel Aviv, es famoso por su arquitectura de Bauhaus y sus playas</w:t>
      </w:r>
      <w:r w:rsidR="00C07A11">
        <w:t>.</w:t>
      </w:r>
    </w:p>
    <w:p w:rsidR="00C07A11" w:rsidRDefault="00C07A11" w:rsidP="00A14C67">
      <w:pPr>
        <w:pStyle w:val="itinerario"/>
      </w:pPr>
    </w:p>
    <w:p w:rsidR="00C07A11" w:rsidRPr="00A14C67" w:rsidRDefault="00C07A11" w:rsidP="00A14C67">
      <w:pPr>
        <w:pStyle w:val="itinerario"/>
      </w:pPr>
      <w:r w:rsidRPr="00C07A11">
        <w:t>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w:t>
      </w:r>
    </w:p>
    <w:p w:rsidR="00E668EA" w:rsidRPr="00A14C67" w:rsidRDefault="00EA18BB" w:rsidP="00A14C67">
      <w:pPr>
        <w:pStyle w:val="dias"/>
      </w:pPr>
      <w:r w:rsidRPr="00777AE0">
        <w:rPr>
          <w:rStyle w:val="diasCar"/>
          <w:b/>
          <w:bCs/>
          <w:caps/>
          <w:color w:val="1F3864"/>
          <w:sz w:val="28"/>
          <w:szCs w:val="28"/>
        </w:rPr>
        <w:t>SALIDA</w:t>
      </w:r>
      <w:r w:rsidR="00A14C67">
        <w:rPr>
          <w:rStyle w:val="diasCar"/>
          <w:b/>
          <w:bCs/>
          <w:caps/>
        </w:rPr>
        <w:tab/>
      </w:r>
      <w:r w:rsidR="00BE51F8">
        <w:rPr>
          <w:b w:val="0"/>
          <w:caps w:val="0"/>
          <w:sz w:val="22"/>
          <w:szCs w:val="22"/>
        </w:rPr>
        <w:t xml:space="preserve">lunes </w:t>
      </w:r>
    </w:p>
    <w:p w:rsidR="00F21270" w:rsidRPr="00777AE0" w:rsidRDefault="00317602" w:rsidP="00F00A6D">
      <w:pPr>
        <w:pStyle w:val="dias"/>
        <w:rPr>
          <w:color w:val="1F3864"/>
          <w:sz w:val="28"/>
          <w:szCs w:val="28"/>
        </w:rPr>
      </w:pPr>
      <w:r w:rsidRPr="00777AE0">
        <w:rPr>
          <w:color w:val="1F3864"/>
          <w:sz w:val="28"/>
          <w:szCs w:val="28"/>
        </w:rPr>
        <w:t>INCLUYE</w:t>
      </w:r>
    </w:p>
    <w:p w:rsidR="0001526F" w:rsidRPr="00275866" w:rsidRDefault="0001526F" w:rsidP="0001526F">
      <w:pPr>
        <w:pStyle w:val="vinetas"/>
        <w:jc w:val="both"/>
      </w:pPr>
      <w:r w:rsidRPr="00275866">
        <w:t xml:space="preserve">Traslado aeropuerto </w:t>
      </w:r>
      <w:r>
        <w:t>–</w:t>
      </w:r>
      <w:r w:rsidRPr="00275866">
        <w:t xml:space="preserve"> hotel </w:t>
      </w:r>
      <w:r>
        <w:t>–</w:t>
      </w:r>
      <w:r w:rsidRPr="00275866">
        <w:t xml:space="preserve"> aeropuerto en servicio compartido.</w:t>
      </w:r>
    </w:p>
    <w:p w:rsidR="009E042C" w:rsidRDefault="009E042C" w:rsidP="009E042C">
      <w:pPr>
        <w:pStyle w:val="vinetas"/>
      </w:pPr>
      <w:r>
        <w:t>Asistencia básica a la llegada al Aeropuerto Ben Gurión.</w:t>
      </w:r>
    </w:p>
    <w:p w:rsidR="00C07A11" w:rsidRDefault="00C07A11" w:rsidP="00C07A11">
      <w:pPr>
        <w:pStyle w:val="vinetas"/>
      </w:pPr>
      <w:r w:rsidRPr="00C07A11">
        <w:lastRenderedPageBreak/>
        <w:t>Traslado por carretera desde Jerusalén al Puente Allenby o a Sheikh Hussein para cruce de la frontera a Jordania.</w:t>
      </w:r>
    </w:p>
    <w:p w:rsidR="00C07A11" w:rsidRDefault="00C07A11" w:rsidP="002B706F">
      <w:pPr>
        <w:pStyle w:val="vinetas"/>
        <w:jc w:val="both"/>
      </w:pPr>
      <w:r w:rsidRPr="00C07A11">
        <w:t>Traslado desde Jordania al Puente Allenby de regreso a Jerusalén.</w:t>
      </w:r>
      <w:r>
        <w:t xml:space="preserve"> A la fecha, por disposiciones gubernamentales, el traslado de salida será </w:t>
      </w:r>
      <w:r w:rsidR="002B706F">
        <w:t>al aeropuerto de Ammán.</w:t>
      </w:r>
    </w:p>
    <w:p w:rsidR="009E042C" w:rsidRDefault="009E042C" w:rsidP="009E042C">
      <w:pPr>
        <w:pStyle w:val="vinetas"/>
      </w:pPr>
      <w:r>
        <w:t xml:space="preserve">1 Noche de alojamiento Tel Aviv en la categoría seleccionada. </w:t>
      </w:r>
    </w:p>
    <w:p w:rsidR="009E042C" w:rsidRDefault="009E042C" w:rsidP="009E042C">
      <w:pPr>
        <w:pStyle w:val="vinetas"/>
      </w:pPr>
      <w:r>
        <w:t>2 Noches de alojamiento en Galilea en la categoría seleccionada.</w:t>
      </w:r>
    </w:p>
    <w:p w:rsidR="009E042C" w:rsidRDefault="009E042C" w:rsidP="009E042C">
      <w:pPr>
        <w:pStyle w:val="vinetas"/>
      </w:pPr>
      <w:r>
        <w:t>4 noches de alojamiento en Jerusalén en la categoría seleccionada.</w:t>
      </w:r>
    </w:p>
    <w:p w:rsidR="006D4BE5" w:rsidRDefault="006D4BE5" w:rsidP="006D4BE5">
      <w:pPr>
        <w:pStyle w:val="vinetas"/>
      </w:pPr>
      <w:r>
        <w:t>1 noche de alojamiento en Ammán en la categoría seleccionada.</w:t>
      </w:r>
    </w:p>
    <w:p w:rsidR="006D4BE5" w:rsidRDefault="006D4BE5" w:rsidP="006D4BE5">
      <w:pPr>
        <w:pStyle w:val="vinetas"/>
      </w:pPr>
      <w:r>
        <w:t>1 noche de alojamiento en Petra en la categoría seleccionada.</w:t>
      </w:r>
    </w:p>
    <w:p w:rsidR="009E042C" w:rsidRDefault="009E042C" w:rsidP="009E042C">
      <w:pPr>
        <w:pStyle w:val="vinetas"/>
      </w:pPr>
      <w:r>
        <w:t xml:space="preserve">Desayuno buffet diario. </w:t>
      </w:r>
    </w:p>
    <w:p w:rsidR="009E042C" w:rsidRDefault="006D4BE5" w:rsidP="009E042C">
      <w:pPr>
        <w:pStyle w:val="vinetas"/>
      </w:pPr>
      <w:r>
        <w:t>8</w:t>
      </w:r>
      <w:r w:rsidR="009E042C">
        <w:t xml:space="preserve"> cenas en el hotel. </w:t>
      </w:r>
    </w:p>
    <w:p w:rsidR="009E042C" w:rsidRDefault="006D4BE5" w:rsidP="009E042C">
      <w:pPr>
        <w:pStyle w:val="vinetas"/>
      </w:pPr>
      <w:r>
        <w:t>8</w:t>
      </w:r>
      <w:r w:rsidR="009E042C">
        <w:t xml:space="preserve"> días de excursiones con guía de habla hispana según itinerario, en servicio compartido.</w:t>
      </w:r>
    </w:p>
    <w:p w:rsidR="009E042C" w:rsidRDefault="009E042C" w:rsidP="009E042C">
      <w:pPr>
        <w:pStyle w:val="vinetas"/>
      </w:pPr>
      <w:r>
        <w:t xml:space="preserve">Breve visita de la ciudad de Tel Aviv – Jaffa. </w:t>
      </w:r>
    </w:p>
    <w:p w:rsidR="009E042C" w:rsidRDefault="009E042C" w:rsidP="009E042C">
      <w:pPr>
        <w:pStyle w:val="vinetas"/>
      </w:pPr>
      <w:r>
        <w:t xml:space="preserve">Visita de Cesárea y la ciudad de Haifa. </w:t>
      </w:r>
    </w:p>
    <w:p w:rsidR="009E042C" w:rsidRDefault="009E042C" w:rsidP="009E042C">
      <w:pPr>
        <w:pStyle w:val="vinetas"/>
      </w:pPr>
      <w:r>
        <w:t xml:space="preserve">Visita de la ciudad fortificada de Acre. </w:t>
      </w:r>
    </w:p>
    <w:p w:rsidR="009E042C" w:rsidRDefault="009E042C" w:rsidP="009E042C">
      <w:pPr>
        <w:pStyle w:val="vinetas"/>
      </w:pPr>
      <w:r>
        <w:t xml:space="preserve">Visita de Nazareth, Tabgha y Cafarnaúm. </w:t>
      </w:r>
    </w:p>
    <w:p w:rsidR="009E042C" w:rsidRDefault="009E042C" w:rsidP="009E042C">
      <w:pPr>
        <w:pStyle w:val="vinetas"/>
      </w:pPr>
      <w:r>
        <w:t xml:space="preserve">Recorrido por el Valle de Jordán. </w:t>
      </w:r>
    </w:p>
    <w:p w:rsidR="009E042C" w:rsidRDefault="009E042C" w:rsidP="009E042C">
      <w:pPr>
        <w:pStyle w:val="vinetas"/>
      </w:pPr>
      <w:r>
        <w:t xml:space="preserve">Visita de la ciudad Nueva de Jerusalén. </w:t>
      </w:r>
    </w:p>
    <w:p w:rsidR="009E042C" w:rsidRDefault="009E042C" w:rsidP="009E042C">
      <w:pPr>
        <w:pStyle w:val="vinetas"/>
      </w:pPr>
      <w:r>
        <w:t xml:space="preserve">Visita a Belén. </w:t>
      </w:r>
    </w:p>
    <w:p w:rsidR="009E042C" w:rsidRDefault="009E042C" w:rsidP="009E042C">
      <w:pPr>
        <w:pStyle w:val="vinetas"/>
      </w:pPr>
      <w:r>
        <w:t>Visita de la ciudad Vieja de Jerusalén.</w:t>
      </w:r>
    </w:p>
    <w:p w:rsidR="006D4BE5" w:rsidRDefault="006D4BE5" w:rsidP="006D4BE5">
      <w:pPr>
        <w:pStyle w:val="vinetas"/>
      </w:pPr>
      <w:r>
        <w:t>Visita de la ciudad de Jerash.</w:t>
      </w:r>
    </w:p>
    <w:p w:rsidR="006D4BE5" w:rsidRDefault="006D4BE5" w:rsidP="006D4BE5">
      <w:pPr>
        <w:pStyle w:val="vinetas"/>
      </w:pPr>
      <w:r>
        <w:t>Breve visita de la ciudad de Ammán.</w:t>
      </w:r>
    </w:p>
    <w:p w:rsidR="006D4BE5" w:rsidRDefault="006D4BE5" w:rsidP="006D4BE5">
      <w:pPr>
        <w:pStyle w:val="vinetas"/>
      </w:pPr>
      <w:r>
        <w:t>Visita de la ciudad de Petra.</w:t>
      </w:r>
    </w:p>
    <w:p w:rsidR="006D4BE5" w:rsidRDefault="006D4BE5" w:rsidP="006D4BE5">
      <w:pPr>
        <w:pStyle w:val="vinetas"/>
      </w:pPr>
      <w:r>
        <w:t>Visita de la ciudad Antigua Bizantina en Madaba.</w:t>
      </w:r>
    </w:p>
    <w:p w:rsidR="006D4BE5" w:rsidRDefault="006D4BE5" w:rsidP="006D4BE5">
      <w:pPr>
        <w:pStyle w:val="vinetas"/>
      </w:pPr>
      <w:r>
        <w:t>Visita al Monte Nebo.</w:t>
      </w:r>
    </w:p>
    <w:p w:rsidR="009E042C" w:rsidRDefault="009E042C" w:rsidP="009E042C">
      <w:pPr>
        <w:pStyle w:val="vinetas"/>
      </w:pPr>
      <w:r>
        <w:t>Todas las entradas a sitios de visitas según itinerario.</w:t>
      </w:r>
    </w:p>
    <w:p w:rsidR="009E042C" w:rsidRDefault="009E042C" w:rsidP="009E042C">
      <w:pPr>
        <w:pStyle w:val="vinetas"/>
      </w:pPr>
      <w:r>
        <w:t>Transporte en vehículos con aire acondicionado.</w:t>
      </w:r>
    </w:p>
    <w:p w:rsidR="009E042C" w:rsidRDefault="009E042C" w:rsidP="009E042C">
      <w:pPr>
        <w:pStyle w:val="vinetas"/>
      </w:pPr>
      <w:r>
        <w:t>Impuestos hoteleros.</w:t>
      </w:r>
    </w:p>
    <w:p w:rsidR="00BF4450" w:rsidRDefault="00BF4450" w:rsidP="006D4BE5">
      <w:pPr>
        <w:pStyle w:val="itinerario"/>
      </w:pPr>
    </w:p>
    <w:p w:rsidR="00F07ED2" w:rsidRDefault="00F07ED2" w:rsidP="00F07ED2">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645867">
        <w:tc>
          <w:tcPr>
            <w:tcW w:w="10060" w:type="dxa"/>
            <w:shd w:val="clear" w:color="auto" w:fill="1F3864"/>
          </w:tcPr>
          <w:p w:rsidR="00777AE0" w:rsidRPr="00D6643C" w:rsidRDefault="00777AE0" w:rsidP="00645867">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BF4450" w:rsidRPr="006D4BE5" w:rsidRDefault="006D4BE5" w:rsidP="006D4BE5">
      <w:pPr>
        <w:pStyle w:val="dias"/>
        <w:rPr>
          <w:color w:val="1F3864"/>
          <w:sz w:val="28"/>
          <w:szCs w:val="28"/>
        </w:rPr>
      </w:pPr>
      <w:r w:rsidRPr="006D4BE5">
        <w:rPr>
          <w:color w:val="1F3864"/>
          <w:sz w:val="28"/>
          <w:szCs w:val="28"/>
        </w:rPr>
        <w:t xml:space="preserve">DÍA 1 </w:t>
      </w:r>
      <w:r w:rsidRPr="006D4BE5">
        <w:rPr>
          <w:color w:val="1F3864"/>
          <w:sz w:val="28"/>
          <w:szCs w:val="28"/>
        </w:rPr>
        <w:tab/>
      </w:r>
      <w:r>
        <w:rPr>
          <w:color w:val="1F3864"/>
          <w:sz w:val="28"/>
          <w:szCs w:val="28"/>
        </w:rPr>
        <w:tab/>
      </w:r>
      <w:r w:rsidRPr="006D4BE5">
        <w:rPr>
          <w:color w:val="1F3864"/>
          <w:sz w:val="28"/>
          <w:szCs w:val="28"/>
        </w:rPr>
        <w:t>LUNES</w:t>
      </w:r>
      <w:r w:rsidRPr="006D4BE5">
        <w:rPr>
          <w:color w:val="1F3864"/>
          <w:sz w:val="28"/>
          <w:szCs w:val="28"/>
        </w:rPr>
        <w:tab/>
      </w:r>
      <w:r w:rsidRPr="006D4BE5">
        <w:rPr>
          <w:color w:val="1F3864"/>
          <w:sz w:val="28"/>
          <w:szCs w:val="28"/>
        </w:rPr>
        <w:tab/>
        <w:t>AEROPUERTO BEN GURIÓN – TEL AVIV</w:t>
      </w:r>
    </w:p>
    <w:p w:rsidR="00BF4450" w:rsidRDefault="00BF4450" w:rsidP="00BF4450">
      <w:pPr>
        <w:pStyle w:val="itinerario"/>
      </w:pPr>
      <w:r>
        <w:t>A la llegada al aeropuerto Ben Gurión, recibimiento, asistencia y traslado al hotel. Alojamiento.</w:t>
      </w:r>
    </w:p>
    <w:p w:rsidR="00BF4450" w:rsidRPr="006D4BE5" w:rsidRDefault="00692BF9" w:rsidP="006D4BE5">
      <w:pPr>
        <w:pStyle w:val="dias"/>
        <w:rPr>
          <w:sz w:val="28"/>
          <w:szCs w:val="28"/>
        </w:rPr>
      </w:pPr>
      <w:r w:rsidRPr="006D4BE5">
        <w:rPr>
          <w:caps w:val="0"/>
          <w:color w:val="1F3864"/>
          <w:sz w:val="28"/>
          <w:szCs w:val="28"/>
        </w:rPr>
        <w:t>DÍA 2</w:t>
      </w:r>
      <w:r w:rsidRPr="006D4BE5">
        <w:rPr>
          <w:caps w:val="0"/>
          <w:color w:val="1F3864"/>
          <w:sz w:val="28"/>
          <w:szCs w:val="28"/>
        </w:rPr>
        <w:tab/>
      </w:r>
      <w:r>
        <w:rPr>
          <w:caps w:val="0"/>
          <w:color w:val="1F3864"/>
          <w:sz w:val="28"/>
          <w:szCs w:val="28"/>
        </w:rPr>
        <w:tab/>
      </w:r>
      <w:r w:rsidRPr="006D4BE5">
        <w:rPr>
          <w:caps w:val="0"/>
          <w:color w:val="1F3864"/>
          <w:sz w:val="28"/>
          <w:szCs w:val="28"/>
        </w:rPr>
        <w:t>MARTES</w:t>
      </w:r>
      <w:r w:rsidRPr="006D4BE5">
        <w:rPr>
          <w:caps w:val="0"/>
          <w:color w:val="1F3864"/>
          <w:sz w:val="28"/>
          <w:szCs w:val="28"/>
        </w:rPr>
        <w:tab/>
      </w:r>
      <w:r>
        <w:rPr>
          <w:caps w:val="0"/>
          <w:color w:val="1F3864"/>
          <w:sz w:val="28"/>
          <w:szCs w:val="28"/>
        </w:rPr>
        <w:tab/>
      </w:r>
      <w:r w:rsidRPr="006D4BE5">
        <w:rPr>
          <w:caps w:val="0"/>
          <w:color w:val="1F3864"/>
          <w:sz w:val="28"/>
          <w:szCs w:val="28"/>
        </w:rPr>
        <w:t>TEL AVIV – JAFFA – CES</w:t>
      </w:r>
      <w:r>
        <w:rPr>
          <w:caps w:val="0"/>
          <w:color w:val="1F3864"/>
          <w:sz w:val="28"/>
          <w:szCs w:val="28"/>
        </w:rPr>
        <w:t>A</w:t>
      </w:r>
      <w:r w:rsidRPr="006D4BE5">
        <w:rPr>
          <w:caps w:val="0"/>
          <w:color w:val="1F3864"/>
          <w:sz w:val="28"/>
          <w:szCs w:val="28"/>
        </w:rPr>
        <w:t xml:space="preserve">REA – HAIFA – ACRE – GALILEA </w:t>
      </w:r>
    </w:p>
    <w:p w:rsidR="00BF4450" w:rsidRDefault="00BF4450" w:rsidP="00BF4450">
      <w:pPr>
        <w:pStyle w:val="itinerario"/>
      </w:pPr>
      <w:r>
        <w:t>Desayuno buffet. Salida para una breve visita de la ciudad de Tel Aviv-Jaffa. Continuac</w:t>
      </w:r>
      <w:r w:rsidR="006D4BE5">
        <w:t>ión por la ruta costera hacia C</w:t>
      </w:r>
      <w:r>
        <w:t xml:space="preserve">esarea, ciudad romana de la época del Rey Herodes, famosa por su grandiosa arquitectura y su puerto, cuya importancia perduro hasta la época de los cruzados. Visita al Teatro Romano, ciudad cruzada y el acueducto. Se prosigue hacia Haifa, situada en la ladera del Monte Carmel para poder disfrutar de una vista panorámica de la ciudad, del Templo Bahai y sus famosos Jardines Persas. Continuación hacia Acre, para visitar la ciudad fortificada de los Cruzados de la época medieval, desde donde se podrá apreciar las murallas de la ciudad antigua. Se prosigue hacia la Galilea. </w:t>
      </w:r>
      <w:r w:rsidR="00997A8F">
        <w:t>Cena y a</w:t>
      </w:r>
      <w:r>
        <w:t>lojamiento en la Galilea (Hotel o Kibutz).</w:t>
      </w:r>
    </w:p>
    <w:p w:rsidR="00BF4450" w:rsidRPr="006D4BE5" w:rsidRDefault="006D4BE5" w:rsidP="006D4BE5">
      <w:pPr>
        <w:pStyle w:val="dias"/>
        <w:rPr>
          <w:color w:val="1F3864"/>
          <w:sz w:val="28"/>
          <w:szCs w:val="28"/>
        </w:rPr>
      </w:pPr>
      <w:r w:rsidRPr="006D4BE5">
        <w:rPr>
          <w:color w:val="1F3864"/>
          <w:sz w:val="28"/>
          <w:szCs w:val="28"/>
        </w:rPr>
        <w:lastRenderedPageBreak/>
        <w:t>DÍA 3</w:t>
      </w:r>
      <w:r w:rsidRPr="006D4BE5">
        <w:rPr>
          <w:color w:val="1F3864"/>
          <w:sz w:val="28"/>
          <w:szCs w:val="28"/>
        </w:rPr>
        <w:tab/>
      </w:r>
      <w:r>
        <w:rPr>
          <w:color w:val="1F3864"/>
          <w:sz w:val="28"/>
          <w:szCs w:val="28"/>
        </w:rPr>
        <w:tab/>
      </w:r>
      <w:r w:rsidRPr="006D4BE5">
        <w:rPr>
          <w:color w:val="1F3864"/>
          <w:sz w:val="28"/>
          <w:szCs w:val="28"/>
        </w:rPr>
        <w:t>MIÉRCOLES</w:t>
      </w:r>
      <w:r w:rsidRPr="006D4BE5">
        <w:rPr>
          <w:color w:val="1F3864"/>
          <w:sz w:val="28"/>
          <w:szCs w:val="28"/>
        </w:rPr>
        <w:tab/>
      </w:r>
      <w:r>
        <w:rPr>
          <w:color w:val="1F3864"/>
          <w:sz w:val="28"/>
          <w:szCs w:val="28"/>
        </w:rPr>
        <w:tab/>
      </w:r>
      <w:r w:rsidRPr="006D4BE5">
        <w:rPr>
          <w:color w:val="1F3864"/>
          <w:sz w:val="28"/>
          <w:szCs w:val="28"/>
        </w:rPr>
        <w:t xml:space="preserve">GALILEA – NAZARETH – TIBERIADES </w:t>
      </w:r>
    </w:p>
    <w:p w:rsidR="00BF4450" w:rsidRDefault="00BF4450" w:rsidP="00BF4450">
      <w:pPr>
        <w:pStyle w:val="itinerario"/>
      </w:pPr>
      <w:r>
        <w:t xml:space="preserve">Desayuno buffet. Salida vía Cana de Galilea hacia Nazareth. Visita de la Basílica de la Anunciación y la Carpintería de Jose. Se continúa bordeando el Mar de Galilea hacia Tiberiades. Por la tarde, continuaremos hacia Tabgha para visitar el lugar de la Multiplicación de los Panes y de los Peces. Luego se prosigue a Cafarnaúm, el Ministerio más importante de los últimos cuatro años de Jesús, para visitar la Antigua Sinagoga y la Casa de San Pedro, seguiremos hacia el Monte de las Bienaventuranzas, escenario del Sermón de la Montaña. Por </w:t>
      </w:r>
      <w:r w:rsidR="006D4BE5">
        <w:t>último,</w:t>
      </w:r>
      <w:r>
        <w:t xml:space="preserve"> una breve visita a la Fábrica de Diamantes, segunda industria más importante del </w:t>
      </w:r>
      <w:r w:rsidR="006D4BE5">
        <w:t>país</w:t>
      </w:r>
      <w:r>
        <w:t xml:space="preserve">. </w:t>
      </w:r>
      <w:r w:rsidR="00997A8F">
        <w:t>Cena y a</w:t>
      </w:r>
      <w:r>
        <w:t>lojamiento en la Galilea (Hotel o Kibutz)</w:t>
      </w:r>
    </w:p>
    <w:p w:rsidR="00BF4450" w:rsidRPr="006D4BE5" w:rsidRDefault="006D4BE5" w:rsidP="006D4BE5">
      <w:pPr>
        <w:pStyle w:val="dias"/>
        <w:rPr>
          <w:color w:val="1F3864"/>
          <w:sz w:val="28"/>
          <w:szCs w:val="28"/>
        </w:rPr>
      </w:pPr>
      <w:r w:rsidRPr="006D4BE5">
        <w:rPr>
          <w:color w:val="1F3864"/>
          <w:sz w:val="28"/>
          <w:szCs w:val="28"/>
        </w:rPr>
        <w:t>DÍA 4</w:t>
      </w:r>
      <w:r w:rsidRPr="006D4BE5">
        <w:rPr>
          <w:color w:val="1F3864"/>
          <w:sz w:val="28"/>
          <w:szCs w:val="28"/>
        </w:rPr>
        <w:tab/>
      </w:r>
      <w:r>
        <w:rPr>
          <w:color w:val="1F3864"/>
          <w:sz w:val="28"/>
          <w:szCs w:val="28"/>
        </w:rPr>
        <w:tab/>
      </w:r>
      <w:r w:rsidRPr="006D4BE5">
        <w:rPr>
          <w:color w:val="1F3864"/>
          <w:sz w:val="28"/>
          <w:szCs w:val="28"/>
        </w:rPr>
        <w:t>JUEVES</w:t>
      </w:r>
      <w:r w:rsidRPr="006D4BE5">
        <w:rPr>
          <w:color w:val="1F3864"/>
          <w:sz w:val="28"/>
          <w:szCs w:val="28"/>
        </w:rPr>
        <w:tab/>
      </w:r>
      <w:r>
        <w:rPr>
          <w:color w:val="1F3864"/>
          <w:sz w:val="28"/>
          <w:szCs w:val="28"/>
        </w:rPr>
        <w:tab/>
      </w:r>
      <w:r w:rsidRPr="006D4BE5">
        <w:rPr>
          <w:color w:val="1F3864"/>
          <w:sz w:val="28"/>
          <w:szCs w:val="28"/>
        </w:rPr>
        <w:t xml:space="preserve">TIBERIADES – VALLE DEL JORDÁN – JERUSALÉN </w:t>
      </w:r>
    </w:p>
    <w:p w:rsidR="00BF4450" w:rsidRDefault="00BF4450" w:rsidP="00BF4450">
      <w:pPr>
        <w:pStyle w:val="itinerario"/>
      </w:pPr>
      <w:r>
        <w:t xml:space="preserve">Desayuno buffet. Saldremos de Tiberias con rumbo hacia Yardenit (lugar del Bautismo), a orillas del rio Jordán. Seguiremos viajando por el Valle del Jordán hasta Beit Shean, una de las principales ciudades de la decápolis griega cuya importancia estratégica debido a su ubicación geográfica ha perdurado a través de la historia hasta nuestros días. Visita de las excavaciones arqueológicas. Continuación vía Desierto de Judea hacia Jerusalén, bordeando la ciudad de Jericó y pudiéndose apreciar desde el camino el Monte de las Tentaciones. </w:t>
      </w:r>
      <w:r w:rsidR="00997A8F">
        <w:t>Cena y a</w:t>
      </w:r>
      <w:r>
        <w:t>lojamiento en el hotel.</w:t>
      </w:r>
    </w:p>
    <w:p w:rsidR="00BF4450" w:rsidRPr="006D4BE5" w:rsidRDefault="006D4BE5" w:rsidP="006D4BE5">
      <w:pPr>
        <w:pStyle w:val="dias"/>
        <w:rPr>
          <w:color w:val="1F3864"/>
          <w:sz w:val="28"/>
          <w:szCs w:val="28"/>
        </w:rPr>
      </w:pPr>
      <w:r w:rsidRPr="006D4BE5">
        <w:rPr>
          <w:color w:val="1F3864"/>
          <w:sz w:val="28"/>
          <w:szCs w:val="28"/>
        </w:rPr>
        <w:t>DÍA 5</w:t>
      </w:r>
      <w:r w:rsidRPr="006D4BE5">
        <w:rPr>
          <w:color w:val="1F3864"/>
          <w:sz w:val="28"/>
          <w:szCs w:val="28"/>
        </w:rPr>
        <w:tab/>
      </w:r>
      <w:r w:rsidR="00692BF9">
        <w:rPr>
          <w:color w:val="1F3864"/>
          <w:sz w:val="28"/>
          <w:szCs w:val="28"/>
        </w:rPr>
        <w:tab/>
      </w:r>
      <w:r w:rsidRPr="006D4BE5">
        <w:rPr>
          <w:color w:val="1F3864"/>
          <w:sz w:val="28"/>
          <w:szCs w:val="28"/>
        </w:rPr>
        <w:t>VIERNES</w:t>
      </w:r>
      <w:r w:rsidRPr="006D4BE5">
        <w:rPr>
          <w:color w:val="1F3864"/>
          <w:sz w:val="28"/>
          <w:szCs w:val="28"/>
        </w:rPr>
        <w:tab/>
      </w:r>
      <w:r w:rsidR="00692BF9">
        <w:rPr>
          <w:color w:val="1F3864"/>
          <w:sz w:val="28"/>
          <w:szCs w:val="28"/>
        </w:rPr>
        <w:tab/>
      </w:r>
      <w:r w:rsidRPr="006D4BE5">
        <w:rPr>
          <w:color w:val="1F3864"/>
          <w:sz w:val="28"/>
          <w:szCs w:val="28"/>
        </w:rPr>
        <w:t xml:space="preserve">JERUSALÉN (CIUDAD NUEVA) – BELÉN – JERUSALÉN </w:t>
      </w:r>
    </w:p>
    <w:p w:rsidR="00BF4450" w:rsidRDefault="00BF4450" w:rsidP="00BF4450">
      <w:pPr>
        <w:pStyle w:val="itinerario"/>
      </w:pPr>
      <w:r>
        <w:t xml:space="preserve">Desayuno buffet. Salida para una visita de la Ciudad Nueva de Jerusalén. Visita del Santuario del Libro en el Museo de Israel, donde estan expuestos los manuscritos del Mar Muerto y el Modelo que representa la Ciudad de Jerusalén en tiempos de Jesus. Vista de la Universidad Hebrea de Jerusalén prosiguiendo hacia Ein Karem, pintoresco barrio de las afueras de Jerusalén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y San José. Regreso a Jerusalén. </w:t>
      </w:r>
      <w:r w:rsidR="00997A8F">
        <w:t>Cena y a</w:t>
      </w:r>
      <w:r>
        <w:t>lojamiento en el hotel.</w:t>
      </w:r>
    </w:p>
    <w:p w:rsidR="00BF4450" w:rsidRPr="00692BF9" w:rsidRDefault="00692BF9" w:rsidP="00692BF9">
      <w:pPr>
        <w:pStyle w:val="dias"/>
        <w:rPr>
          <w:color w:val="1F3864"/>
          <w:sz w:val="28"/>
          <w:szCs w:val="28"/>
        </w:rPr>
      </w:pPr>
      <w:r w:rsidRPr="00692BF9">
        <w:rPr>
          <w:color w:val="1F3864"/>
          <w:sz w:val="28"/>
          <w:szCs w:val="28"/>
        </w:rPr>
        <w:t>DÍA 6</w:t>
      </w:r>
      <w:r w:rsidRPr="00692BF9">
        <w:rPr>
          <w:color w:val="1F3864"/>
          <w:sz w:val="28"/>
          <w:szCs w:val="28"/>
        </w:rPr>
        <w:tab/>
      </w:r>
      <w:r>
        <w:rPr>
          <w:color w:val="1F3864"/>
          <w:sz w:val="28"/>
          <w:szCs w:val="28"/>
        </w:rPr>
        <w:tab/>
      </w:r>
      <w:r w:rsidRPr="00692BF9">
        <w:rPr>
          <w:color w:val="1F3864"/>
          <w:sz w:val="28"/>
          <w:szCs w:val="28"/>
        </w:rPr>
        <w:t>SÁBADO</w:t>
      </w:r>
      <w:r w:rsidRPr="00692BF9">
        <w:rPr>
          <w:color w:val="1F3864"/>
          <w:sz w:val="28"/>
          <w:szCs w:val="28"/>
        </w:rPr>
        <w:tab/>
      </w:r>
      <w:r>
        <w:rPr>
          <w:color w:val="1F3864"/>
          <w:sz w:val="28"/>
          <w:szCs w:val="28"/>
        </w:rPr>
        <w:tab/>
      </w:r>
      <w:r w:rsidRPr="00692BF9">
        <w:rPr>
          <w:color w:val="1F3864"/>
          <w:sz w:val="28"/>
          <w:szCs w:val="28"/>
        </w:rPr>
        <w:t>JERUSALÉN (CIUDAD VIEJA)</w:t>
      </w:r>
    </w:p>
    <w:p w:rsidR="00BF4450" w:rsidRDefault="00BF4450" w:rsidP="00BF4450">
      <w:pPr>
        <w:pStyle w:val="itinerario"/>
      </w:pPr>
      <w:r>
        <w:t xml:space="preserve">Desayuno buffet. Salida vía Monte Scopus hacia el Monte de los Olivos. Panorama de la Ciudad Santa Amurallada. Continuación hacia Getsemaní, Basílica de la Agonía. Luego, salida hacia la Ciudad Antigua. Visita del Muro Occidental (Muro de los Lamentos). Continuaremos con la visita a la Via Dolorosa, Iglesia del Santo Sepulcro. Después hacia el Monte Sion para visitar la Tumba del Rey David, el Cenáculo (Sala de la Ultima Cena), y la Abadía de la Dormición. </w:t>
      </w:r>
      <w:r w:rsidR="00997A8F">
        <w:t>Cena y alojamiento en el hotel.</w:t>
      </w:r>
    </w:p>
    <w:p w:rsidR="00BF4450" w:rsidRPr="00692BF9" w:rsidRDefault="00692BF9" w:rsidP="00692BF9">
      <w:pPr>
        <w:pStyle w:val="dias"/>
        <w:rPr>
          <w:color w:val="1F3864"/>
          <w:sz w:val="28"/>
          <w:szCs w:val="28"/>
        </w:rPr>
      </w:pPr>
      <w:r w:rsidRPr="00692BF9">
        <w:rPr>
          <w:color w:val="1F3864"/>
          <w:sz w:val="28"/>
          <w:szCs w:val="28"/>
        </w:rPr>
        <w:t>DÍA 7</w:t>
      </w:r>
      <w:r w:rsidRPr="00692BF9">
        <w:rPr>
          <w:color w:val="1F3864"/>
          <w:sz w:val="28"/>
          <w:szCs w:val="28"/>
        </w:rPr>
        <w:tab/>
      </w:r>
      <w:r>
        <w:rPr>
          <w:color w:val="1F3864"/>
          <w:sz w:val="28"/>
          <w:szCs w:val="28"/>
        </w:rPr>
        <w:tab/>
      </w:r>
      <w:r w:rsidRPr="00692BF9">
        <w:rPr>
          <w:color w:val="1F3864"/>
          <w:sz w:val="28"/>
          <w:szCs w:val="28"/>
        </w:rPr>
        <w:t>DOMINGO</w:t>
      </w:r>
      <w:r w:rsidRPr="00692BF9">
        <w:rPr>
          <w:color w:val="1F3864"/>
          <w:sz w:val="28"/>
          <w:szCs w:val="28"/>
        </w:rPr>
        <w:tab/>
      </w:r>
      <w:r>
        <w:rPr>
          <w:color w:val="1F3864"/>
          <w:sz w:val="28"/>
          <w:szCs w:val="28"/>
        </w:rPr>
        <w:tab/>
      </w:r>
      <w:r w:rsidRPr="00692BF9">
        <w:rPr>
          <w:color w:val="1F3864"/>
          <w:sz w:val="28"/>
          <w:szCs w:val="28"/>
        </w:rPr>
        <w:t>JERUSALÉN – JERASH - AMMÁN</w:t>
      </w:r>
    </w:p>
    <w:p w:rsidR="00BF4450" w:rsidRDefault="008F27EB" w:rsidP="00BF4450">
      <w:pPr>
        <w:pStyle w:val="itinerario"/>
      </w:pPr>
      <w:r>
        <w:t xml:space="preserve">Desayuno buffet. </w:t>
      </w:r>
      <w:r w:rsidR="00BF4450">
        <w:t xml:space="preserve">Salida al Puente Allenby o Sheikh Hussein y cruce a Jordania. Luego de tramitar los arreglos fronterizos correspondientes, continuación hacia Jerash, ciudad del Decápolis situada a 45 kilómetros al norte de Ammán en las fértiles alturas del Gilead. Visita de los restos de la antigua ciudad romana con </w:t>
      </w:r>
      <w:r w:rsidR="00692BF9">
        <w:t>sus calles adornadas</w:t>
      </w:r>
      <w:r w:rsidR="00BF4450">
        <w:t xml:space="preserve"> de columnas, el teatro, los baños situados en la cima de la colina, el arco del triunfo. Continuación a Ammán, la capital de Jordania, donde se realiza una breve vista de los lugares importantes. </w:t>
      </w:r>
      <w:r w:rsidR="00997A8F">
        <w:t>Cena y alojamiento en el hotel.</w:t>
      </w:r>
    </w:p>
    <w:p w:rsidR="00BF4450" w:rsidRPr="00692BF9" w:rsidRDefault="00692BF9" w:rsidP="00692BF9">
      <w:pPr>
        <w:pStyle w:val="dias"/>
        <w:rPr>
          <w:color w:val="1F3864"/>
          <w:sz w:val="28"/>
          <w:szCs w:val="28"/>
        </w:rPr>
      </w:pPr>
      <w:r w:rsidRPr="00692BF9">
        <w:rPr>
          <w:color w:val="1F3864"/>
          <w:sz w:val="28"/>
          <w:szCs w:val="28"/>
        </w:rPr>
        <w:t>DÍA 8</w:t>
      </w:r>
      <w:r w:rsidRPr="00692BF9">
        <w:rPr>
          <w:color w:val="1F3864"/>
          <w:sz w:val="28"/>
          <w:szCs w:val="28"/>
        </w:rPr>
        <w:tab/>
      </w:r>
      <w:r>
        <w:rPr>
          <w:color w:val="1F3864"/>
          <w:sz w:val="28"/>
          <w:szCs w:val="28"/>
        </w:rPr>
        <w:tab/>
      </w:r>
      <w:r w:rsidRPr="00692BF9">
        <w:rPr>
          <w:color w:val="1F3864"/>
          <w:sz w:val="28"/>
          <w:szCs w:val="28"/>
        </w:rPr>
        <w:t>LUNES</w:t>
      </w:r>
      <w:r w:rsidRPr="00692BF9">
        <w:rPr>
          <w:color w:val="1F3864"/>
          <w:sz w:val="28"/>
          <w:szCs w:val="28"/>
        </w:rPr>
        <w:tab/>
      </w:r>
      <w:r w:rsidRPr="00692BF9">
        <w:rPr>
          <w:color w:val="1F3864"/>
          <w:sz w:val="28"/>
          <w:szCs w:val="28"/>
        </w:rPr>
        <w:tab/>
        <w:t xml:space="preserve">AMMÁN – PETRA </w:t>
      </w:r>
    </w:p>
    <w:p w:rsidR="00BF4450" w:rsidRDefault="00BF4450" w:rsidP="00BF4450">
      <w:pPr>
        <w:pStyle w:val="itinerario"/>
      </w:pPr>
      <w:r>
        <w:t xml:space="preserve">Después del desayuno salida del hotel muy temprano por la carretera del desierto hacia Wadi Musa, llegada a Petra. Recorrido a pie por un desfiladero penetrando en la antigua ciudad de los Nabateos desde el tercer siglo antes de Cristo. Visita de los impresionantes monumentos esculpidos en roca rosa como por ejemplo el tesoro “El Khazneh” (tumba de un rey nabateo), las Tumbas, los obeliscos y el altar (Al Madhbah). </w:t>
      </w:r>
      <w:r w:rsidR="00997A8F">
        <w:t>Cena y alojamiento en el hotel.</w:t>
      </w:r>
    </w:p>
    <w:p w:rsidR="008F27EB" w:rsidRDefault="008F27EB" w:rsidP="00BF4450">
      <w:pPr>
        <w:pStyle w:val="itinerario"/>
      </w:pPr>
    </w:p>
    <w:p w:rsidR="008F27EB" w:rsidRDefault="008F27EB" w:rsidP="008F27EB">
      <w:pPr>
        <w:pStyle w:val="itinerario"/>
      </w:pPr>
    </w:p>
    <w:p w:rsidR="00BF4450" w:rsidRPr="00692BF9" w:rsidRDefault="00692BF9" w:rsidP="00692BF9">
      <w:pPr>
        <w:pStyle w:val="dias"/>
        <w:ind w:left="1410" w:hanging="1410"/>
        <w:jc w:val="both"/>
        <w:rPr>
          <w:color w:val="1F3864"/>
          <w:sz w:val="28"/>
          <w:szCs w:val="28"/>
        </w:rPr>
      </w:pPr>
      <w:r w:rsidRPr="00692BF9">
        <w:rPr>
          <w:color w:val="1F3864"/>
          <w:sz w:val="28"/>
          <w:szCs w:val="28"/>
        </w:rPr>
        <w:t>DÍA 9</w:t>
      </w:r>
      <w:r w:rsidRPr="00692BF9">
        <w:rPr>
          <w:color w:val="1F3864"/>
          <w:sz w:val="28"/>
          <w:szCs w:val="28"/>
        </w:rPr>
        <w:tab/>
      </w:r>
      <w:r>
        <w:rPr>
          <w:color w:val="1F3864"/>
          <w:sz w:val="28"/>
          <w:szCs w:val="28"/>
        </w:rPr>
        <w:tab/>
      </w:r>
      <w:r w:rsidRPr="00692BF9">
        <w:rPr>
          <w:color w:val="1F3864"/>
          <w:sz w:val="28"/>
          <w:szCs w:val="28"/>
        </w:rPr>
        <w:t>MARTES</w:t>
      </w:r>
      <w:r w:rsidRPr="00692BF9">
        <w:rPr>
          <w:color w:val="1F3864"/>
          <w:sz w:val="28"/>
          <w:szCs w:val="28"/>
        </w:rPr>
        <w:tab/>
      </w:r>
      <w:r>
        <w:rPr>
          <w:color w:val="1F3864"/>
          <w:sz w:val="28"/>
          <w:szCs w:val="28"/>
        </w:rPr>
        <w:tab/>
      </w:r>
      <w:r w:rsidRPr="00692BF9">
        <w:rPr>
          <w:color w:val="1F3864"/>
          <w:sz w:val="28"/>
          <w:szCs w:val="28"/>
        </w:rPr>
        <w:t xml:space="preserve">PETRA – MADABA – MONTE NEBO – PUENTE ALLENBY – JERUSALÉN </w:t>
      </w:r>
    </w:p>
    <w:p w:rsidR="00BF4450" w:rsidRDefault="00BF4450" w:rsidP="00BF4450">
      <w:pPr>
        <w:pStyle w:val="itinerario"/>
      </w:pPr>
      <w:r>
        <w:t xml:space="preserve">Después del desayuno, salida hacia Madaba para visitar la ciudad Antigua Bizantina y ver el antiguo Mosaico del mapa de la Tierra Santa y ruinas de lugares históricos. Se continúa alrededor de 10 kilómetros hacia el Monte Nebo, lugar donde Moisés admiró la tierra prometida. Desde ese punto disfrutaremos de una magnifica vista panorámica del valle del Jordan, Jericó y el Mar Muerto. Continuación hacia el Puente y regreso a </w:t>
      </w:r>
      <w:r w:rsidR="00692BF9">
        <w:t>Jerusalén</w:t>
      </w:r>
      <w:r>
        <w:t xml:space="preserve">. </w:t>
      </w:r>
      <w:r w:rsidR="00997A8F">
        <w:t>Cena y alojamiento en el hotel.</w:t>
      </w:r>
    </w:p>
    <w:p w:rsidR="00BF4450" w:rsidRPr="00692BF9" w:rsidRDefault="00692BF9" w:rsidP="00692BF9">
      <w:pPr>
        <w:pStyle w:val="dias"/>
        <w:rPr>
          <w:color w:val="1F3864"/>
          <w:sz w:val="28"/>
          <w:szCs w:val="28"/>
        </w:rPr>
      </w:pPr>
      <w:r w:rsidRPr="00692BF9">
        <w:rPr>
          <w:color w:val="1F3864"/>
          <w:sz w:val="28"/>
          <w:szCs w:val="28"/>
        </w:rPr>
        <w:t>DÍA 10</w:t>
      </w:r>
      <w:r w:rsidRPr="00692BF9">
        <w:rPr>
          <w:color w:val="1F3864"/>
          <w:sz w:val="28"/>
          <w:szCs w:val="28"/>
        </w:rPr>
        <w:tab/>
        <w:t>MIÉRCOLES</w:t>
      </w:r>
      <w:r w:rsidRPr="00692BF9">
        <w:rPr>
          <w:color w:val="1F3864"/>
          <w:sz w:val="28"/>
          <w:szCs w:val="28"/>
        </w:rPr>
        <w:tab/>
      </w:r>
      <w:r>
        <w:rPr>
          <w:color w:val="1F3864"/>
          <w:sz w:val="28"/>
          <w:szCs w:val="28"/>
        </w:rPr>
        <w:tab/>
      </w:r>
      <w:r w:rsidRPr="00692BF9">
        <w:rPr>
          <w:color w:val="1F3864"/>
          <w:sz w:val="28"/>
          <w:szCs w:val="28"/>
        </w:rPr>
        <w:t xml:space="preserve">JERUSALÉN – </w:t>
      </w:r>
      <w:r w:rsidR="00EF42D9" w:rsidRPr="00692BF9">
        <w:rPr>
          <w:color w:val="1F3864"/>
          <w:sz w:val="28"/>
          <w:szCs w:val="28"/>
        </w:rPr>
        <w:t>AEROPUERTO BEN</w:t>
      </w:r>
      <w:r w:rsidRPr="00692BF9">
        <w:rPr>
          <w:color w:val="1F3864"/>
          <w:sz w:val="28"/>
          <w:szCs w:val="28"/>
        </w:rPr>
        <w:t xml:space="preserve"> GURIÓN</w:t>
      </w:r>
    </w:p>
    <w:p w:rsidR="00BF4450" w:rsidRDefault="00BF4450" w:rsidP="00BF4450">
      <w:pPr>
        <w:pStyle w:val="itinerario"/>
      </w:pPr>
      <w:r>
        <w:t>Desayuno.  A la hora conveniente traslado al aeropuerto Ben Gurión para abordar el vuelo de salida.</w:t>
      </w: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D80EAF" w:rsidRPr="00D80EAF" w:rsidRDefault="00D80EAF" w:rsidP="00D80EAF">
      <w:pPr>
        <w:pStyle w:val="itinerario"/>
      </w:pPr>
    </w:p>
    <w:p w:rsidR="00D80EAF" w:rsidRDefault="00D80EAF" w:rsidP="00D80EAF">
      <w:pPr>
        <w:pStyle w:val="itinerario"/>
        <w:rPr>
          <w:color w:val="1F3864"/>
        </w:rPr>
      </w:pPr>
      <w:r w:rsidRPr="00D80EAF">
        <w:rPr>
          <w:rStyle w:val="diasCar"/>
          <w:color w:val="1F3864"/>
          <w:sz w:val="28"/>
          <w:szCs w:val="28"/>
        </w:rPr>
        <w:t>Nota Importante:</w:t>
      </w:r>
      <w:r w:rsidRPr="00D80EAF">
        <w:rPr>
          <w:color w:val="1F3864"/>
        </w:rPr>
        <w:t xml:space="preserve"> </w:t>
      </w:r>
    </w:p>
    <w:p w:rsidR="00997A8F" w:rsidRDefault="00D80EAF" w:rsidP="00997A8F">
      <w:pPr>
        <w:pStyle w:val="itinerario"/>
        <w:numPr>
          <w:ilvl w:val="0"/>
          <w:numId w:val="29"/>
        </w:numPr>
      </w:pPr>
      <w:r>
        <w:t>En este momento, no está permitido entrar por tierra a Israel</w:t>
      </w:r>
      <w:r w:rsidRPr="00D80EAF">
        <w:t xml:space="preserve"> debido a que la frontera está cerrada</w:t>
      </w:r>
      <w:r>
        <w:t xml:space="preserve"> para cruzar de Jordania a Israel. </w:t>
      </w:r>
    </w:p>
    <w:p w:rsidR="00D80EAF" w:rsidRDefault="00D80EAF" w:rsidP="00997A8F">
      <w:pPr>
        <w:pStyle w:val="itinerario"/>
        <w:numPr>
          <w:ilvl w:val="0"/>
          <w:numId w:val="29"/>
        </w:numPr>
      </w:pPr>
      <w:r>
        <w:t>La noche de alojamiento que se da al final en Jerusalén, se compensará con la noche de alojamiento que se dará e</w:t>
      </w:r>
      <w:r w:rsidR="00997A8F">
        <w:t>n</w:t>
      </w:r>
      <w:r>
        <w:t xml:space="preserve"> Ammán y el traslado de salida desde el hotel en Amm</w:t>
      </w:r>
      <w:r w:rsidR="00997A8F">
        <w:t>á</w:t>
      </w:r>
      <w:r>
        <w:t>n al aeropuerto de Aman será en lugar del traslado de salida a Israel (sin costo extra).</w:t>
      </w:r>
    </w:p>
    <w:p w:rsidR="00997A8F" w:rsidRDefault="00D80EAF" w:rsidP="00997A8F">
      <w:pPr>
        <w:pStyle w:val="itinerario"/>
        <w:numPr>
          <w:ilvl w:val="0"/>
          <w:numId w:val="29"/>
        </w:numPr>
      </w:pPr>
      <w:r>
        <w:t xml:space="preserve">Es una situación temporal, </w:t>
      </w:r>
      <w:r w:rsidR="00997A8F">
        <w:t xml:space="preserve">una </w:t>
      </w:r>
      <w:r w:rsidR="00997A8F" w:rsidRPr="008F27EB">
        <w:t>vez que</w:t>
      </w:r>
      <w:r w:rsidRPr="008F27EB">
        <w:t xml:space="preserve"> esté permitido el regreso se hará desde Israel (como </w:t>
      </w:r>
      <w:r w:rsidR="00997A8F">
        <w:t xml:space="preserve">descrito </w:t>
      </w:r>
      <w:r w:rsidRPr="008F27EB">
        <w:t>en el itinerario)</w:t>
      </w:r>
      <w:r w:rsidR="00997A8F">
        <w:t xml:space="preserve">, </w:t>
      </w:r>
      <w:r w:rsidRPr="008F27EB">
        <w:t xml:space="preserve">no se dará la posibilidad de </w:t>
      </w:r>
      <w:r w:rsidR="00997A8F">
        <w:t>salir</w:t>
      </w:r>
      <w:r w:rsidRPr="008F27EB">
        <w:t xml:space="preserve"> desde Amman</w:t>
      </w:r>
      <w:r w:rsidR="00997A8F">
        <w:t>.  En caso de solicitarlo, tendrá un suplemento que se informará en su momento.</w:t>
      </w:r>
    </w:p>
    <w:p w:rsidR="00D80EAF" w:rsidRDefault="00D80EAF" w:rsidP="00997A8F">
      <w:pPr>
        <w:pStyle w:val="itinerario"/>
        <w:numPr>
          <w:ilvl w:val="0"/>
          <w:numId w:val="29"/>
        </w:numPr>
      </w:pPr>
      <w:r w:rsidRPr="00D80EAF">
        <w:t>Durante el periodo que dure este cambio no ha</w:t>
      </w:r>
      <w:r w:rsidR="00997A8F">
        <w:t>brá</w:t>
      </w:r>
      <w:r w:rsidRPr="00D80EAF">
        <w:t xml:space="preserve"> recargo en el precio</w:t>
      </w:r>
    </w:p>
    <w:p w:rsidR="00CB0500" w:rsidRDefault="00CB0500" w:rsidP="00CB0500">
      <w:pPr>
        <w:pStyle w:val="itinerario"/>
      </w:pPr>
    </w:p>
    <w:p w:rsidR="00997A8F" w:rsidRDefault="00997A8F" w:rsidP="00B51705">
      <w:pPr>
        <w:pStyle w:val="dias"/>
        <w:rPr>
          <w:color w:val="1F3864"/>
          <w:sz w:val="28"/>
          <w:szCs w:val="28"/>
        </w:rPr>
      </w:pPr>
    </w:p>
    <w:p w:rsidR="00997A8F" w:rsidRDefault="00997A8F" w:rsidP="00B51705">
      <w:pPr>
        <w:pStyle w:val="dias"/>
        <w:rPr>
          <w:color w:val="1F3864"/>
          <w:sz w:val="28"/>
          <w:szCs w:val="28"/>
        </w:rPr>
      </w:pPr>
    </w:p>
    <w:p w:rsidR="00997A8F" w:rsidRDefault="00997A8F" w:rsidP="00B51705">
      <w:pPr>
        <w:pStyle w:val="dias"/>
        <w:rPr>
          <w:color w:val="1F3864"/>
          <w:sz w:val="28"/>
          <w:szCs w:val="28"/>
        </w:rPr>
      </w:pPr>
    </w:p>
    <w:p w:rsidR="00997A8F" w:rsidRDefault="00997A8F" w:rsidP="00B51705">
      <w:pPr>
        <w:pStyle w:val="dias"/>
        <w:rPr>
          <w:color w:val="1F3864"/>
          <w:sz w:val="28"/>
          <w:szCs w:val="28"/>
        </w:rPr>
      </w:pPr>
    </w:p>
    <w:p w:rsidR="00997A8F" w:rsidRDefault="00997A8F" w:rsidP="00B51705">
      <w:pPr>
        <w:pStyle w:val="dias"/>
        <w:rPr>
          <w:color w:val="1F3864"/>
          <w:sz w:val="28"/>
          <w:szCs w:val="28"/>
        </w:rPr>
      </w:pPr>
    </w:p>
    <w:p w:rsidR="00997A8F" w:rsidRDefault="00997A8F" w:rsidP="00B51705">
      <w:pPr>
        <w:pStyle w:val="dias"/>
        <w:rPr>
          <w:color w:val="1F3864"/>
          <w:sz w:val="28"/>
          <w:szCs w:val="28"/>
        </w:rPr>
      </w:pPr>
    </w:p>
    <w:p w:rsidR="0001526F" w:rsidRDefault="0001526F" w:rsidP="00B51705">
      <w:pPr>
        <w:pStyle w:val="dias"/>
        <w:rPr>
          <w:color w:val="1F3864"/>
          <w:sz w:val="28"/>
          <w:szCs w:val="28"/>
        </w:rPr>
      </w:pPr>
    </w:p>
    <w:p w:rsidR="00997A8F" w:rsidRDefault="00997A8F" w:rsidP="00B51705">
      <w:pPr>
        <w:pStyle w:val="dias"/>
        <w:rPr>
          <w:color w:val="1F3864"/>
          <w:sz w:val="28"/>
          <w:szCs w:val="28"/>
        </w:rPr>
      </w:pPr>
    </w:p>
    <w:p w:rsidR="00997A8F" w:rsidRDefault="00997A8F" w:rsidP="00B51705">
      <w:pPr>
        <w:pStyle w:val="dias"/>
        <w:rPr>
          <w:color w:val="1F3864"/>
          <w:sz w:val="28"/>
          <w:szCs w:val="28"/>
        </w:rPr>
      </w:pPr>
    </w:p>
    <w:p w:rsidR="00997A8F" w:rsidRDefault="00997A8F" w:rsidP="00B51705">
      <w:pPr>
        <w:pStyle w:val="dias"/>
        <w:rPr>
          <w:color w:val="1F3864"/>
          <w:sz w:val="28"/>
          <w:szCs w:val="28"/>
        </w:rPr>
      </w:pPr>
    </w:p>
    <w:p w:rsidR="00B51705" w:rsidRPr="00BE51F8" w:rsidRDefault="00B51705" w:rsidP="00B51705">
      <w:pPr>
        <w:pStyle w:val="dias"/>
        <w:rPr>
          <w:color w:val="1F3864"/>
          <w:sz w:val="28"/>
          <w:szCs w:val="28"/>
        </w:rPr>
      </w:pPr>
      <w:r w:rsidRPr="00BE51F8">
        <w:rPr>
          <w:color w:val="1F3864"/>
          <w:sz w:val="28"/>
          <w:szCs w:val="28"/>
        </w:rPr>
        <w:t>PRECIOS POR PERSONA EN USD</w:t>
      </w:r>
    </w:p>
    <w:p w:rsidR="00B51705" w:rsidRDefault="00B51705" w:rsidP="00B51705">
      <w:pPr>
        <w:pStyle w:val="itinerario"/>
        <w:rPr>
          <w:bCs/>
        </w:rPr>
      </w:pPr>
      <w:r w:rsidRPr="003F40D8">
        <w:rPr>
          <w:bCs/>
        </w:rPr>
        <w:t xml:space="preserve">Vigencia: </w:t>
      </w:r>
      <w:r>
        <w:rPr>
          <w:bCs/>
        </w:rPr>
        <w:t>marzo 1°, 2022 a febrero 28, 2023</w:t>
      </w:r>
      <w:r w:rsidRPr="003F40D8">
        <w:rPr>
          <w:bCs/>
        </w:rPr>
        <w:t>.  Precios base mínimo 2 pasajeros.</w:t>
      </w:r>
    </w:p>
    <w:p w:rsidR="00B51705" w:rsidRDefault="00B51705" w:rsidP="00B5170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B51705" w:rsidRDefault="00B51705" w:rsidP="00B51705">
      <w:pPr>
        <w:pStyle w:val="itinerario"/>
        <w:rPr>
          <w:bCs/>
        </w:rPr>
      </w:pPr>
    </w:p>
    <w:tbl>
      <w:tblPr>
        <w:tblStyle w:val="Tablaconcuadrcula"/>
        <w:tblW w:w="10060" w:type="dxa"/>
        <w:tblLook w:val="04A0" w:firstRow="1" w:lastRow="0" w:firstColumn="1" w:lastColumn="0" w:noHBand="0" w:noVBand="1"/>
      </w:tblPr>
      <w:tblGrid>
        <w:gridCol w:w="3178"/>
        <w:gridCol w:w="2294"/>
        <w:gridCol w:w="2294"/>
        <w:gridCol w:w="2294"/>
      </w:tblGrid>
      <w:tr w:rsidR="00EF42D9" w:rsidTr="004057C2">
        <w:tc>
          <w:tcPr>
            <w:tcW w:w="3178" w:type="dxa"/>
            <w:shd w:val="clear" w:color="auto" w:fill="1F3864"/>
            <w:vAlign w:val="center"/>
          </w:tcPr>
          <w:p w:rsidR="00EF42D9" w:rsidRPr="00951021" w:rsidRDefault="00EF42D9" w:rsidP="00EF42D9">
            <w:pPr>
              <w:jc w:val="center"/>
              <w:rPr>
                <w:b/>
                <w:color w:val="FFFFFF" w:themeColor="background1"/>
                <w:sz w:val="28"/>
                <w:szCs w:val="28"/>
              </w:rPr>
            </w:pPr>
            <w:r>
              <w:rPr>
                <w:b/>
                <w:color w:val="FFFFFF" w:themeColor="background1"/>
                <w:sz w:val="28"/>
                <w:szCs w:val="28"/>
              </w:rPr>
              <w:t>Categoría</w:t>
            </w:r>
          </w:p>
        </w:tc>
        <w:tc>
          <w:tcPr>
            <w:tcW w:w="6882" w:type="dxa"/>
            <w:gridSpan w:val="3"/>
            <w:shd w:val="clear" w:color="auto" w:fill="1F3864"/>
            <w:vAlign w:val="center"/>
          </w:tcPr>
          <w:p w:rsidR="00EF42D9" w:rsidRPr="00951021" w:rsidRDefault="00EF42D9" w:rsidP="00EF42D9">
            <w:pPr>
              <w:jc w:val="center"/>
              <w:rPr>
                <w:b/>
                <w:color w:val="FFFFFF" w:themeColor="background1"/>
                <w:sz w:val="28"/>
                <w:szCs w:val="28"/>
              </w:rPr>
            </w:pPr>
            <w:r>
              <w:rPr>
                <w:b/>
                <w:color w:val="FFFFFF" w:themeColor="background1"/>
                <w:sz w:val="28"/>
                <w:szCs w:val="28"/>
              </w:rPr>
              <w:t>Plan con desayuno y 8</w:t>
            </w:r>
            <w:r w:rsidRPr="00951021">
              <w:rPr>
                <w:b/>
                <w:color w:val="FFFFFF" w:themeColor="background1"/>
                <w:sz w:val="28"/>
                <w:szCs w:val="28"/>
              </w:rPr>
              <w:t xml:space="preserve"> cenas</w:t>
            </w:r>
          </w:p>
        </w:tc>
      </w:tr>
      <w:tr w:rsidR="002072C0" w:rsidTr="00A03916">
        <w:tc>
          <w:tcPr>
            <w:tcW w:w="3178" w:type="dxa"/>
            <w:tcBorders>
              <w:bottom w:val="single" w:sz="4" w:space="0" w:color="auto"/>
            </w:tcBorders>
            <w:shd w:val="clear" w:color="auto" w:fill="1F3864"/>
            <w:vAlign w:val="center"/>
          </w:tcPr>
          <w:p w:rsidR="002072C0" w:rsidRPr="00951021" w:rsidRDefault="002072C0" w:rsidP="00F47D3D">
            <w:pPr>
              <w:jc w:val="center"/>
              <w:rPr>
                <w:b/>
                <w:color w:val="FFFFFF" w:themeColor="background1"/>
                <w:sz w:val="28"/>
                <w:szCs w:val="28"/>
              </w:rPr>
            </w:pPr>
            <w:r w:rsidRPr="00951021">
              <w:rPr>
                <w:b/>
                <w:color w:val="FFFFFF" w:themeColor="background1"/>
                <w:sz w:val="28"/>
                <w:szCs w:val="28"/>
              </w:rPr>
              <w:t>Turista Superior</w:t>
            </w:r>
          </w:p>
        </w:tc>
        <w:tc>
          <w:tcPr>
            <w:tcW w:w="2294" w:type="dxa"/>
            <w:tcBorders>
              <w:bottom w:val="single" w:sz="4" w:space="0" w:color="auto"/>
            </w:tcBorders>
            <w:shd w:val="clear" w:color="auto" w:fill="1F3864"/>
            <w:vAlign w:val="center"/>
          </w:tcPr>
          <w:p w:rsidR="002072C0" w:rsidRPr="00951021" w:rsidRDefault="002072C0" w:rsidP="00F47D3D">
            <w:pPr>
              <w:jc w:val="center"/>
              <w:rPr>
                <w:b/>
                <w:color w:val="FFFFFF" w:themeColor="background1"/>
                <w:sz w:val="28"/>
                <w:szCs w:val="28"/>
              </w:rPr>
            </w:pPr>
            <w:r w:rsidRPr="00951021">
              <w:rPr>
                <w:b/>
                <w:color w:val="FFFFFF" w:themeColor="background1"/>
                <w:sz w:val="28"/>
                <w:szCs w:val="28"/>
              </w:rPr>
              <w:t>Doble</w:t>
            </w:r>
          </w:p>
        </w:tc>
        <w:tc>
          <w:tcPr>
            <w:tcW w:w="2294" w:type="dxa"/>
            <w:tcBorders>
              <w:bottom w:val="single" w:sz="4" w:space="0" w:color="auto"/>
            </w:tcBorders>
            <w:shd w:val="clear" w:color="auto" w:fill="1F3864"/>
            <w:vAlign w:val="center"/>
          </w:tcPr>
          <w:p w:rsidR="002072C0" w:rsidRPr="00951021" w:rsidRDefault="002072C0" w:rsidP="00F47D3D">
            <w:pPr>
              <w:jc w:val="center"/>
              <w:rPr>
                <w:b/>
                <w:color w:val="FFFFFF" w:themeColor="background1"/>
                <w:sz w:val="28"/>
                <w:szCs w:val="28"/>
              </w:rPr>
            </w:pPr>
            <w:r w:rsidRPr="00951021">
              <w:rPr>
                <w:b/>
                <w:color w:val="FFFFFF" w:themeColor="background1"/>
                <w:sz w:val="28"/>
                <w:szCs w:val="28"/>
              </w:rPr>
              <w:t>Triple</w:t>
            </w:r>
          </w:p>
        </w:tc>
        <w:tc>
          <w:tcPr>
            <w:tcW w:w="2294" w:type="dxa"/>
            <w:tcBorders>
              <w:bottom w:val="single" w:sz="4" w:space="0" w:color="auto"/>
            </w:tcBorders>
            <w:shd w:val="clear" w:color="auto" w:fill="1F3864"/>
          </w:tcPr>
          <w:p w:rsidR="002072C0" w:rsidRPr="00951021" w:rsidRDefault="002072C0" w:rsidP="00F47D3D">
            <w:pPr>
              <w:jc w:val="center"/>
              <w:rPr>
                <w:b/>
                <w:color w:val="FFFFFF" w:themeColor="background1"/>
                <w:sz w:val="28"/>
                <w:szCs w:val="28"/>
              </w:rPr>
            </w:pPr>
            <w:r w:rsidRPr="00951021">
              <w:rPr>
                <w:b/>
                <w:color w:val="FFFFFF" w:themeColor="background1"/>
                <w:sz w:val="28"/>
                <w:szCs w:val="28"/>
              </w:rPr>
              <w:t>Sencilla</w:t>
            </w:r>
          </w:p>
        </w:tc>
      </w:tr>
      <w:tr w:rsidR="00F575A7" w:rsidTr="00A03916">
        <w:tc>
          <w:tcPr>
            <w:tcW w:w="3178" w:type="dxa"/>
            <w:tcBorders>
              <w:bottom w:val="single" w:sz="4" w:space="0" w:color="auto"/>
            </w:tcBorders>
            <w:shd w:val="clear" w:color="auto" w:fill="auto"/>
            <w:vAlign w:val="center"/>
          </w:tcPr>
          <w:p w:rsidR="00F575A7" w:rsidRPr="00FB4012" w:rsidRDefault="00F575A7" w:rsidP="00F575A7">
            <w:pPr>
              <w:jc w:val="center"/>
            </w:pPr>
            <w:r>
              <w:t>Marzo 1 al 20</w:t>
            </w:r>
          </w:p>
        </w:tc>
        <w:tc>
          <w:tcPr>
            <w:tcW w:w="2294" w:type="dxa"/>
            <w:tcBorders>
              <w:bottom w:val="single" w:sz="4" w:space="0" w:color="auto"/>
            </w:tcBorders>
            <w:shd w:val="clear" w:color="auto" w:fill="auto"/>
            <w:vAlign w:val="center"/>
          </w:tcPr>
          <w:p w:rsidR="00F575A7" w:rsidRPr="00EF7647" w:rsidRDefault="00F575A7" w:rsidP="00F575A7">
            <w:pPr>
              <w:jc w:val="center"/>
            </w:pPr>
            <w:r>
              <w:t>2.269</w:t>
            </w:r>
          </w:p>
        </w:tc>
        <w:tc>
          <w:tcPr>
            <w:tcW w:w="2294" w:type="dxa"/>
            <w:tcBorders>
              <w:bottom w:val="single" w:sz="4" w:space="0" w:color="auto"/>
            </w:tcBorders>
            <w:shd w:val="clear" w:color="auto" w:fill="auto"/>
            <w:vAlign w:val="center"/>
          </w:tcPr>
          <w:p w:rsidR="00F575A7" w:rsidRPr="00EF7647" w:rsidRDefault="00F575A7" w:rsidP="00F575A7">
            <w:pPr>
              <w:jc w:val="center"/>
            </w:pPr>
            <w:r>
              <w:t>2.269</w:t>
            </w:r>
          </w:p>
        </w:tc>
        <w:tc>
          <w:tcPr>
            <w:tcW w:w="2294" w:type="dxa"/>
            <w:tcBorders>
              <w:bottom w:val="single" w:sz="4" w:space="0" w:color="auto"/>
            </w:tcBorders>
            <w:shd w:val="clear" w:color="auto" w:fill="auto"/>
          </w:tcPr>
          <w:p w:rsidR="00F575A7" w:rsidRPr="00D52EB1" w:rsidRDefault="00F575A7" w:rsidP="00F575A7">
            <w:pPr>
              <w:jc w:val="center"/>
            </w:pPr>
            <w:r>
              <w:t>3.037</w:t>
            </w:r>
          </w:p>
        </w:tc>
      </w:tr>
      <w:tr w:rsidR="00F575A7" w:rsidTr="00A03916">
        <w:tc>
          <w:tcPr>
            <w:tcW w:w="3178" w:type="dxa"/>
            <w:shd w:val="pct20" w:color="auto" w:fill="auto"/>
            <w:vAlign w:val="center"/>
          </w:tcPr>
          <w:p w:rsidR="00F575A7" w:rsidRDefault="00F575A7" w:rsidP="00F575A7">
            <w:pPr>
              <w:jc w:val="center"/>
            </w:pPr>
            <w:r>
              <w:t>Marzo 21 a abril 10</w:t>
            </w:r>
          </w:p>
        </w:tc>
        <w:tc>
          <w:tcPr>
            <w:tcW w:w="2294" w:type="dxa"/>
            <w:shd w:val="pct20" w:color="auto" w:fill="auto"/>
            <w:vAlign w:val="center"/>
          </w:tcPr>
          <w:p w:rsidR="00F575A7" w:rsidRPr="00EF7647" w:rsidRDefault="00F575A7" w:rsidP="00F575A7">
            <w:pPr>
              <w:jc w:val="center"/>
            </w:pPr>
            <w:r>
              <w:t>2.312</w:t>
            </w:r>
          </w:p>
        </w:tc>
        <w:tc>
          <w:tcPr>
            <w:tcW w:w="2294" w:type="dxa"/>
            <w:shd w:val="pct20" w:color="auto" w:fill="auto"/>
            <w:vAlign w:val="center"/>
          </w:tcPr>
          <w:p w:rsidR="00F575A7" w:rsidRPr="00EF7647" w:rsidRDefault="00F575A7" w:rsidP="00F575A7">
            <w:pPr>
              <w:jc w:val="center"/>
            </w:pPr>
            <w:r>
              <w:t>2.312</w:t>
            </w:r>
          </w:p>
        </w:tc>
        <w:tc>
          <w:tcPr>
            <w:tcW w:w="2294" w:type="dxa"/>
            <w:shd w:val="pct20" w:color="auto" w:fill="auto"/>
          </w:tcPr>
          <w:p w:rsidR="00F575A7" w:rsidRDefault="00F575A7" w:rsidP="00F575A7">
            <w:pPr>
              <w:jc w:val="center"/>
            </w:pPr>
            <w:r>
              <w:t>3.086</w:t>
            </w:r>
          </w:p>
        </w:tc>
      </w:tr>
      <w:tr w:rsidR="00F575A7" w:rsidTr="00A03916">
        <w:tc>
          <w:tcPr>
            <w:tcW w:w="3178" w:type="dxa"/>
            <w:tcBorders>
              <w:bottom w:val="single" w:sz="4" w:space="0" w:color="auto"/>
            </w:tcBorders>
            <w:shd w:val="clear" w:color="auto" w:fill="auto"/>
            <w:vAlign w:val="center"/>
          </w:tcPr>
          <w:p w:rsidR="00F575A7" w:rsidRDefault="00F575A7" w:rsidP="00F575A7">
            <w:pPr>
              <w:jc w:val="center"/>
            </w:pPr>
            <w:r>
              <w:t>Abril 11 al 18</w:t>
            </w:r>
          </w:p>
        </w:tc>
        <w:tc>
          <w:tcPr>
            <w:tcW w:w="2294" w:type="dxa"/>
            <w:tcBorders>
              <w:bottom w:val="single" w:sz="4" w:space="0" w:color="auto"/>
            </w:tcBorders>
            <w:shd w:val="clear" w:color="auto" w:fill="auto"/>
            <w:vAlign w:val="center"/>
          </w:tcPr>
          <w:p w:rsidR="00F575A7" w:rsidRPr="00EF7647" w:rsidRDefault="00F575A7" w:rsidP="00F575A7">
            <w:pPr>
              <w:jc w:val="center"/>
            </w:pPr>
            <w:r>
              <w:t>2.396</w:t>
            </w:r>
          </w:p>
        </w:tc>
        <w:tc>
          <w:tcPr>
            <w:tcW w:w="2294" w:type="dxa"/>
            <w:tcBorders>
              <w:bottom w:val="single" w:sz="4" w:space="0" w:color="auto"/>
            </w:tcBorders>
            <w:shd w:val="clear" w:color="auto" w:fill="auto"/>
            <w:vAlign w:val="center"/>
          </w:tcPr>
          <w:p w:rsidR="00F575A7" w:rsidRPr="00EF7647" w:rsidRDefault="00F575A7" w:rsidP="00F575A7">
            <w:pPr>
              <w:jc w:val="center"/>
            </w:pPr>
            <w:r>
              <w:t>2.396</w:t>
            </w:r>
          </w:p>
        </w:tc>
        <w:tc>
          <w:tcPr>
            <w:tcW w:w="2294" w:type="dxa"/>
            <w:tcBorders>
              <w:bottom w:val="single" w:sz="4" w:space="0" w:color="auto"/>
            </w:tcBorders>
            <w:shd w:val="clear" w:color="auto" w:fill="auto"/>
          </w:tcPr>
          <w:p w:rsidR="00F575A7" w:rsidRDefault="00F575A7" w:rsidP="00F575A7">
            <w:pPr>
              <w:jc w:val="center"/>
            </w:pPr>
            <w:r>
              <w:t>3.199</w:t>
            </w:r>
          </w:p>
        </w:tc>
      </w:tr>
      <w:tr w:rsidR="00F575A7" w:rsidTr="00A03916">
        <w:tc>
          <w:tcPr>
            <w:tcW w:w="3178" w:type="dxa"/>
            <w:shd w:val="pct20" w:color="auto" w:fill="auto"/>
            <w:vAlign w:val="center"/>
          </w:tcPr>
          <w:p w:rsidR="00F575A7" w:rsidRDefault="00F575A7" w:rsidP="00F575A7">
            <w:pPr>
              <w:jc w:val="center"/>
            </w:pPr>
            <w:r>
              <w:t>Abril 18 al 27</w:t>
            </w:r>
          </w:p>
        </w:tc>
        <w:tc>
          <w:tcPr>
            <w:tcW w:w="2294" w:type="dxa"/>
            <w:shd w:val="pct20" w:color="auto" w:fill="auto"/>
            <w:vAlign w:val="center"/>
          </w:tcPr>
          <w:p w:rsidR="00F575A7" w:rsidRPr="00EF7647" w:rsidRDefault="00F575A7" w:rsidP="00F575A7">
            <w:pPr>
              <w:jc w:val="center"/>
            </w:pPr>
            <w:r>
              <w:t>2.535</w:t>
            </w:r>
          </w:p>
        </w:tc>
        <w:tc>
          <w:tcPr>
            <w:tcW w:w="2294" w:type="dxa"/>
            <w:shd w:val="pct20" w:color="auto" w:fill="auto"/>
            <w:vAlign w:val="center"/>
          </w:tcPr>
          <w:p w:rsidR="00F575A7" w:rsidRPr="00EF7647" w:rsidRDefault="00F575A7" w:rsidP="00F575A7">
            <w:pPr>
              <w:jc w:val="center"/>
            </w:pPr>
            <w:r>
              <w:t>2.535</w:t>
            </w:r>
          </w:p>
        </w:tc>
        <w:tc>
          <w:tcPr>
            <w:tcW w:w="2294" w:type="dxa"/>
            <w:shd w:val="pct20" w:color="auto" w:fill="auto"/>
          </w:tcPr>
          <w:p w:rsidR="00F575A7" w:rsidRDefault="00F575A7" w:rsidP="00F575A7">
            <w:pPr>
              <w:jc w:val="center"/>
            </w:pPr>
            <w:r>
              <w:t>3.366</w:t>
            </w:r>
          </w:p>
        </w:tc>
      </w:tr>
      <w:tr w:rsidR="00F575A7" w:rsidTr="00A03916">
        <w:tc>
          <w:tcPr>
            <w:tcW w:w="3178" w:type="dxa"/>
            <w:tcBorders>
              <w:bottom w:val="single" w:sz="4" w:space="0" w:color="auto"/>
            </w:tcBorders>
            <w:shd w:val="clear" w:color="auto" w:fill="auto"/>
            <w:vAlign w:val="center"/>
          </w:tcPr>
          <w:p w:rsidR="00F575A7" w:rsidRDefault="00F575A7" w:rsidP="00F575A7">
            <w:pPr>
              <w:jc w:val="center"/>
            </w:pPr>
            <w:r>
              <w:t>Abril 28 a mayo 29</w:t>
            </w:r>
          </w:p>
        </w:tc>
        <w:tc>
          <w:tcPr>
            <w:tcW w:w="2294" w:type="dxa"/>
            <w:tcBorders>
              <w:bottom w:val="single" w:sz="4" w:space="0" w:color="auto"/>
            </w:tcBorders>
            <w:shd w:val="clear" w:color="auto" w:fill="auto"/>
            <w:vAlign w:val="center"/>
          </w:tcPr>
          <w:p w:rsidR="00F575A7" w:rsidRPr="00EF7647" w:rsidRDefault="00F575A7" w:rsidP="00F575A7">
            <w:pPr>
              <w:jc w:val="center"/>
            </w:pPr>
            <w:r>
              <w:t>2.269</w:t>
            </w:r>
          </w:p>
        </w:tc>
        <w:tc>
          <w:tcPr>
            <w:tcW w:w="2294" w:type="dxa"/>
            <w:tcBorders>
              <w:bottom w:val="single" w:sz="4" w:space="0" w:color="auto"/>
            </w:tcBorders>
            <w:shd w:val="clear" w:color="auto" w:fill="auto"/>
            <w:vAlign w:val="center"/>
          </w:tcPr>
          <w:p w:rsidR="00F575A7" w:rsidRPr="00EF7647" w:rsidRDefault="00F575A7" w:rsidP="00F575A7">
            <w:pPr>
              <w:jc w:val="center"/>
            </w:pPr>
            <w:r>
              <w:t>2.269</w:t>
            </w:r>
          </w:p>
        </w:tc>
        <w:tc>
          <w:tcPr>
            <w:tcW w:w="2294" w:type="dxa"/>
            <w:tcBorders>
              <w:bottom w:val="single" w:sz="4" w:space="0" w:color="auto"/>
            </w:tcBorders>
            <w:shd w:val="clear" w:color="auto" w:fill="auto"/>
          </w:tcPr>
          <w:p w:rsidR="00F575A7" w:rsidRPr="00D52EB1" w:rsidRDefault="00F575A7" w:rsidP="00F575A7">
            <w:pPr>
              <w:jc w:val="center"/>
            </w:pPr>
            <w:r>
              <w:t>3.037</w:t>
            </w:r>
          </w:p>
        </w:tc>
      </w:tr>
      <w:tr w:rsidR="00F575A7" w:rsidTr="00A03916">
        <w:tc>
          <w:tcPr>
            <w:tcW w:w="3178" w:type="dxa"/>
            <w:shd w:val="pct20" w:color="auto" w:fill="auto"/>
            <w:vAlign w:val="center"/>
          </w:tcPr>
          <w:p w:rsidR="00F575A7" w:rsidRPr="00FB4012" w:rsidRDefault="00F575A7" w:rsidP="00F575A7">
            <w:pPr>
              <w:jc w:val="center"/>
            </w:pPr>
            <w:r>
              <w:t>Mayo 30 a junio 8</w:t>
            </w:r>
          </w:p>
        </w:tc>
        <w:tc>
          <w:tcPr>
            <w:tcW w:w="2294" w:type="dxa"/>
            <w:shd w:val="pct20" w:color="auto" w:fill="auto"/>
            <w:vAlign w:val="center"/>
          </w:tcPr>
          <w:p w:rsidR="00F575A7" w:rsidRPr="00EF7647" w:rsidRDefault="00F575A7" w:rsidP="00F575A7">
            <w:pPr>
              <w:jc w:val="center"/>
            </w:pPr>
            <w:r>
              <w:t>2.353</w:t>
            </w:r>
          </w:p>
        </w:tc>
        <w:tc>
          <w:tcPr>
            <w:tcW w:w="2294" w:type="dxa"/>
            <w:shd w:val="pct20" w:color="auto" w:fill="auto"/>
            <w:vAlign w:val="center"/>
          </w:tcPr>
          <w:p w:rsidR="00F575A7" w:rsidRPr="00EF7647" w:rsidRDefault="00F575A7" w:rsidP="00F575A7">
            <w:pPr>
              <w:jc w:val="center"/>
            </w:pPr>
            <w:r>
              <w:t>2.353</w:t>
            </w:r>
          </w:p>
        </w:tc>
        <w:tc>
          <w:tcPr>
            <w:tcW w:w="2294" w:type="dxa"/>
            <w:shd w:val="pct20" w:color="auto" w:fill="auto"/>
          </w:tcPr>
          <w:p w:rsidR="00F575A7" w:rsidRDefault="00F575A7" w:rsidP="00F575A7">
            <w:pPr>
              <w:jc w:val="center"/>
            </w:pPr>
            <w:r>
              <w:t>3.149</w:t>
            </w:r>
          </w:p>
        </w:tc>
      </w:tr>
      <w:tr w:rsidR="00F575A7" w:rsidTr="00A03916">
        <w:tc>
          <w:tcPr>
            <w:tcW w:w="3178" w:type="dxa"/>
            <w:tcBorders>
              <w:bottom w:val="single" w:sz="4" w:space="0" w:color="auto"/>
            </w:tcBorders>
            <w:shd w:val="clear" w:color="auto" w:fill="auto"/>
            <w:vAlign w:val="center"/>
          </w:tcPr>
          <w:p w:rsidR="00F575A7" w:rsidRDefault="00F575A7" w:rsidP="00F575A7">
            <w:pPr>
              <w:jc w:val="center"/>
            </w:pPr>
            <w:r>
              <w:t>Junio 9 a agosto 7</w:t>
            </w:r>
          </w:p>
        </w:tc>
        <w:tc>
          <w:tcPr>
            <w:tcW w:w="2294" w:type="dxa"/>
            <w:tcBorders>
              <w:bottom w:val="single" w:sz="4" w:space="0" w:color="auto"/>
            </w:tcBorders>
            <w:shd w:val="clear" w:color="auto" w:fill="auto"/>
            <w:vAlign w:val="center"/>
          </w:tcPr>
          <w:p w:rsidR="00F575A7" w:rsidRPr="00EF7647" w:rsidRDefault="00F575A7" w:rsidP="00F575A7">
            <w:pPr>
              <w:jc w:val="center"/>
            </w:pPr>
            <w:r>
              <w:t>2.269</w:t>
            </w:r>
          </w:p>
        </w:tc>
        <w:tc>
          <w:tcPr>
            <w:tcW w:w="2294" w:type="dxa"/>
            <w:tcBorders>
              <w:bottom w:val="single" w:sz="4" w:space="0" w:color="auto"/>
            </w:tcBorders>
            <w:shd w:val="clear" w:color="auto" w:fill="auto"/>
            <w:vAlign w:val="center"/>
          </w:tcPr>
          <w:p w:rsidR="00F575A7" w:rsidRPr="00EF7647" w:rsidRDefault="00F575A7" w:rsidP="00F575A7">
            <w:pPr>
              <w:jc w:val="center"/>
            </w:pPr>
            <w:r>
              <w:t>2.269</w:t>
            </w:r>
          </w:p>
        </w:tc>
        <w:tc>
          <w:tcPr>
            <w:tcW w:w="2294" w:type="dxa"/>
            <w:tcBorders>
              <w:bottom w:val="single" w:sz="4" w:space="0" w:color="auto"/>
            </w:tcBorders>
            <w:shd w:val="clear" w:color="auto" w:fill="auto"/>
          </w:tcPr>
          <w:p w:rsidR="00F575A7" w:rsidRPr="00D52EB1" w:rsidRDefault="00F575A7" w:rsidP="00F575A7">
            <w:pPr>
              <w:jc w:val="center"/>
            </w:pPr>
            <w:r>
              <w:t>3.037</w:t>
            </w:r>
          </w:p>
        </w:tc>
      </w:tr>
      <w:tr w:rsidR="00F575A7" w:rsidTr="00A03916">
        <w:tc>
          <w:tcPr>
            <w:tcW w:w="3178" w:type="dxa"/>
            <w:shd w:val="pct20" w:color="auto" w:fill="auto"/>
            <w:vAlign w:val="center"/>
          </w:tcPr>
          <w:p w:rsidR="00F575A7" w:rsidRDefault="00F575A7" w:rsidP="00F575A7">
            <w:pPr>
              <w:jc w:val="center"/>
            </w:pPr>
            <w:r>
              <w:t>Agosto 8 al 31</w:t>
            </w:r>
          </w:p>
        </w:tc>
        <w:tc>
          <w:tcPr>
            <w:tcW w:w="2294" w:type="dxa"/>
            <w:shd w:val="pct20" w:color="auto" w:fill="auto"/>
            <w:vAlign w:val="center"/>
          </w:tcPr>
          <w:p w:rsidR="00F575A7" w:rsidRPr="00EF7647" w:rsidRDefault="00F575A7" w:rsidP="00F575A7">
            <w:pPr>
              <w:jc w:val="center"/>
            </w:pPr>
            <w:r>
              <w:t>2.353</w:t>
            </w:r>
          </w:p>
        </w:tc>
        <w:tc>
          <w:tcPr>
            <w:tcW w:w="2294" w:type="dxa"/>
            <w:shd w:val="pct20" w:color="auto" w:fill="auto"/>
            <w:vAlign w:val="center"/>
          </w:tcPr>
          <w:p w:rsidR="00F575A7" w:rsidRPr="00EF7647" w:rsidRDefault="00F575A7" w:rsidP="00F575A7">
            <w:pPr>
              <w:jc w:val="center"/>
            </w:pPr>
            <w:r>
              <w:t>2.353</w:t>
            </w:r>
          </w:p>
        </w:tc>
        <w:tc>
          <w:tcPr>
            <w:tcW w:w="2294" w:type="dxa"/>
            <w:shd w:val="pct20" w:color="auto" w:fill="auto"/>
          </w:tcPr>
          <w:p w:rsidR="00F575A7" w:rsidRDefault="00F575A7" w:rsidP="00F575A7">
            <w:pPr>
              <w:jc w:val="center"/>
            </w:pPr>
            <w:r>
              <w:t>3.149</w:t>
            </w:r>
          </w:p>
        </w:tc>
      </w:tr>
      <w:tr w:rsidR="00F575A7" w:rsidTr="00A03916">
        <w:tc>
          <w:tcPr>
            <w:tcW w:w="3178" w:type="dxa"/>
            <w:tcBorders>
              <w:bottom w:val="single" w:sz="4" w:space="0" w:color="auto"/>
            </w:tcBorders>
            <w:shd w:val="clear" w:color="auto" w:fill="auto"/>
            <w:vAlign w:val="center"/>
          </w:tcPr>
          <w:p w:rsidR="00F575A7" w:rsidRDefault="00F575A7" w:rsidP="00F575A7">
            <w:pPr>
              <w:jc w:val="center"/>
            </w:pPr>
            <w:r>
              <w:t>Septiembre 1 al 25</w:t>
            </w:r>
          </w:p>
        </w:tc>
        <w:tc>
          <w:tcPr>
            <w:tcW w:w="2294" w:type="dxa"/>
            <w:tcBorders>
              <w:bottom w:val="single" w:sz="4" w:space="0" w:color="auto"/>
            </w:tcBorders>
            <w:shd w:val="clear" w:color="auto" w:fill="auto"/>
            <w:vAlign w:val="center"/>
          </w:tcPr>
          <w:p w:rsidR="00F575A7" w:rsidRPr="00EF7647" w:rsidRDefault="00F575A7" w:rsidP="00F575A7">
            <w:pPr>
              <w:jc w:val="center"/>
            </w:pPr>
            <w:r>
              <w:t>2.269</w:t>
            </w:r>
          </w:p>
        </w:tc>
        <w:tc>
          <w:tcPr>
            <w:tcW w:w="2294" w:type="dxa"/>
            <w:tcBorders>
              <w:bottom w:val="single" w:sz="4" w:space="0" w:color="auto"/>
            </w:tcBorders>
            <w:shd w:val="clear" w:color="auto" w:fill="auto"/>
            <w:vAlign w:val="center"/>
          </w:tcPr>
          <w:p w:rsidR="00F575A7" w:rsidRPr="00EF7647" w:rsidRDefault="00F575A7" w:rsidP="00F575A7">
            <w:pPr>
              <w:jc w:val="center"/>
            </w:pPr>
            <w:r>
              <w:t>2.269</w:t>
            </w:r>
          </w:p>
        </w:tc>
        <w:tc>
          <w:tcPr>
            <w:tcW w:w="2294" w:type="dxa"/>
            <w:tcBorders>
              <w:bottom w:val="single" w:sz="4" w:space="0" w:color="auto"/>
            </w:tcBorders>
            <w:shd w:val="clear" w:color="auto" w:fill="auto"/>
          </w:tcPr>
          <w:p w:rsidR="00F575A7" w:rsidRPr="00D52EB1" w:rsidRDefault="00F575A7" w:rsidP="00F575A7">
            <w:pPr>
              <w:jc w:val="center"/>
            </w:pPr>
            <w:r>
              <w:t>3.037</w:t>
            </w:r>
          </w:p>
        </w:tc>
      </w:tr>
      <w:tr w:rsidR="00F575A7" w:rsidTr="00A03916">
        <w:tc>
          <w:tcPr>
            <w:tcW w:w="3178" w:type="dxa"/>
            <w:shd w:val="pct20" w:color="auto" w:fill="auto"/>
            <w:vAlign w:val="center"/>
          </w:tcPr>
          <w:p w:rsidR="00F575A7" w:rsidRDefault="00F575A7" w:rsidP="00F575A7">
            <w:pPr>
              <w:jc w:val="center"/>
            </w:pPr>
            <w:r>
              <w:rPr>
                <w:b/>
              </w:rPr>
              <w:t>Septiembre 26 a octubre 9</w:t>
            </w:r>
          </w:p>
        </w:tc>
        <w:tc>
          <w:tcPr>
            <w:tcW w:w="6882" w:type="dxa"/>
            <w:gridSpan w:val="3"/>
            <w:shd w:val="pct20" w:color="auto" w:fill="auto"/>
            <w:vAlign w:val="center"/>
          </w:tcPr>
          <w:p w:rsidR="00F575A7" w:rsidRPr="00F575A7" w:rsidRDefault="00F575A7" w:rsidP="00F575A7">
            <w:pPr>
              <w:jc w:val="center"/>
              <w:rPr>
                <w:b/>
              </w:rPr>
            </w:pPr>
            <w:r w:rsidRPr="00F575A7">
              <w:rPr>
                <w:b/>
              </w:rPr>
              <w:t>No opera</w:t>
            </w:r>
          </w:p>
        </w:tc>
      </w:tr>
      <w:tr w:rsidR="00F575A7" w:rsidTr="00A03916">
        <w:tc>
          <w:tcPr>
            <w:tcW w:w="3178" w:type="dxa"/>
            <w:tcBorders>
              <w:bottom w:val="single" w:sz="4" w:space="0" w:color="auto"/>
            </w:tcBorders>
            <w:shd w:val="clear" w:color="auto" w:fill="auto"/>
            <w:vAlign w:val="center"/>
          </w:tcPr>
          <w:p w:rsidR="00F575A7" w:rsidRDefault="00F575A7" w:rsidP="00F575A7">
            <w:pPr>
              <w:jc w:val="center"/>
            </w:pPr>
            <w:r>
              <w:t>Octubre 10 al 17</w:t>
            </w:r>
          </w:p>
        </w:tc>
        <w:tc>
          <w:tcPr>
            <w:tcW w:w="2294" w:type="dxa"/>
            <w:tcBorders>
              <w:bottom w:val="single" w:sz="4" w:space="0" w:color="auto"/>
            </w:tcBorders>
            <w:shd w:val="clear" w:color="auto" w:fill="auto"/>
            <w:vAlign w:val="center"/>
          </w:tcPr>
          <w:p w:rsidR="00F575A7" w:rsidRPr="00EF7647" w:rsidRDefault="00F575A7" w:rsidP="00F575A7">
            <w:pPr>
              <w:jc w:val="center"/>
            </w:pPr>
            <w:r>
              <w:t>2.535</w:t>
            </w:r>
          </w:p>
        </w:tc>
        <w:tc>
          <w:tcPr>
            <w:tcW w:w="2294" w:type="dxa"/>
            <w:tcBorders>
              <w:bottom w:val="single" w:sz="4" w:space="0" w:color="auto"/>
            </w:tcBorders>
            <w:shd w:val="clear" w:color="auto" w:fill="auto"/>
            <w:vAlign w:val="center"/>
          </w:tcPr>
          <w:p w:rsidR="00F575A7" w:rsidRPr="00EF7647" w:rsidRDefault="00F575A7" w:rsidP="00F575A7">
            <w:pPr>
              <w:jc w:val="center"/>
            </w:pPr>
            <w:r>
              <w:t>2.535</w:t>
            </w:r>
          </w:p>
        </w:tc>
        <w:tc>
          <w:tcPr>
            <w:tcW w:w="2294" w:type="dxa"/>
            <w:tcBorders>
              <w:bottom w:val="single" w:sz="4" w:space="0" w:color="auto"/>
            </w:tcBorders>
            <w:shd w:val="clear" w:color="auto" w:fill="auto"/>
          </w:tcPr>
          <w:p w:rsidR="00F575A7" w:rsidRDefault="00F575A7" w:rsidP="00F575A7">
            <w:pPr>
              <w:jc w:val="center"/>
            </w:pPr>
            <w:r>
              <w:t>3.366</w:t>
            </w:r>
          </w:p>
        </w:tc>
      </w:tr>
      <w:tr w:rsidR="00F575A7" w:rsidTr="00A03916">
        <w:tc>
          <w:tcPr>
            <w:tcW w:w="3178" w:type="dxa"/>
            <w:shd w:val="pct20" w:color="auto" w:fill="auto"/>
            <w:vAlign w:val="center"/>
          </w:tcPr>
          <w:p w:rsidR="00F575A7" w:rsidRPr="00DA1CCB" w:rsidRDefault="00F575A7" w:rsidP="00F575A7">
            <w:pPr>
              <w:jc w:val="center"/>
            </w:pPr>
            <w:r>
              <w:t>Octubre 17 a noviembre 6</w:t>
            </w:r>
          </w:p>
        </w:tc>
        <w:tc>
          <w:tcPr>
            <w:tcW w:w="2294" w:type="dxa"/>
            <w:shd w:val="pct20" w:color="auto" w:fill="auto"/>
            <w:vAlign w:val="center"/>
          </w:tcPr>
          <w:p w:rsidR="00F575A7" w:rsidRPr="00EF7647" w:rsidRDefault="00F575A7" w:rsidP="00F575A7">
            <w:pPr>
              <w:jc w:val="center"/>
            </w:pPr>
            <w:r>
              <w:t>2.396</w:t>
            </w:r>
          </w:p>
        </w:tc>
        <w:tc>
          <w:tcPr>
            <w:tcW w:w="2294" w:type="dxa"/>
            <w:shd w:val="pct20" w:color="auto" w:fill="auto"/>
            <w:vAlign w:val="center"/>
          </w:tcPr>
          <w:p w:rsidR="00F575A7" w:rsidRPr="00EF7647" w:rsidRDefault="00F575A7" w:rsidP="00F575A7">
            <w:pPr>
              <w:jc w:val="center"/>
            </w:pPr>
            <w:r>
              <w:t>2.396</w:t>
            </w:r>
          </w:p>
        </w:tc>
        <w:tc>
          <w:tcPr>
            <w:tcW w:w="2294" w:type="dxa"/>
            <w:shd w:val="pct20" w:color="auto" w:fill="auto"/>
          </w:tcPr>
          <w:p w:rsidR="00F575A7" w:rsidRDefault="00F575A7" w:rsidP="00F575A7">
            <w:pPr>
              <w:jc w:val="center"/>
            </w:pPr>
            <w:r>
              <w:t>3.199</w:t>
            </w:r>
          </w:p>
        </w:tc>
      </w:tr>
      <w:tr w:rsidR="00F575A7" w:rsidTr="00A03916">
        <w:tc>
          <w:tcPr>
            <w:tcW w:w="3178" w:type="dxa"/>
            <w:tcBorders>
              <w:bottom w:val="single" w:sz="4" w:space="0" w:color="auto"/>
            </w:tcBorders>
            <w:shd w:val="clear" w:color="auto" w:fill="auto"/>
            <w:vAlign w:val="center"/>
          </w:tcPr>
          <w:p w:rsidR="00F575A7" w:rsidRDefault="00F575A7" w:rsidP="00F575A7">
            <w:pPr>
              <w:jc w:val="center"/>
            </w:pPr>
            <w:r>
              <w:t>Noviembre 7 al 16</w:t>
            </w:r>
          </w:p>
        </w:tc>
        <w:tc>
          <w:tcPr>
            <w:tcW w:w="2294" w:type="dxa"/>
            <w:tcBorders>
              <w:bottom w:val="single" w:sz="4" w:space="0" w:color="auto"/>
            </w:tcBorders>
            <w:shd w:val="clear" w:color="auto" w:fill="auto"/>
            <w:vAlign w:val="center"/>
          </w:tcPr>
          <w:p w:rsidR="00F575A7" w:rsidRPr="00EF7647" w:rsidRDefault="00F575A7" w:rsidP="00F575A7">
            <w:pPr>
              <w:jc w:val="center"/>
            </w:pPr>
            <w:r>
              <w:t>2.353</w:t>
            </w:r>
          </w:p>
        </w:tc>
        <w:tc>
          <w:tcPr>
            <w:tcW w:w="2294" w:type="dxa"/>
            <w:tcBorders>
              <w:bottom w:val="single" w:sz="4" w:space="0" w:color="auto"/>
            </w:tcBorders>
            <w:shd w:val="clear" w:color="auto" w:fill="auto"/>
            <w:vAlign w:val="center"/>
          </w:tcPr>
          <w:p w:rsidR="00F575A7" w:rsidRPr="00EF7647" w:rsidRDefault="00F575A7" w:rsidP="00F575A7">
            <w:pPr>
              <w:jc w:val="center"/>
            </w:pPr>
            <w:r>
              <w:t>2.353</w:t>
            </w:r>
          </w:p>
        </w:tc>
        <w:tc>
          <w:tcPr>
            <w:tcW w:w="2294" w:type="dxa"/>
            <w:tcBorders>
              <w:bottom w:val="single" w:sz="4" w:space="0" w:color="auto"/>
            </w:tcBorders>
            <w:shd w:val="clear" w:color="auto" w:fill="auto"/>
          </w:tcPr>
          <w:p w:rsidR="00F575A7" w:rsidRDefault="00F575A7" w:rsidP="00F575A7">
            <w:pPr>
              <w:jc w:val="center"/>
            </w:pPr>
            <w:r>
              <w:t>3.149</w:t>
            </w:r>
          </w:p>
        </w:tc>
      </w:tr>
      <w:tr w:rsidR="00F575A7" w:rsidTr="00A03916">
        <w:tc>
          <w:tcPr>
            <w:tcW w:w="3178" w:type="dxa"/>
            <w:shd w:val="pct20" w:color="auto" w:fill="auto"/>
            <w:vAlign w:val="center"/>
          </w:tcPr>
          <w:p w:rsidR="00F575A7" w:rsidRDefault="00F575A7" w:rsidP="00F575A7">
            <w:pPr>
              <w:jc w:val="center"/>
            </w:pPr>
            <w:r>
              <w:t>Noviembre 17 a diciembre 18</w:t>
            </w:r>
          </w:p>
        </w:tc>
        <w:tc>
          <w:tcPr>
            <w:tcW w:w="2294" w:type="dxa"/>
            <w:shd w:val="pct20" w:color="auto" w:fill="auto"/>
            <w:vAlign w:val="center"/>
          </w:tcPr>
          <w:p w:rsidR="00F575A7" w:rsidRPr="00EF7647" w:rsidRDefault="00F575A7" w:rsidP="00F575A7">
            <w:pPr>
              <w:jc w:val="center"/>
            </w:pPr>
            <w:r>
              <w:t>2.269</w:t>
            </w:r>
          </w:p>
        </w:tc>
        <w:tc>
          <w:tcPr>
            <w:tcW w:w="2294" w:type="dxa"/>
            <w:shd w:val="pct20" w:color="auto" w:fill="auto"/>
            <w:vAlign w:val="center"/>
          </w:tcPr>
          <w:p w:rsidR="00F575A7" w:rsidRPr="00EF7647" w:rsidRDefault="00F575A7" w:rsidP="00F575A7">
            <w:pPr>
              <w:jc w:val="center"/>
            </w:pPr>
            <w:r>
              <w:t>2.269</w:t>
            </w:r>
          </w:p>
        </w:tc>
        <w:tc>
          <w:tcPr>
            <w:tcW w:w="2294" w:type="dxa"/>
            <w:shd w:val="pct20" w:color="auto" w:fill="auto"/>
          </w:tcPr>
          <w:p w:rsidR="00F575A7" w:rsidRPr="00D52EB1" w:rsidRDefault="00F575A7" w:rsidP="00F575A7">
            <w:pPr>
              <w:jc w:val="center"/>
            </w:pPr>
            <w:r>
              <w:t>3.037</w:t>
            </w:r>
          </w:p>
        </w:tc>
      </w:tr>
      <w:tr w:rsidR="00F575A7" w:rsidTr="00A03916">
        <w:trPr>
          <w:trHeight w:val="70"/>
        </w:trPr>
        <w:tc>
          <w:tcPr>
            <w:tcW w:w="3178" w:type="dxa"/>
            <w:tcBorders>
              <w:bottom w:val="single" w:sz="4" w:space="0" w:color="auto"/>
            </w:tcBorders>
            <w:shd w:val="clear" w:color="auto" w:fill="auto"/>
            <w:vAlign w:val="center"/>
          </w:tcPr>
          <w:p w:rsidR="00F575A7" w:rsidRDefault="00F575A7" w:rsidP="00F575A7">
            <w:pPr>
              <w:jc w:val="center"/>
            </w:pPr>
            <w:r>
              <w:t>Diciembre 19 a enero 4, 2023</w:t>
            </w:r>
          </w:p>
        </w:tc>
        <w:tc>
          <w:tcPr>
            <w:tcW w:w="2294" w:type="dxa"/>
            <w:tcBorders>
              <w:bottom w:val="single" w:sz="4" w:space="0" w:color="auto"/>
            </w:tcBorders>
            <w:shd w:val="clear" w:color="auto" w:fill="auto"/>
            <w:vAlign w:val="center"/>
          </w:tcPr>
          <w:p w:rsidR="00F575A7" w:rsidRPr="00EF7647" w:rsidRDefault="00F575A7" w:rsidP="00F575A7">
            <w:pPr>
              <w:jc w:val="center"/>
            </w:pPr>
            <w:r>
              <w:t>2.396</w:t>
            </w:r>
          </w:p>
        </w:tc>
        <w:tc>
          <w:tcPr>
            <w:tcW w:w="2294" w:type="dxa"/>
            <w:tcBorders>
              <w:bottom w:val="single" w:sz="4" w:space="0" w:color="auto"/>
            </w:tcBorders>
            <w:shd w:val="clear" w:color="auto" w:fill="auto"/>
            <w:vAlign w:val="center"/>
          </w:tcPr>
          <w:p w:rsidR="00F575A7" w:rsidRPr="00EF7647" w:rsidRDefault="00F575A7" w:rsidP="00F575A7">
            <w:pPr>
              <w:jc w:val="center"/>
            </w:pPr>
            <w:r>
              <w:t>2.396</w:t>
            </w:r>
          </w:p>
        </w:tc>
        <w:tc>
          <w:tcPr>
            <w:tcW w:w="2294" w:type="dxa"/>
            <w:tcBorders>
              <w:bottom w:val="single" w:sz="4" w:space="0" w:color="auto"/>
            </w:tcBorders>
            <w:shd w:val="clear" w:color="auto" w:fill="auto"/>
          </w:tcPr>
          <w:p w:rsidR="00F575A7" w:rsidRDefault="00F575A7" w:rsidP="00F575A7">
            <w:pPr>
              <w:jc w:val="center"/>
            </w:pPr>
            <w:r>
              <w:t>3.199</w:t>
            </w:r>
          </w:p>
        </w:tc>
      </w:tr>
      <w:tr w:rsidR="00F575A7" w:rsidTr="00A03916">
        <w:trPr>
          <w:trHeight w:val="70"/>
        </w:trPr>
        <w:tc>
          <w:tcPr>
            <w:tcW w:w="3178" w:type="dxa"/>
            <w:shd w:val="pct20" w:color="auto" w:fill="auto"/>
            <w:vAlign w:val="center"/>
          </w:tcPr>
          <w:p w:rsidR="00F575A7" w:rsidRDefault="00F575A7" w:rsidP="00F575A7">
            <w:pPr>
              <w:jc w:val="center"/>
            </w:pPr>
            <w:r>
              <w:t>Enero 5 a febrero 28, 2023</w:t>
            </w:r>
          </w:p>
        </w:tc>
        <w:tc>
          <w:tcPr>
            <w:tcW w:w="2294" w:type="dxa"/>
            <w:shd w:val="pct20" w:color="auto" w:fill="auto"/>
            <w:vAlign w:val="center"/>
          </w:tcPr>
          <w:p w:rsidR="00F575A7" w:rsidRPr="00EF7647" w:rsidRDefault="00F575A7" w:rsidP="00F575A7">
            <w:pPr>
              <w:jc w:val="center"/>
            </w:pPr>
            <w:r>
              <w:t>2.269</w:t>
            </w:r>
          </w:p>
        </w:tc>
        <w:tc>
          <w:tcPr>
            <w:tcW w:w="2294" w:type="dxa"/>
            <w:shd w:val="pct20" w:color="auto" w:fill="auto"/>
            <w:vAlign w:val="center"/>
          </w:tcPr>
          <w:p w:rsidR="00F575A7" w:rsidRPr="00EF7647" w:rsidRDefault="00F575A7" w:rsidP="00F575A7">
            <w:pPr>
              <w:jc w:val="center"/>
            </w:pPr>
            <w:r>
              <w:t>2.269</w:t>
            </w:r>
          </w:p>
        </w:tc>
        <w:tc>
          <w:tcPr>
            <w:tcW w:w="2294" w:type="dxa"/>
            <w:shd w:val="pct20" w:color="auto" w:fill="auto"/>
          </w:tcPr>
          <w:p w:rsidR="00F575A7" w:rsidRPr="00D52EB1" w:rsidRDefault="00F575A7" w:rsidP="00F575A7">
            <w:pPr>
              <w:jc w:val="center"/>
            </w:pPr>
            <w:r>
              <w:t>3.037</w:t>
            </w:r>
          </w:p>
        </w:tc>
      </w:tr>
    </w:tbl>
    <w:p w:rsidR="00B51705" w:rsidRDefault="00B51705"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997A8F" w:rsidRDefault="00997A8F" w:rsidP="00B51705">
      <w:pPr>
        <w:pStyle w:val="itinerario"/>
      </w:pPr>
    </w:p>
    <w:p w:rsidR="00A46C39" w:rsidRDefault="00A46C39" w:rsidP="00B51705">
      <w:pPr>
        <w:pStyle w:val="itinerario"/>
      </w:pPr>
    </w:p>
    <w:tbl>
      <w:tblPr>
        <w:tblStyle w:val="Tablaconcuadrcula"/>
        <w:tblW w:w="10060" w:type="dxa"/>
        <w:tblLook w:val="04A0" w:firstRow="1" w:lastRow="0" w:firstColumn="1" w:lastColumn="0" w:noHBand="0" w:noVBand="1"/>
      </w:tblPr>
      <w:tblGrid>
        <w:gridCol w:w="3178"/>
        <w:gridCol w:w="2294"/>
        <w:gridCol w:w="2294"/>
        <w:gridCol w:w="2294"/>
      </w:tblGrid>
      <w:tr w:rsidR="00EF42D9" w:rsidTr="00992E70">
        <w:tc>
          <w:tcPr>
            <w:tcW w:w="3178" w:type="dxa"/>
            <w:shd w:val="clear" w:color="auto" w:fill="1F3864"/>
            <w:vAlign w:val="center"/>
          </w:tcPr>
          <w:p w:rsidR="00EF42D9" w:rsidRPr="00951021" w:rsidRDefault="00EF42D9" w:rsidP="00E73066">
            <w:pPr>
              <w:jc w:val="center"/>
              <w:rPr>
                <w:b/>
                <w:color w:val="FFFFFF" w:themeColor="background1"/>
                <w:sz w:val="28"/>
                <w:szCs w:val="28"/>
              </w:rPr>
            </w:pPr>
            <w:r>
              <w:rPr>
                <w:b/>
                <w:color w:val="FFFFFF" w:themeColor="background1"/>
                <w:sz w:val="28"/>
                <w:szCs w:val="28"/>
              </w:rPr>
              <w:t>Categoría</w:t>
            </w:r>
          </w:p>
        </w:tc>
        <w:tc>
          <w:tcPr>
            <w:tcW w:w="6882" w:type="dxa"/>
            <w:gridSpan w:val="3"/>
            <w:shd w:val="clear" w:color="auto" w:fill="1F3864"/>
            <w:vAlign w:val="center"/>
          </w:tcPr>
          <w:p w:rsidR="00EF42D9" w:rsidRPr="00951021" w:rsidRDefault="00EF42D9" w:rsidP="00E73066">
            <w:pPr>
              <w:jc w:val="center"/>
              <w:rPr>
                <w:b/>
                <w:color w:val="FFFFFF" w:themeColor="background1"/>
                <w:sz w:val="28"/>
                <w:szCs w:val="28"/>
              </w:rPr>
            </w:pPr>
            <w:r>
              <w:rPr>
                <w:b/>
                <w:color w:val="FFFFFF" w:themeColor="background1"/>
                <w:sz w:val="28"/>
                <w:szCs w:val="28"/>
              </w:rPr>
              <w:t>Plan con desayuno y 8</w:t>
            </w:r>
            <w:r w:rsidRPr="00951021">
              <w:rPr>
                <w:b/>
                <w:color w:val="FFFFFF" w:themeColor="background1"/>
                <w:sz w:val="28"/>
                <w:szCs w:val="28"/>
              </w:rPr>
              <w:t xml:space="preserve"> cenas</w:t>
            </w:r>
          </w:p>
        </w:tc>
      </w:tr>
      <w:tr w:rsidR="00EF42D9" w:rsidTr="00992E70">
        <w:tc>
          <w:tcPr>
            <w:tcW w:w="3178" w:type="dxa"/>
            <w:shd w:val="clear" w:color="auto" w:fill="1F3864"/>
            <w:vAlign w:val="center"/>
          </w:tcPr>
          <w:p w:rsidR="00EF42D9" w:rsidRPr="00951021" w:rsidRDefault="00EF42D9" w:rsidP="00E73066">
            <w:pPr>
              <w:jc w:val="center"/>
              <w:rPr>
                <w:b/>
                <w:color w:val="FFFFFF" w:themeColor="background1"/>
                <w:sz w:val="28"/>
                <w:szCs w:val="28"/>
              </w:rPr>
            </w:pPr>
            <w:r>
              <w:rPr>
                <w:b/>
                <w:color w:val="FFFFFF" w:themeColor="background1"/>
                <w:sz w:val="28"/>
                <w:szCs w:val="28"/>
              </w:rPr>
              <w:t>Primera</w:t>
            </w:r>
          </w:p>
        </w:tc>
        <w:tc>
          <w:tcPr>
            <w:tcW w:w="2294" w:type="dxa"/>
            <w:shd w:val="clear" w:color="auto" w:fill="1F3864"/>
            <w:vAlign w:val="center"/>
          </w:tcPr>
          <w:p w:rsidR="00EF42D9" w:rsidRPr="00951021" w:rsidRDefault="00EF42D9" w:rsidP="00E73066">
            <w:pPr>
              <w:jc w:val="center"/>
              <w:rPr>
                <w:b/>
                <w:color w:val="FFFFFF" w:themeColor="background1"/>
                <w:sz w:val="28"/>
                <w:szCs w:val="28"/>
              </w:rPr>
            </w:pPr>
            <w:r w:rsidRPr="00951021">
              <w:rPr>
                <w:b/>
                <w:color w:val="FFFFFF" w:themeColor="background1"/>
                <w:sz w:val="28"/>
                <w:szCs w:val="28"/>
              </w:rPr>
              <w:t>Doble</w:t>
            </w:r>
          </w:p>
        </w:tc>
        <w:tc>
          <w:tcPr>
            <w:tcW w:w="2294" w:type="dxa"/>
            <w:shd w:val="clear" w:color="auto" w:fill="1F3864"/>
            <w:vAlign w:val="center"/>
          </w:tcPr>
          <w:p w:rsidR="00EF42D9" w:rsidRPr="00951021" w:rsidRDefault="00EF42D9" w:rsidP="00E73066">
            <w:pPr>
              <w:jc w:val="center"/>
              <w:rPr>
                <w:b/>
                <w:color w:val="FFFFFF" w:themeColor="background1"/>
                <w:sz w:val="28"/>
                <w:szCs w:val="28"/>
              </w:rPr>
            </w:pPr>
            <w:r w:rsidRPr="00951021">
              <w:rPr>
                <w:b/>
                <w:color w:val="FFFFFF" w:themeColor="background1"/>
                <w:sz w:val="28"/>
                <w:szCs w:val="28"/>
              </w:rPr>
              <w:t>Triple</w:t>
            </w:r>
          </w:p>
        </w:tc>
        <w:tc>
          <w:tcPr>
            <w:tcW w:w="2294" w:type="dxa"/>
            <w:shd w:val="clear" w:color="auto" w:fill="1F3864"/>
          </w:tcPr>
          <w:p w:rsidR="00EF42D9" w:rsidRPr="00951021" w:rsidRDefault="00EF42D9" w:rsidP="00E73066">
            <w:pPr>
              <w:jc w:val="center"/>
              <w:rPr>
                <w:b/>
                <w:color w:val="FFFFFF" w:themeColor="background1"/>
                <w:sz w:val="28"/>
                <w:szCs w:val="28"/>
              </w:rPr>
            </w:pPr>
            <w:r w:rsidRPr="00951021">
              <w:rPr>
                <w:b/>
                <w:color w:val="FFFFFF" w:themeColor="background1"/>
                <w:sz w:val="28"/>
                <w:szCs w:val="28"/>
              </w:rPr>
              <w:t>Sencilla</w:t>
            </w:r>
          </w:p>
        </w:tc>
      </w:tr>
      <w:tr w:rsidR="00070813" w:rsidTr="00992E70">
        <w:tc>
          <w:tcPr>
            <w:tcW w:w="3178" w:type="dxa"/>
            <w:shd w:val="clear" w:color="auto" w:fill="auto"/>
            <w:vAlign w:val="center"/>
          </w:tcPr>
          <w:p w:rsidR="00070813" w:rsidRPr="00FB4012" w:rsidRDefault="00070813" w:rsidP="00070813">
            <w:pPr>
              <w:jc w:val="center"/>
            </w:pPr>
            <w:r>
              <w:t>Marzo 1 al 20</w:t>
            </w:r>
          </w:p>
        </w:tc>
        <w:tc>
          <w:tcPr>
            <w:tcW w:w="2294" w:type="dxa"/>
            <w:shd w:val="clear" w:color="auto" w:fill="auto"/>
            <w:vAlign w:val="center"/>
          </w:tcPr>
          <w:p w:rsidR="00070813" w:rsidRPr="00EF7647" w:rsidRDefault="00070813" w:rsidP="00070813">
            <w:pPr>
              <w:jc w:val="center"/>
            </w:pPr>
            <w:r>
              <w:t>2.514</w:t>
            </w:r>
          </w:p>
        </w:tc>
        <w:tc>
          <w:tcPr>
            <w:tcW w:w="2294" w:type="dxa"/>
            <w:shd w:val="clear" w:color="auto" w:fill="auto"/>
            <w:vAlign w:val="center"/>
          </w:tcPr>
          <w:p w:rsidR="00070813" w:rsidRPr="00EF7647" w:rsidRDefault="00070813" w:rsidP="00070813">
            <w:pPr>
              <w:jc w:val="center"/>
            </w:pPr>
            <w:r>
              <w:t>2.514</w:t>
            </w:r>
          </w:p>
        </w:tc>
        <w:tc>
          <w:tcPr>
            <w:tcW w:w="2294" w:type="dxa"/>
            <w:shd w:val="clear" w:color="auto" w:fill="auto"/>
            <w:vAlign w:val="center"/>
          </w:tcPr>
          <w:p w:rsidR="00070813" w:rsidRPr="00E053FD" w:rsidRDefault="00070813" w:rsidP="00070813">
            <w:pPr>
              <w:jc w:val="center"/>
            </w:pPr>
            <w:r>
              <w:t>3.513</w:t>
            </w:r>
          </w:p>
        </w:tc>
      </w:tr>
      <w:tr w:rsidR="00070813" w:rsidTr="00992E70">
        <w:tc>
          <w:tcPr>
            <w:tcW w:w="3178" w:type="dxa"/>
            <w:shd w:val="pct20" w:color="auto" w:fill="auto"/>
            <w:vAlign w:val="center"/>
          </w:tcPr>
          <w:p w:rsidR="00070813" w:rsidRDefault="00070813" w:rsidP="00070813">
            <w:pPr>
              <w:jc w:val="center"/>
            </w:pPr>
            <w:r>
              <w:t>Marzo 21 a abril 10</w:t>
            </w:r>
          </w:p>
        </w:tc>
        <w:tc>
          <w:tcPr>
            <w:tcW w:w="2294" w:type="dxa"/>
            <w:shd w:val="pct20" w:color="auto" w:fill="auto"/>
            <w:vAlign w:val="center"/>
          </w:tcPr>
          <w:p w:rsidR="00070813" w:rsidRPr="00EF7647" w:rsidRDefault="00070813" w:rsidP="00070813">
            <w:pPr>
              <w:jc w:val="center"/>
            </w:pPr>
            <w:r>
              <w:t>2.579</w:t>
            </w:r>
          </w:p>
        </w:tc>
        <w:tc>
          <w:tcPr>
            <w:tcW w:w="2294" w:type="dxa"/>
            <w:shd w:val="pct20" w:color="auto" w:fill="auto"/>
            <w:vAlign w:val="center"/>
          </w:tcPr>
          <w:p w:rsidR="00070813" w:rsidRPr="00EF7647" w:rsidRDefault="00070813" w:rsidP="00070813">
            <w:pPr>
              <w:jc w:val="center"/>
            </w:pPr>
            <w:r>
              <w:t>2.579</w:t>
            </w:r>
          </w:p>
        </w:tc>
        <w:tc>
          <w:tcPr>
            <w:tcW w:w="2294" w:type="dxa"/>
            <w:shd w:val="pct20" w:color="auto" w:fill="auto"/>
            <w:vAlign w:val="center"/>
          </w:tcPr>
          <w:p w:rsidR="00070813" w:rsidRPr="00E053FD" w:rsidRDefault="00070813" w:rsidP="00070813">
            <w:pPr>
              <w:jc w:val="center"/>
            </w:pPr>
            <w:r>
              <w:t>3.595</w:t>
            </w:r>
          </w:p>
        </w:tc>
      </w:tr>
      <w:tr w:rsidR="00070813" w:rsidTr="00992E70">
        <w:tc>
          <w:tcPr>
            <w:tcW w:w="3178" w:type="dxa"/>
            <w:shd w:val="clear" w:color="auto" w:fill="auto"/>
            <w:vAlign w:val="center"/>
          </w:tcPr>
          <w:p w:rsidR="00070813" w:rsidRDefault="00070813" w:rsidP="00070813">
            <w:pPr>
              <w:jc w:val="center"/>
            </w:pPr>
            <w:r>
              <w:t>Abril 11 al 18</w:t>
            </w:r>
          </w:p>
        </w:tc>
        <w:tc>
          <w:tcPr>
            <w:tcW w:w="2294" w:type="dxa"/>
            <w:shd w:val="clear" w:color="auto" w:fill="auto"/>
            <w:vAlign w:val="center"/>
          </w:tcPr>
          <w:p w:rsidR="00070813" w:rsidRPr="00EF7647" w:rsidRDefault="00070813" w:rsidP="00070813">
            <w:pPr>
              <w:jc w:val="center"/>
            </w:pPr>
            <w:r>
              <w:t>2.677</w:t>
            </w:r>
          </w:p>
        </w:tc>
        <w:tc>
          <w:tcPr>
            <w:tcW w:w="2294" w:type="dxa"/>
            <w:shd w:val="clear" w:color="auto" w:fill="auto"/>
            <w:vAlign w:val="center"/>
          </w:tcPr>
          <w:p w:rsidR="00070813" w:rsidRPr="00EF7647" w:rsidRDefault="00070813" w:rsidP="00070813">
            <w:pPr>
              <w:jc w:val="center"/>
            </w:pPr>
            <w:r>
              <w:t>2.677</w:t>
            </w:r>
          </w:p>
        </w:tc>
        <w:tc>
          <w:tcPr>
            <w:tcW w:w="2294" w:type="dxa"/>
            <w:shd w:val="clear" w:color="auto" w:fill="auto"/>
            <w:vAlign w:val="center"/>
          </w:tcPr>
          <w:p w:rsidR="00070813" w:rsidRPr="00E053FD" w:rsidRDefault="00070813" w:rsidP="00070813">
            <w:pPr>
              <w:jc w:val="center"/>
            </w:pPr>
            <w:r>
              <w:t>3.707</w:t>
            </w:r>
          </w:p>
        </w:tc>
      </w:tr>
      <w:tr w:rsidR="00070813" w:rsidTr="00992E70">
        <w:tc>
          <w:tcPr>
            <w:tcW w:w="3178" w:type="dxa"/>
            <w:shd w:val="pct20" w:color="auto" w:fill="auto"/>
            <w:vAlign w:val="center"/>
          </w:tcPr>
          <w:p w:rsidR="00070813" w:rsidRDefault="00070813" w:rsidP="00070813">
            <w:pPr>
              <w:jc w:val="center"/>
            </w:pPr>
            <w:r>
              <w:t>Abril 18 al 27</w:t>
            </w:r>
          </w:p>
        </w:tc>
        <w:tc>
          <w:tcPr>
            <w:tcW w:w="2294" w:type="dxa"/>
            <w:shd w:val="pct20" w:color="auto" w:fill="auto"/>
            <w:vAlign w:val="center"/>
          </w:tcPr>
          <w:p w:rsidR="00070813" w:rsidRPr="00EF7647" w:rsidRDefault="00070813" w:rsidP="00070813">
            <w:pPr>
              <w:jc w:val="center"/>
            </w:pPr>
            <w:r>
              <w:t>2.808</w:t>
            </w:r>
          </w:p>
        </w:tc>
        <w:tc>
          <w:tcPr>
            <w:tcW w:w="2294" w:type="dxa"/>
            <w:shd w:val="pct20" w:color="auto" w:fill="auto"/>
            <w:vAlign w:val="center"/>
          </w:tcPr>
          <w:p w:rsidR="00070813" w:rsidRPr="00EF7647" w:rsidRDefault="00070813" w:rsidP="00070813">
            <w:pPr>
              <w:jc w:val="center"/>
            </w:pPr>
            <w:r>
              <w:t>2.808</w:t>
            </w:r>
          </w:p>
        </w:tc>
        <w:tc>
          <w:tcPr>
            <w:tcW w:w="2294" w:type="dxa"/>
            <w:shd w:val="pct20" w:color="auto" w:fill="auto"/>
            <w:vAlign w:val="center"/>
          </w:tcPr>
          <w:p w:rsidR="00070813" w:rsidRPr="00E053FD" w:rsidRDefault="00070813" w:rsidP="00070813">
            <w:pPr>
              <w:jc w:val="center"/>
            </w:pPr>
            <w:r>
              <w:t>3.859</w:t>
            </w:r>
          </w:p>
        </w:tc>
      </w:tr>
      <w:tr w:rsidR="009B65BF" w:rsidTr="00992E70">
        <w:tc>
          <w:tcPr>
            <w:tcW w:w="3178" w:type="dxa"/>
            <w:shd w:val="clear" w:color="auto" w:fill="auto"/>
            <w:vAlign w:val="center"/>
          </w:tcPr>
          <w:p w:rsidR="009B65BF" w:rsidRDefault="009B65BF" w:rsidP="009B65BF">
            <w:pPr>
              <w:jc w:val="center"/>
            </w:pPr>
            <w:r>
              <w:t>Abril 28 a mayo 29</w:t>
            </w:r>
          </w:p>
        </w:tc>
        <w:tc>
          <w:tcPr>
            <w:tcW w:w="2294" w:type="dxa"/>
            <w:shd w:val="clear" w:color="auto" w:fill="auto"/>
            <w:vAlign w:val="center"/>
          </w:tcPr>
          <w:p w:rsidR="009B65BF" w:rsidRPr="00EF7647" w:rsidRDefault="009B65BF" w:rsidP="009B65BF">
            <w:pPr>
              <w:jc w:val="center"/>
            </w:pPr>
            <w:r>
              <w:t>2.514</w:t>
            </w:r>
          </w:p>
        </w:tc>
        <w:tc>
          <w:tcPr>
            <w:tcW w:w="2294" w:type="dxa"/>
            <w:shd w:val="clear" w:color="auto" w:fill="auto"/>
            <w:vAlign w:val="center"/>
          </w:tcPr>
          <w:p w:rsidR="009B65BF" w:rsidRPr="00EF7647" w:rsidRDefault="009B65BF" w:rsidP="009B65BF">
            <w:pPr>
              <w:jc w:val="center"/>
            </w:pPr>
            <w:r>
              <w:t>2.514</w:t>
            </w:r>
          </w:p>
        </w:tc>
        <w:tc>
          <w:tcPr>
            <w:tcW w:w="2294" w:type="dxa"/>
            <w:shd w:val="clear" w:color="auto" w:fill="auto"/>
            <w:vAlign w:val="center"/>
          </w:tcPr>
          <w:p w:rsidR="009B65BF" w:rsidRPr="00E053FD" w:rsidRDefault="009B65BF" w:rsidP="009B65BF">
            <w:pPr>
              <w:jc w:val="center"/>
            </w:pPr>
            <w:r>
              <w:t>3.513</w:t>
            </w:r>
          </w:p>
        </w:tc>
      </w:tr>
      <w:tr w:rsidR="009B65BF" w:rsidTr="00992E70">
        <w:tc>
          <w:tcPr>
            <w:tcW w:w="3178" w:type="dxa"/>
            <w:shd w:val="pct20" w:color="auto" w:fill="auto"/>
            <w:vAlign w:val="center"/>
          </w:tcPr>
          <w:p w:rsidR="009B65BF" w:rsidRPr="00FB4012" w:rsidRDefault="009B65BF" w:rsidP="009B65BF">
            <w:pPr>
              <w:jc w:val="center"/>
            </w:pPr>
            <w:r>
              <w:t>Mayo 30 a junio 8</w:t>
            </w:r>
          </w:p>
        </w:tc>
        <w:tc>
          <w:tcPr>
            <w:tcW w:w="2294" w:type="dxa"/>
            <w:shd w:val="pct20" w:color="auto" w:fill="auto"/>
            <w:vAlign w:val="center"/>
          </w:tcPr>
          <w:p w:rsidR="009B65BF" w:rsidRPr="00EF7647" w:rsidRDefault="009B65BF" w:rsidP="009B65BF">
            <w:pPr>
              <w:jc w:val="center"/>
            </w:pPr>
            <w:r>
              <w:t>2.612</w:t>
            </w:r>
          </w:p>
        </w:tc>
        <w:tc>
          <w:tcPr>
            <w:tcW w:w="2294" w:type="dxa"/>
            <w:shd w:val="pct20" w:color="auto" w:fill="auto"/>
            <w:vAlign w:val="center"/>
          </w:tcPr>
          <w:p w:rsidR="009B65BF" w:rsidRPr="00EF7647" w:rsidRDefault="009B65BF" w:rsidP="009B65BF">
            <w:pPr>
              <w:jc w:val="center"/>
            </w:pPr>
            <w:r>
              <w:t>2.612</w:t>
            </w:r>
          </w:p>
        </w:tc>
        <w:tc>
          <w:tcPr>
            <w:tcW w:w="2294" w:type="dxa"/>
            <w:shd w:val="pct20" w:color="auto" w:fill="auto"/>
            <w:vAlign w:val="center"/>
          </w:tcPr>
          <w:p w:rsidR="009B65BF" w:rsidRPr="00E053FD" w:rsidRDefault="009B65BF" w:rsidP="009B65BF">
            <w:pPr>
              <w:jc w:val="center"/>
            </w:pPr>
            <w:r>
              <w:t>3.642</w:t>
            </w:r>
          </w:p>
        </w:tc>
      </w:tr>
      <w:tr w:rsidR="009B65BF" w:rsidTr="00992E70">
        <w:tc>
          <w:tcPr>
            <w:tcW w:w="3178" w:type="dxa"/>
            <w:shd w:val="clear" w:color="auto" w:fill="auto"/>
            <w:vAlign w:val="center"/>
          </w:tcPr>
          <w:p w:rsidR="009B65BF" w:rsidRDefault="009B65BF" w:rsidP="009B65BF">
            <w:pPr>
              <w:jc w:val="center"/>
            </w:pPr>
            <w:r>
              <w:t>Junio 9 a agosto 7</w:t>
            </w:r>
          </w:p>
        </w:tc>
        <w:tc>
          <w:tcPr>
            <w:tcW w:w="2294" w:type="dxa"/>
            <w:shd w:val="clear" w:color="auto" w:fill="auto"/>
            <w:vAlign w:val="center"/>
          </w:tcPr>
          <w:p w:rsidR="009B65BF" w:rsidRPr="00EF7647" w:rsidRDefault="009B65BF" w:rsidP="009B65BF">
            <w:pPr>
              <w:jc w:val="center"/>
            </w:pPr>
            <w:r>
              <w:t>2.514</w:t>
            </w:r>
          </w:p>
        </w:tc>
        <w:tc>
          <w:tcPr>
            <w:tcW w:w="2294" w:type="dxa"/>
            <w:shd w:val="clear" w:color="auto" w:fill="auto"/>
            <w:vAlign w:val="center"/>
          </w:tcPr>
          <w:p w:rsidR="009B65BF" w:rsidRPr="00EF7647" w:rsidRDefault="009B65BF" w:rsidP="009B65BF">
            <w:pPr>
              <w:jc w:val="center"/>
            </w:pPr>
            <w:r>
              <w:t>2.514</w:t>
            </w:r>
          </w:p>
        </w:tc>
        <w:tc>
          <w:tcPr>
            <w:tcW w:w="2294" w:type="dxa"/>
            <w:shd w:val="clear" w:color="auto" w:fill="auto"/>
            <w:vAlign w:val="center"/>
          </w:tcPr>
          <w:p w:rsidR="009B65BF" w:rsidRPr="00E053FD" w:rsidRDefault="009B65BF" w:rsidP="009B65BF">
            <w:pPr>
              <w:jc w:val="center"/>
            </w:pPr>
            <w:r>
              <w:t>3.513</w:t>
            </w:r>
          </w:p>
        </w:tc>
      </w:tr>
      <w:tr w:rsidR="009B65BF" w:rsidTr="00992E70">
        <w:tc>
          <w:tcPr>
            <w:tcW w:w="3178" w:type="dxa"/>
            <w:shd w:val="pct20" w:color="auto" w:fill="auto"/>
            <w:vAlign w:val="center"/>
          </w:tcPr>
          <w:p w:rsidR="009B65BF" w:rsidRDefault="009B65BF" w:rsidP="009B65BF">
            <w:pPr>
              <w:jc w:val="center"/>
            </w:pPr>
            <w:r>
              <w:t>Agosto 8 al 31</w:t>
            </w:r>
          </w:p>
        </w:tc>
        <w:tc>
          <w:tcPr>
            <w:tcW w:w="2294" w:type="dxa"/>
            <w:shd w:val="pct20" w:color="auto" w:fill="auto"/>
            <w:vAlign w:val="center"/>
          </w:tcPr>
          <w:p w:rsidR="009B65BF" w:rsidRPr="00EF7647" w:rsidRDefault="009B65BF" w:rsidP="009B65BF">
            <w:pPr>
              <w:jc w:val="center"/>
            </w:pPr>
            <w:r>
              <w:t>2.612</w:t>
            </w:r>
          </w:p>
        </w:tc>
        <w:tc>
          <w:tcPr>
            <w:tcW w:w="2294" w:type="dxa"/>
            <w:shd w:val="pct20" w:color="auto" w:fill="auto"/>
            <w:vAlign w:val="center"/>
          </w:tcPr>
          <w:p w:rsidR="009B65BF" w:rsidRPr="00EF7647" w:rsidRDefault="009B65BF" w:rsidP="009B65BF">
            <w:pPr>
              <w:jc w:val="center"/>
            </w:pPr>
            <w:r>
              <w:t>2.612</w:t>
            </w:r>
          </w:p>
        </w:tc>
        <w:tc>
          <w:tcPr>
            <w:tcW w:w="2294" w:type="dxa"/>
            <w:shd w:val="pct20" w:color="auto" w:fill="auto"/>
            <w:vAlign w:val="center"/>
          </w:tcPr>
          <w:p w:rsidR="009B65BF" w:rsidRPr="00E053FD" w:rsidRDefault="009B65BF" w:rsidP="009B65BF">
            <w:pPr>
              <w:jc w:val="center"/>
            </w:pPr>
            <w:r>
              <w:t>3.642</w:t>
            </w:r>
          </w:p>
        </w:tc>
      </w:tr>
      <w:tr w:rsidR="009B65BF" w:rsidTr="00992E70">
        <w:tc>
          <w:tcPr>
            <w:tcW w:w="3178" w:type="dxa"/>
            <w:shd w:val="clear" w:color="auto" w:fill="auto"/>
            <w:vAlign w:val="center"/>
          </w:tcPr>
          <w:p w:rsidR="009B65BF" w:rsidRDefault="009B65BF" w:rsidP="009B65BF">
            <w:pPr>
              <w:jc w:val="center"/>
            </w:pPr>
            <w:r>
              <w:t>Septiembre 1 al 25</w:t>
            </w:r>
          </w:p>
        </w:tc>
        <w:tc>
          <w:tcPr>
            <w:tcW w:w="2294" w:type="dxa"/>
            <w:shd w:val="clear" w:color="auto" w:fill="auto"/>
            <w:vAlign w:val="center"/>
          </w:tcPr>
          <w:p w:rsidR="009B65BF" w:rsidRPr="00EF7647" w:rsidRDefault="009B65BF" w:rsidP="009B65BF">
            <w:pPr>
              <w:jc w:val="center"/>
            </w:pPr>
            <w:r>
              <w:t>2.514</w:t>
            </w:r>
          </w:p>
        </w:tc>
        <w:tc>
          <w:tcPr>
            <w:tcW w:w="2294" w:type="dxa"/>
            <w:shd w:val="clear" w:color="auto" w:fill="auto"/>
            <w:vAlign w:val="center"/>
          </w:tcPr>
          <w:p w:rsidR="009B65BF" w:rsidRPr="00EF7647" w:rsidRDefault="009B65BF" w:rsidP="009B65BF">
            <w:pPr>
              <w:jc w:val="center"/>
            </w:pPr>
            <w:r>
              <w:t>2.514</w:t>
            </w:r>
          </w:p>
        </w:tc>
        <w:tc>
          <w:tcPr>
            <w:tcW w:w="2294" w:type="dxa"/>
            <w:shd w:val="clear" w:color="auto" w:fill="auto"/>
            <w:vAlign w:val="center"/>
          </w:tcPr>
          <w:p w:rsidR="009B65BF" w:rsidRPr="00E053FD" w:rsidRDefault="009B65BF" w:rsidP="009B65BF">
            <w:pPr>
              <w:jc w:val="center"/>
            </w:pPr>
            <w:r>
              <w:t>3.513</w:t>
            </w:r>
          </w:p>
        </w:tc>
      </w:tr>
      <w:tr w:rsidR="009B65BF" w:rsidTr="00992E70">
        <w:tc>
          <w:tcPr>
            <w:tcW w:w="3178" w:type="dxa"/>
            <w:shd w:val="pct20" w:color="auto" w:fill="auto"/>
            <w:vAlign w:val="center"/>
          </w:tcPr>
          <w:p w:rsidR="009B65BF" w:rsidRDefault="009B65BF" w:rsidP="009B65BF">
            <w:pPr>
              <w:jc w:val="center"/>
            </w:pPr>
            <w:r>
              <w:rPr>
                <w:b/>
              </w:rPr>
              <w:t>Septiembre 26 a octubre 9</w:t>
            </w:r>
          </w:p>
        </w:tc>
        <w:tc>
          <w:tcPr>
            <w:tcW w:w="6882" w:type="dxa"/>
            <w:gridSpan w:val="3"/>
            <w:shd w:val="pct20" w:color="auto" w:fill="auto"/>
            <w:vAlign w:val="center"/>
          </w:tcPr>
          <w:p w:rsidR="009B65BF" w:rsidRPr="00F575A7" w:rsidRDefault="009B65BF" w:rsidP="009B65BF">
            <w:pPr>
              <w:jc w:val="center"/>
              <w:rPr>
                <w:b/>
              </w:rPr>
            </w:pPr>
            <w:r w:rsidRPr="00F575A7">
              <w:rPr>
                <w:b/>
              </w:rPr>
              <w:t>No opera</w:t>
            </w:r>
          </w:p>
        </w:tc>
      </w:tr>
      <w:tr w:rsidR="009B65BF" w:rsidTr="00992E70">
        <w:tc>
          <w:tcPr>
            <w:tcW w:w="3178" w:type="dxa"/>
            <w:shd w:val="clear" w:color="auto" w:fill="auto"/>
            <w:vAlign w:val="center"/>
          </w:tcPr>
          <w:p w:rsidR="009B65BF" w:rsidRDefault="009B65BF" w:rsidP="009B65BF">
            <w:pPr>
              <w:jc w:val="center"/>
            </w:pPr>
            <w:r>
              <w:t>Octubre 10 al 17</w:t>
            </w:r>
          </w:p>
        </w:tc>
        <w:tc>
          <w:tcPr>
            <w:tcW w:w="2294" w:type="dxa"/>
            <w:shd w:val="clear" w:color="auto" w:fill="auto"/>
            <w:vAlign w:val="center"/>
          </w:tcPr>
          <w:p w:rsidR="009B65BF" w:rsidRPr="00EF7647" w:rsidRDefault="009B65BF" w:rsidP="009B65BF">
            <w:pPr>
              <w:jc w:val="center"/>
            </w:pPr>
            <w:r>
              <w:t>2.808</w:t>
            </w:r>
          </w:p>
        </w:tc>
        <w:tc>
          <w:tcPr>
            <w:tcW w:w="2294" w:type="dxa"/>
            <w:shd w:val="clear" w:color="auto" w:fill="auto"/>
            <w:vAlign w:val="center"/>
          </w:tcPr>
          <w:p w:rsidR="009B65BF" w:rsidRPr="00EF7647" w:rsidRDefault="009B65BF" w:rsidP="009B65BF">
            <w:pPr>
              <w:jc w:val="center"/>
            </w:pPr>
            <w:r>
              <w:t>2.808</w:t>
            </w:r>
          </w:p>
        </w:tc>
        <w:tc>
          <w:tcPr>
            <w:tcW w:w="2294" w:type="dxa"/>
            <w:shd w:val="clear" w:color="auto" w:fill="auto"/>
            <w:vAlign w:val="center"/>
          </w:tcPr>
          <w:p w:rsidR="009B65BF" w:rsidRPr="00E053FD" w:rsidRDefault="009B65BF" w:rsidP="009B65BF">
            <w:pPr>
              <w:jc w:val="center"/>
            </w:pPr>
            <w:r>
              <w:t>3.859</w:t>
            </w:r>
          </w:p>
        </w:tc>
      </w:tr>
      <w:tr w:rsidR="009B65BF" w:rsidTr="00992E70">
        <w:tc>
          <w:tcPr>
            <w:tcW w:w="3178" w:type="dxa"/>
            <w:shd w:val="pct20" w:color="auto" w:fill="auto"/>
            <w:vAlign w:val="center"/>
          </w:tcPr>
          <w:p w:rsidR="009B65BF" w:rsidRPr="00DA1CCB" w:rsidRDefault="009B65BF" w:rsidP="009B65BF">
            <w:pPr>
              <w:jc w:val="center"/>
            </w:pPr>
            <w:r>
              <w:t>Octubre 17 a noviembre 6</w:t>
            </w:r>
          </w:p>
        </w:tc>
        <w:tc>
          <w:tcPr>
            <w:tcW w:w="2294" w:type="dxa"/>
            <w:shd w:val="pct20" w:color="auto" w:fill="auto"/>
            <w:vAlign w:val="center"/>
          </w:tcPr>
          <w:p w:rsidR="009B65BF" w:rsidRPr="00EF7647" w:rsidRDefault="009B65BF" w:rsidP="009B65BF">
            <w:pPr>
              <w:jc w:val="center"/>
            </w:pPr>
            <w:r>
              <w:t>2.677</w:t>
            </w:r>
          </w:p>
        </w:tc>
        <w:tc>
          <w:tcPr>
            <w:tcW w:w="2294" w:type="dxa"/>
            <w:shd w:val="pct20" w:color="auto" w:fill="auto"/>
            <w:vAlign w:val="center"/>
          </w:tcPr>
          <w:p w:rsidR="009B65BF" w:rsidRPr="00EF7647" w:rsidRDefault="009B65BF" w:rsidP="009B65BF">
            <w:pPr>
              <w:jc w:val="center"/>
            </w:pPr>
            <w:r>
              <w:t>2.677</w:t>
            </w:r>
          </w:p>
        </w:tc>
        <w:tc>
          <w:tcPr>
            <w:tcW w:w="2294" w:type="dxa"/>
            <w:shd w:val="pct20" w:color="auto" w:fill="auto"/>
            <w:vAlign w:val="center"/>
          </w:tcPr>
          <w:p w:rsidR="009B65BF" w:rsidRPr="00E053FD" w:rsidRDefault="009B65BF" w:rsidP="009B65BF">
            <w:pPr>
              <w:jc w:val="center"/>
            </w:pPr>
            <w:r>
              <w:t>3.707</w:t>
            </w:r>
          </w:p>
        </w:tc>
      </w:tr>
      <w:tr w:rsidR="009B65BF" w:rsidTr="00992E70">
        <w:tc>
          <w:tcPr>
            <w:tcW w:w="3178" w:type="dxa"/>
            <w:shd w:val="clear" w:color="auto" w:fill="auto"/>
            <w:vAlign w:val="center"/>
          </w:tcPr>
          <w:p w:rsidR="009B65BF" w:rsidRDefault="009B65BF" w:rsidP="009B65BF">
            <w:pPr>
              <w:jc w:val="center"/>
            </w:pPr>
            <w:r>
              <w:t>Noviembre 7 al 16</w:t>
            </w:r>
          </w:p>
        </w:tc>
        <w:tc>
          <w:tcPr>
            <w:tcW w:w="2294" w:type="dxa"/>
            <w:shd w:val="clear" w:color="auto" w:fill="auto"/>
            <w:vAlign w:val="center"/>
          </w:tcPr>
          <w:p w:rsidR="009B65BF" w:rsidRPr="00EF7647" w:rsidRDefault="009B65BF" w:rsidP="009B65BF">
            <w:pPr>
              <w:jc w:val="center"/>
            </w:pPr>
            <w:r>
              <w:t>2.612</w:t>
            </w:r>
          </w:p>
        </w:tc>
        <w:tc>
          <w:tcPr>
            <w:tcW w:w="2294" w:type="dxa"/>
            <w:shd w:val="clear" w:color="auto" w:fill="auto"/>
            <w:vAlign w:val="center"/>
          </w:tcPr>
          <w:p w:rsidR="009B65BF" w:rsidRPr="00EF7647" w:rsidRDefault="009B65BF" w:rsidP="009B65BF">
            <w:pPr>
              <w:jc w:val="center"/>
            </w:pPr>
            <w:r>
              <w:t>2.612</w:t>
            </w:r>
          </w:p>
        </w:tc>
        <w:tc>
          <w:tcPr>
            <w:tcW w:w="2294" w:type="dxa"/>
            <w:shd w:val="clear" w:color="auto" w:fill="auto"/>
            <w:vAlign w:val="center"/>
          </w:tcPr>
          <w:p w:rsidR="009B65BF" w:rsidRPr="00E053FD" w:rsidRDefault="009B65BF" w:rsidP="009B65BF">
            <w:pPr>
              <w:jc w:val="center"/>
            </w:pPr>
            <w:r>
              <w:t>3.642</w:t>
            </w:r>
          </w:p>
        </w:tc>
      </w:tr>
      <w:tr w:rsidR="009B65BF" w:rsidTr="00992E70">
        <w:tc>
          <w:tcPr>
            <w:tcW w:w="3178" w:type="dxa"/>
            <w:shd w:val="pct20" w:color="auto" w:fill="auto"/>
            <w:vAlign w:val="center"/>
          </w:tcPr>
          <w:p w:rsidR="009B65BF" w:rsidRDefault="009B65BF" w:rsidP="009B65BF">
            <w:pPr>
              <w:jc w:val="center"/>
            </w:pPr>
            <w:r>
              <w:t>Noviembre 17 a diciembre 18</w:t>
            </w:r>
          </w:p>
        </w:tc>
        <w:tc>
          <w:tcPr>
            <w:tcW w:w="2294" w:type="dxa"/>
            <w:shd w:val="pct20" w:color="auto" w:fill="auto"/>
            <w:vAlign w:val="center"/>
          </w:tcPr>
          <w:p w:rsidR="009B65BF" w:rsidRPr="00EF7647" w:rsidRDefault="009B65BF" w:rsidP="009B65BF">
            <w:pPr>
              <w:jc w:val="center"/>
            </w:pPr>
            <w:r>
              <w:t>2.514</w:t>
            </w:r>
          </w:p>
        </w:tc>
        <w:tc>
          <w:tcPr>
            <w:tcW w:w="2294" w:type="dxa"/>
            <w:shd w:val="pct20" w:color="auto" w:fill="auto"/>
            <w:vAlign w:val="center"/>
          </w:tcPr>
          <w:p w:rsidR="009B65BF" w:rsidRPr="00EF7647" w:rsidRDefault="009B65BF" w:rsidP="009B65BF">
            <w:pPr>
              <w:jc w:val="center"/>
            </w:pPr>
            <w:r>
              <w:t>2.514</w:t>
            </w:r>
          </w:p>
        </w:tc>
        <w:tc>
          <w:tcPr>
            <w:tcW w:w="2294" w:type="dxa"/>
            <w:shd w:val="pct20" w:color="auto" w:fill="auto"/>
            <w:vAlign w:val="center"/>
          </w:tcPr>
          <w:p w:rsidR="009B65BF" w:rsidRPr="00E053FD" w:rsidRDefault="009B65BF" w:rsidP="009B65BF">
            <w:pPr>
              <w:jc w:val="center"/>
            </w:pPr>
            <w:r>
              <w:t>3.513</w:t>
            </w:r>
          </w:p>
        </w:tc>
      </w:tr>
      <w:tr w:rsidR="009B65BF" w:rsidTr="00992E70">
        <w:trPr>
          <w:trHeight w:val="70"/>
        </w:trPr>
        <w:tc>
          <w:tcPr>
            <w:tcW w:w="3178" w:type="dxa"/>
            <w:shd w:val="clear" w:color="auto" w:fill="auto"/>
            <w:vAlign w:val="center"/>
          </w:tcPr>
          <w:p w:rsidR="009B65BF" w:rsidRDefault="009B65BF" w:rsidP="009B65BF">
            <w:pPr>
              <w:jc w:val="center"/>
            </w:pPr>
            <w:r>
              <w:t>Diciembre 19 a enero 4, 2023</w:t>
            </w:r>
          </w:p>
        </w:tc>
        <w:tc>
          <w:tcPr>
            <w:tcW w:w="2294" w:type="dxa"/>
            <w:shd w:val="clear" w:color="auto" w:fill="auto"/>
            <w:vAlign w:val="center"/>
          </w:tcPr>
          <w:p w:rsidR="009B65BF" w:rsidRPr="00EF7647" w:rsidRDefault="009B65BF" w:rsidP="009B65BF">
            <w:pPr>
              <w:jc w:val="center"/>
            </w:pPr>
            <w:r>
              <w:t>2.677</w:t>
            </w:r>
          </w:p>
        </w:tc>
        <w:tc>
          <w:tcPr>
            <w:tcW w:w="2294" w:type="dxa"/>
            <w:shd w:val="clear" w:color="auto" w:fill="auto"/>
            <w:vAlign w:val="center"/>
          </w:tcPr>
          <w:p w:rsidR="009B65BF" w:rsidRPr="00EF7647" w:rsidRDefault="009B65BF" w:rsidP="009B65BF">
            <w:pPr>
              <w:jc w:val="center"/>
            </w:pPr>
            <w:r>
              <w:t>2.677</w:t>
            </w:r>
          </w:p>
        </w:tc>
        <w:tc>
          <w:tcPr>
            <w:tcW w:w="2294" w:type="dxa"/>
            <w:shd w:val="clear" w:color="auto" w:fill="auto"/>
            <w:vAlign w:val="center"/>
          </w:tcPr>
          <w:p w:rsidR="009B65BF" w:rsidRPr="00E053FD" w:rsidRDefault="009B65BF" w:rsidP="009B65BF">
            <w:pPr>
              <w:jc w:val="center"/>
            </w:pPr>
            <w:r>
              <w:t>3.707</w:t>
            </w:r>
          </w:p>
        </w:tc>
      </w:tr>
      <w:tr w:rsidR="009B65BF" w:rsidTr="00992E70">
        <w:trPr>
          <w:trHeight w:val="70"/>
        </w:trPr>
        <w:tc>
          <w:tcPr>
            <w:tcW w:w="3178" w:type="dxa"/>
            <w:shd w:val="pct25" w:color="auto" w:fill="auto"/>
            <w:vAlign w:val="center"/>
          </w:tcPr>
          <w:p w:rsidR="009B65BF" w:rsidRDefault="009B65BF" w:rsidP="009B65BF">
            <w:pPr>
              <w:jc w:val="center"/>
            </w:pPr>
            <w:r>
              <w:t>Enero 5 a febrero 28, 2023</w:t>
            </w:r>
          </w:p>
        </w:tc>
        <w:tc>
          <w:tcPr>
            <w:tcW w:w="2294" w:type="dxa"/>
            <w:shd w:val="pct25" w:color="auto" w:fill="auto"/>
            <w:vAlign w:val="center"/>
          </w:tcPr>
          <w:p w:rsidR="009B65BF" w:rsidRPr="00EF7647" w:rsidRDefault="009B65BF" w:rsidP="009B65BF">
            <w:pPr>
              <w:jc w:val="center"/>
            </w:pPr>
            <w:r>
              <w:t>2.514</w:t>
            </w:r>
          </w:p>
        </w:tc>
        <w:tc>
          <w:tcPr>
            <w:tcW w:w="2294" w:type="dxa"/>
            <w:shd w:val="pct25" w:color="auto" w:fill="auto"/>
            <w:vAlign w:val="center"/>
          </w:tcPr>
          <w:p w:rsidR="009B65BF" w:rsidRPr="00EF7647" w:rsidRDefault="009B65BF" w:rsidP="009B65BF">
            <w:pPr>
              <w:jc w:val="center"/>
            </w:pPr>
            <w:r>
              <w:t>2.514</w:t>
            </w:r>
          </w:p>
        </w:tc>
        <w:tc>
          <w:tcPr>
            <w:tcW w:w="2294" w:type="dxa"/>
            <w:shd w:val="pct25" w:color="auto" w:fill="auto"/>
            <w:vAlign w:val="center"/>
          </w:tcPr>
          <w:p w:rsidR="009B65BF" w:rsidRPr="00E053FD" w:rsidRDefault="009B65BF" w:rsidP="009B65BF">
            <w:pPr>
              <w:jc w:val="center"/>
            </w:pPr>
            <w:r>
              <w:t>3.513</w:t>
            </w:r>
          </w:p>
        </w:tc>
      </w:tr>
    </w:tbl>
    <w:p w:rsidR="00EF42D9" w:rsidRDefault="00EF42D9"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bookmarkStart w:id="0" w:name="_GoBack"/>
      <w:bookmarkEnd w:id="0"/>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p w:rsidR="00F575A7" w:rsidRDefault="00F575A7" w:rsidP="00B51705">
      <w:pPr>
        <w:pStyle w:val="itinerario"/>
      </w:pPr>
    </w:p>
    <w:tbl>
      <w:tblPr>
        <w:tblStyle w:val="Tablaconcuadrcula"/>
        <w:tblW w:w="10060" w:type="dxa"/>
        <w:tblLook w:val="04A0" w:firstRow="1" w:lastRow="0" w:firstColumn="1" w:lastColumn="0" w:noHBand="0" w:noVBand="1"/>
      </w:tblPr>
      <w:tblGrid>
        <w:gridCol w:w="3178"/>
        <w:gridCol w:w="2294"/>
        <w:gridCol w:w="2294"/>
        <w:gridCol w:w="2294"/>
      </w:tblGrid>
      <w:tr w:rsidR="00EF42D9" w:rsidTr="00E73066">
        <w:tc>
          <w:tcPr>
            <w:tcW w:w="3178" w:type="dxa"/>
            <w:shd w:val="clear" w:color="auto" w:fill="1F3864"/>
            <w:vAlign w:val="center"/>
          </w:tcPr>
          <w:p w:rsidR="00EF42D9" w:rsidRPr="00951021" w:rsidRDefault="00EF42D9" w:rsidP="00E73066">
            <w:pPr>
              <w:jc w:val="center"/>
              <w:rPr>
                <w:b/>
                <w:color w:val="FFFFFF" w:themeColor="background1"/>
                <w:sz w:val="28"/>
                <w:szCs w:val="28"/>
              </w:rPr>
            </w:pPr>
            <w:r>
              <w:rPr>
                <w:b/>
                <w:color w:val="FFFFFF" w:themeColor="background1"/>
                <w:sz w:val="28"/>
                <w:szCs w:val="28"/>
              </w:rPr>
              <w:t>Categoría</w:t>
            </w:r>
          </w:p>
        </w:tc>
        <w:tc>
          <w:tcPr>
            <w:tcW w:w="6882" w:type="dxa"/>
            <w:gridSpan w:val="3"/>
            <w:shd w:val="clear" w:color="auto" w:fill="1F3864"/>
            <w:vAlign w:val="center"/>
          </w:tcPr>
          <w:p w:rsidR="00EF42D9" w:rsidRPr="00951021" w:rsidRDefault="00EF42D9" w:rsidP="00E73066">
            <w:pPr>
              <w:jc w:val="center"/>
              <w:rPr>
                <w:b/>
                <w:color w:val="FFFFFF" w:themeColor="background1"/>
                <w:sz w:val="28"/>
                <w:szCs w:val="28"/>
              </w:rPr>
            </w:pPr>
            <w:r>
              <w:rPr>
                <w:b/>
                <w:color w:val="FFFFFF" w:themeColor="background1"/>
                <w:sz w:val="28"/>
                <w:szCs w:val="28"/>
              </w:rPr>
              <w:t>Plan con desayuno y 8</w:t>
            </w:r>
            <w:r w:rsidRPr="00951021">
              <w:rPr>
                <w:b/>
                <w:color w:val="FFFFFF" w:themeColor="background1"/>
                <w:sz w:val="28"/>
                <w:szCs w:val="28"/>
              </w:rPr>
              <w:t xml:space="preserve"> cenas</w:t>
            </w:r>
          </w:p>
        </w:tc>
      </w:tr>
      <w:tr w:rsidR="00EF42D9" w:rsidTr="00FE3685">
        <w:tc>
          <w:tcPr>
            <w:tcW w:w="3178" w:type="dxa"/>
            <w:tcBorders>
              <w:bottom w:val="single" w:sz="4" w:space="0" w:color="auto"/>
            </w:tcBorders>
            <w:shd w:val="clear" w:color="auto" w:fill="1F3864"/>
            <w:vAlign w:val="center"/>
          </w:tcPr>
          <w:p w:rsidR="00EF42D9" w:rsidRPr="00951021" w:rsidRDefault="00EF42D9" w:rsidP="00E73066">
            <w:pPr>
              <w:jc w:val="center"/>
              <w:rPr>
                <w:b/>
                <w:color w:val="FFFFFF" w:themeColor="background1"/>
                <w:sz w:val="28"/>
                <w:szCs w:val="28"/>
              </w:rPr>
            </w:pPr>
            <w:r>
              <w:rPr>
                <w:b/>
                <w:color w:val="FFFFFF" w:themeColor="background1"/>
                <w:sz w:val="28"/>
                <w:szCs w:val="28"/>
              </w:rPr>
              <w:t>Primera Moderado</w:t>
            </w:r>
          </w:p>
        </w:tc>
        <w:tc>
          <w:tcPr>
            <w:tcW w:w="2294" w:type="dxa"/>
            <w:tcBorders>
              <w:bottom w:val="single" w:sz="4" w:space="0" w:color="auto"/>
            </w:tcBorders>
            <w:shd w:val="clear" w:color="auto" w:fill="1F3864"/>
            <w:vAlign w:val="center"/>
          </w:tcPr>
          <w:p w:rsidR="00EF42D9" w:rsidRPr="00951021" w:rsidRDefault="00EF42D9" w:rsidP="00E73066">
            <w:pPr>
              <w:jc w:val="center"/>
              <w:rPr>
                <w:b/>
                <w:color w:val="FFFFFF" w:themeColor="background1"/>
                <w:sz w:val="28"/>
                <w:szCs w:val="28"/>
              </w:rPr>
            </w:pPr>
            <w:r w:rsidRPr="00951021">
              <w:rPr>
                <w:b/>
                <w:color w:val="FFFFFF" w:themeColor="background1"/>
                <w:sz w:val="28"/>
                <w:szCs w:val="28"/>
              </w:rPr>
              <w:t>Doble</w:t>
            </w:r>
          </w:p>
        </w:tc>
        <w:tc>
          <w:tcPr>
            <w:tcW w:w="2294" w:type="dxa"/>
            <w:tcBorders>
              <w:bottom w:val="single" w:sz="4" w:space="0" w:color="auto"/>
            </w:tcBorders>
            <w:shd w:val="clear" w:color="auto" w:fill="1F3864"/>
            <w:vAlign w:val="center"/>
          </w:tcPr>
          <w:p w:rsidR="00EF42D9" w:rsidRPr="00951021" w:rsidRDefault="00EF42D9" w:rsidP="00E73066">
            <w:pPr>
              <w:jc w:val="center"/>
              <w:rPr>
                <w:b/>
                <w:color w:val="FFFFFF" w:themeColor="background1"/>
                <w:sz w:val="28"/>
                <w:szCs w:val="28"/>
              </w:rPr>
            </w:pPr>
            <w:r w:rsidRPr="00951021">
              <w:rPr>
                <w:b/>
                <w:color w:val="FFFFFF" w:themeColor="background1"/>
                <w:sz w:val="28"/>
                <w:szCs w:val="28"/>
              </w:rPr>
              <w:t>Triple</w:t>
            </w:r>
          </w:p>
        </w:tc>
        <w:tc>
          <w:tcPr>
            <w:tcW w:w="2294" w:type="dxa"/>
            <w:tcBorders>
              <w:bottom w:val="single" w:sz="4" w:space="0" w:color="auto"/>
            </w:tcBorders>
            <w:shd w:val="clear" w:color="auto" w:fill="1F3864"/>
          </w:tcPr>
          <w:p w:rsidR="00EF42D9" w:rsidRPr="00951021" w:rsidRDefault="00EF42D9" w:rsidP="00E73066">
            <w:pPr>
              <w:jc w:val="center"/>
              <w:rPr>
                <w:b/>
                <w:color w:val="FFFFFF" w:themeColor="background1"/>
                <w:sz w:val="28"/>
                <w:szCs w:val="28"/>
              </w:rPr>
            </w:pPr>
            <w:r w:rsidRPr="00951021">
              <w:rPr>
                <w:b/>
                <w:color w:val="FFFFFF" w:themeColor="background1"/>
                <w:sz w:val="28"/>
                <w:szCs w:val="28"/>
              </w:rPr>
              <w:t>Sencilla</w:t>
            </w:r>
          </w:p>
        </w:tc>
      </w:tr>
      <w:tr w:rsidR="00CB77FE" w:rsidTr="00FE3685">
        <w:tc>
          <w:tcPr>
            <w:tcW w:w="3178" w:type="dxa"/>
            <w:tcBorders>
              <w:bottom w:val="single" w:sz="4" w:space="0" w:color="auto"/>
            </w:tcBorders>
            <w:shd w:val="clear" w:color="auto" w:fill="auto"/>
            <w:vAlign w:val="center"/>
          </w:tcPr>
          <w:p w:rsidR="00CB77FE" w:rsidRPr="00FB4012" w:rsidRDefault="00CB77FE" w:rsidP="00CB77FE">
            <w:pPr>
              <w:jc w:val="center"/>
            </w:pPr>
            <w:r>
              <w:t>Marzo 1 al 20</w:t>
            </w:r>
          </w:p>
        </w:tc>
        <w:tc>
          <w:tcPr>
            <w:tcW w:w="2294" w:type="dxa"/>
            <w:tcBorders>
              <w:bottom w:val="single" w:sz="4" w:space="0" w:color="auto"/>
            </w:tcBorders>
            <w:shd w:val="clear" w:color="auto" w:fill="auto"/>
            <w:vAlign w:val="center"/>
          </w:tcPr>
          <w:p w:rsidR="00CB77FE" w:rsidRPr="00EF7647" w:rsidRDefault="00CB77FE" w:rsidP="00CB77FE">
            <w:pPr>
              <w:jc w:val="center"/>
            </w:pPr>
            <w:r>
              <w:t>2.956</w:t>
            </w:r>
          </w:p>
        </w:tc>
        <w:tc>
          <w:tcPr>
            <w:tcW w:w="2294" w:type="dxa"/>
            <w:tcBorders>
              <w:bottom w:val="single" w:sz="4" w:space="0" w:color="auto"/>
            </w:tcBorders>
            <w:shd w:val="clear" w:color="auto" w:fill="auto"/>
            <w:vAlign w:val="center"/>
          </w:tcPr>
          <w:p w:rsidR="00CB77FE" w:rsidRPr="00EF7647" w:rsidRDefault="00CB77FE" w:rsidP="00CB77FE">
            <w:pPr>
              <w:jc w:val="center"/>
            </w:pPr>
            <w:r>
              <w:t>2.956</w:t>
            </w:r>
          </w:p>
        </w:tc>
        <w:tc>
          <w:tcPr>
            <w:tcW w:w="2294" w:type="dxa"/>
            <w:tcBorders>
              <w:bottom w:val="single" w:sz="4" w:space="0" w:color="auto"/>
            </w:tcBorders>
            <w:shd w:val="clear" w:color="auto" w:fill="auto"/>
            <w:vAlign w:val="center"/>
          </w:tcPr>
          <w:p w:rsidR="00CB77FE" w:rsidRPr="00E053FD" w:rsidRDefault="00CB77FE" w:rsidP="00CB77FE">
            <w:pPr>
              <w:jc w:val="center"/>
            </w:pPr>
            <w:r>
              <w:t>4.252</w:t>
            </w:r>
          </w:p>
        </w:tc>
      </w:tr>
      <w:tr w:rsidR="00CB77FE" w:rsidTr="00FE3685">
        <w:tc>
          <w:tcPr>
            <w:tcW w:w="3178" w:type="dxa"/>
            <w:shd w:val="pct20" w:color="auto" w:fill="auto"/>
            <w:vAlign w:val="center"/>
          </w:tcPr>
          <w:p w:rsidR="00CB77FE" w:rsidRDefault="00CB77FE" w:rsidP="00CB77FE">
            <w:pPr>
              <w:jc w:val="center"/>
            </w:pPr>
            <w:r>
              <w:t>Marzo 21 a abril 10</w:t>
            </w:r>
          </w:p>
        </w:tc>
        <w:tc>
          <w:tcPr>
            <w:tcW w:w="2294" w:type="dxa"/>
            <w:shd w:val="pct20" w:color="auto" w:fill="auto"/>
            <w:vAlign w:val="center"/>
          </w:tcPr>
          <w:p w:rsidR="00CB77FE" w:rsidRPr="00EF7647" w:rsidRDefault="00CB77FE" w:rsidP="00CB77FE">
            <w:pPr>
              <w:jc w:val="center"/>
            </w:pPr>
            <w:r>
              <w:t>3.021</w:t>
            </w:r>
          </w:p>
        </w:tc>
        <w:tc>
          <w:tcPr>
            <w:tcW w:w="2294" w:type="dxa"/>
            <w:shd w:val="pct20" w:color="auto" w:fill="auto"/>
            <w:vAlign w:val="center"/>
          </w:tcPr>
          <w:p w:rsidR="00CB77FE" w:rsidRPr="00EF7647" w:rsidRDefault="00CB77FE" w:rsidP="00CB77FE">
            <w:pPr>
              <w:jc w:val="center"/>
            </w:pPr>
            <w:r>
              <w:t>3.021</w:t>
            </w:r>
          </w:p>
        </w:tc>
        <w:tc>
          <w:tcPr>
            <w:tcW w:w="2294" w:type="dxa"/>
            <w:shd w:val="pct20" w:color="auto" w:fill="auto"/>
            <w:vAlign w:val="center"/>
          </w:tcPr>
          <w:p w:rsidR="00CB77FE" w:rsidRPr="00E053FD" w:rsidRDefault="00CB77FE" w:rsidP="00CB77FE">
            <w:pPr>
              <w:jc w:val="center"/>
            </w:pPr>
            <w:r>
              <w:t>4.359</w:t>
            </w:r>
          </w:p>
        </w:tc>
      </w:tr>
      <w:tr w:rsidR="00CB77FE" w:rsidTr="00FE3685">
        <w:tc>
          <w:tcPr>
            <w:tcW w:w="3178" w:type="dxa"/>
            <w:tcBorders>
              <w:bottom w:val="single" w:sz="4" w:space="0" w:color="auto"/>
            </w:tcBorders>
            <w:shd w:val="clear" w:color="auto" w:fill="auto"/>
            <w:vAlign w:val="center"/>
          </w:tcPr>
          <w:p w:rsidR="00CB77FE" w:rsidRDefault="00CB77FE" w:rsidP="00CB77FE">
            <w:pPr>
              <w:jc w:val="center"/>
            </w:pPr>
            <w:r>
              <w:t>Abril 11 al 18</w:t>
            </w:r>
          </w:p>
        </w:tc>
        <w:tc>
          <w:tcPr>
            <w:tcW w:w="2294" w:type="dxa"/>
            <w:tcBorders>
              <w:bottom w:val="single" w:sz="4" w:space="0" w:color="auto"/>
            </w:tcBorders>
            <w:shd w:val="clear" w:color="auto" w:fill="auto"/>
            <w:vAlign w:val="center"/>
          </w:tcPr>
          <w:p w:rsidR="00CB77FE" w:rsidRPr="00EF7647" w:rsidRDefault="00CB77FE" w:rsidP="00CB77FE">
            <w:pPr>
              <w:jc w:val="center"/>
            </w:pPr>
            <w:r>
              <w:t>3.134</w:t>
            </w:r>
          </w:p>
        </w:tc>
        <w:tc>
          <w:tcPr>
            <w:tcW w:w="2294" w:type="dxa"/>
            <w:tcBorders>
              <w:bottom w:val="single" w:sz="4" w:space="0" w:color="auto"/>
            </w:tcBorders>
            <w:shd w:val="clear" w:color="auto" w:fill="auto"/>
            <w:vAlign w:val="center"/>
          </w:tcPr>
          <w:p w:rsidR="00CB77FE" w:rsidRPr="00EF7647" w:rsidRDefault="00CB77FE" w:rsidP="00CB77FE">
            <w:pPr>
              <w:jc w:val="center"/>
            </w:pPr>
            <w:r>
              <w:t>3.134</w:t>
            </w:r>
          </w:p>
        </w:tc>
        <w:tc>
          <w:tcPr>
            <w:tcW w:w="2294" w:type="dxa"/>
            <w:tcBorders>
              <w:bottom w:val="single" w:sz="4" w:space="0" w:color="auto"/>
            </w:tcBorders>
            <w:shd w:val="clear" w:color="auto" w:fill="auto"/>
            <w:vAlign w:val="center"/>
          </w:tcPr>
          <w:p w:rsidR="00CB77FE" w:rsidRPr="00E053FD" w:rsidRDefault="00CB77FE" w:rsidP="00CB77FE">
            <w:pPr>
              <w:jc w:val="center"/>
            </w:pPr>
            <w:r>
              <w:t>4.499</w:t>
            </w:r>
          </w:p>
        </w:tc>
      </w:tr>
      <w:tr w:rsidR="00CB77FE" w:rsidTr="00FE3685">
        <w:tc>
          <w:tcPr>
            <w:tcW w:w="3178" w:type="dxa"/>
            <w:shd w:val="pct20" w:color="auto" w:fill="auto"/>
            <w:vAlign w:val="center"/>
          </w:tcPr>
          <w:p w:rsidR="00CB77FE" w:rsidRDefault="00CB77FE" w:rsidP="00CB77FE">
            <w:pPr>
              <w:jc w:val="center"/>
            </w:pPr>
            <w:r>
              <w:t>Abril 18 al 27</w:t>
            </w:r>
          </w:p>
        </w:tc>
        <w:tc>
          <w:tcPr>
            <w:tcW w:w="2294" w:type="dxa"/>
            <w:shd w:val="pct20" w:color="auto" w:fill="auto"/>
            <w:vAlign w:val="center"/>
          </w:tcPr>
          <w:p w:rsidR="00CB77FE" w:rsidRPr="00EF7647" w:rsidRDefault="00CB77FE" w:rsidP="00CB77FE">
            <w:pPr>
              <w:jc w:val="center"/>
            </w:pPr>
            <w:r>
              <w:t>3.274</w:t>
            </w:r>
          </w:p>
        </w:tc>
        <w:tc>
          <w:tcPr>
            <w:tcW w:w="2294" w:type="dxa"/>
            <w:shd w:val="pct20" w:color="auto" w:fill="auto"/>
            <w:vAlign w:val="center"/>
          </w:tcPr>
          <w:p w:rsidR="00CB77FE" w:rsidRPr="00EF7647" w:rsidRDefault="00CB77FE" w:rsidP="00CB77FE">
            <w:pPr>
              <w:jc w:val="center"/>
            </w:pPr>
            <w:r>
              <w:t>3.274</w:t>
            </w:r>
          </w:p>
        </w:tc>
        <w:tc>
          <w:tcPr>
            <w:tcW w:w="2294" w:type="dxa"/>
            <w:shd w:val="pct20" w:color="auto" w:fill="auto"/>
            <w:vAlign w:val="center"/>
          </w:tcPr>
          <w:p w:rsidR="00CB77FE" w:rsidRPr="00E053FD" w:rsidRDefault="00CB77FE" w:rsidP="00CB77FE">
            <w:pPr>
              <w:jc w:val="center"/>
            </w:pPr>
            <w:r>
              <w:t>4.682</w:t>
            </w:r>
          </w:p>
        </w:tc>
      </w:tr>
      <w:tr w:rsidR="00CB77FE" w:rsidTr="00FE3685">
        <w:tc>
          <w:tcPr>
            <w:tcW w:w="3178" w:type="dxa"/>
            <w:tcBorders>
              <w:bottom w:val="single" w:sz="4" w:space="0" w:color="auto"/>
            </w:tcBorders>
            <w:shd w:val="clear" w:color="auto" w:fill="auto"/>
            <w:vAlign w:val="center"/>
          </w:tcPr>
          <w:p w:rsidR="00CB77FE" w:rsidRDefault="00CB77FE" w:rsidP="00CB77FE">
            <w:pPr>
              <w:jc w:val="center"/>
            </w:pPr>
            <w:r>
              <w:t>Abril 28 a mayo 29</w:t>
            </w:r>
          </w:p>
        </w:tc>
        <w:tc>
          <w:tcPr>
            <w:tcW w:w="2294" w:type="dxa"/>
            <w:tcBorders>
              <w:bottom w:val="single" w:sz="4" w:space="0" w:color="auto"/>
            </w:tcBorders>
            <w:shd w:val="clear" w:color="auto" w:fill="auto"/>
            <w:vAlign w:val="center"/>
          </w:tcPr>
          <w:p w:rsidR="00CB77FE" w:rsidRPr="00EF7647" w:rsidRDefault="00CB77FE" w:rsidP="00CB77FE">
            <w:pPr>
              <w:jc w:val="center"/>
            </w:pPr>
            <w:r>
              <w:t>2.956</w:t>
            </w:r>
          </w:p>
        </w:tc>
        <w:tc>
          <w:tcPr>
            <w:tcW w:w="2294" w:type="dxa"/>
            <w:tcBorders>
              <w:bottom w:val="single" w:sz="4" w:space="0" w:color="auto"/>
            </w:tcBorders>
            <w:shd w:val="clear" w:color="auto" w:fill="auto"/>
            <w:vAlign w:val="center"/>
          </w:tcPr>
          <w:p w:rsidR="00CB77FE" w:rsidRPr="00EF7647" w:rsidRDefault="00CB77FE" w:rsidP="00CB77FE">
            <w:pPr>
              <w:jc w:val="center"/>
            </w:pPr>
            <w:r>
              <w:t>2.956</w:t>
            </w:r>
          </w:p>
        </w:tc>
        <w:tc>
          <w:tcPr>
            <w:tcW w:w="2294" w:type="dxa"/>
            <w:tcBorders>
              <w:bottom w:val="single" w:sz="4" w:space="0" w:color="auto"/>
            </w:tcBorders>
            <w:shd w:val="clear" w:color="auto" w:fill="auto"/>
            <w:vAlign w:val="center"/>
          </w:tcPr>
          <w:p w:rsidR="00CB77FE" w:rsidRPr="00E053FD" w:rsidRDefault="00CB77FE" w:rsidP="00CB77FE">
            <w:pPr>
              <w:jc w:val="center"/>
            </w:pPr>
            <w:r>
              <w:t>4.252</w:t>
            </w:r>
          </w:p>
        </w:tc>
      </w:tr>
      <w:tr w:rsidR="00CB77FE" w:rsidTr="00FE3685">
        <w:tc>
          <w:tcPr>
            <w:tcW w:w="3178" w:type="dxa"/>
            <w:shd w:val="pct20" w:color="auto" w:fill="auto"/>
            <w:vAlign w:val="center"/>
          </w:tcPr>
          <w:p w:rsidR="00CB77FE" w:rsidRPr="00FB4012" w:rsidRDefault="00CB77FE" w:rsidP="00CB77FE">
            <w:pPr>
              <w:jc w:val="center"/>
            </w:pPr>
            <w:r>
              <w:t>Mayo 30 a junio 8</w:t>
            </w:r>
          </w:p>
        </w:tc>
        <w:tc>
          <w:tcPr>
            <w:tcW w:w="2294" w:type="dxa"/>
            <w:shd w:val="pct20" w:color="auto" w:fill="auto"/>
            <w:vAlign w:val="center"/>
          </w:tcPr>
          <w:p w:rsidR="00CB77FE" w:rsidRPr="00EF7647" w:rsidRDefault="00CB77FE" w:rsidP="00CB77FE">
            <w:pPr>
              <w:jc w:val="center"/>
            </w:pPr>
            <w:r>
              <w:t>3.069</w:t>
            </w:r>
          </w:p>
        </w:tc>
        <w:tc>
          <w:tcPr>
            <w:tcW w:w="2294" w:type="dxa"/>
            <w:shd w:val="pct20" w:color="auto" w:fill="auto"/>
            <w:vAlign w:val="center"/>
          </w:tcPr>
          <w:p w:rsidR="00CB77FE" w:rsidRPr="00EF7647" w:rsidRDefault="00CB77FE" w:rsidP="00CB77FE">
            <w:pPr>
              <w:jc w:val="center"/>
            </w:pPr>
            <w:r>
              <w:t>3.069</w:t>
            </w:r>
          </w:p>
        </w:tc>
        <w:tc>
          <w:tcPr>
            <w:tcW w:w="2294" w:type="dxa"/>
            <w:shd w:val="pct20" w:color="auto" w:fill="auto"/>
            <w:vAlign w:val="center"/>
          </w:tcPr>
          <w:p w:rsidR="00CB77FE" w:rsidRPr="00E053FD" w:rsidRDefault="00CB77FE" w:rsidP="00CB77FE">
            <w:pPr>
              <w:jc w:val="center"/>
            </w:pPr>
            <w:r>
              <w:t>4.392</w:t>
            </w:r>
          </w:p>
        </w:tc>
      </w:tr>
      <w:tr w:rsidR="00CB77FE" w:rsidTr="00FE3685">
        <w:tc>
          <w:tcPr>
            <w:tcW w:w="3178" w:type="dxa"/>
            <w:tcBorders>
              <w:bottom w:val="single" w:sz="4" w:space="0" w:color="auto"/>
            </w:tcBorders>
            <w:shd w:val="clear" w:color="auto" w:fill="auto"/>
            <w:vAlign w:val="center"/>
          </w:tcPr>
          <w:p w:rsidR="00CB77FE" w:rsidRDefault="00CB77FE" w:rsidP="00CB77FE">
            <w:pPr>
              <w:jc w:val="center"/>
            </w:pPr>
            <w:r>
              <w:t>Junio 9 a agosto 7</w:t>
            </w:r>
          </w:p>
        </w:tc>
        <w:tc>
          <w:tcPr>
            <w:tcW w:w="2294" w:type="dxa"/>
            <w:tcBorders>
              <w:bottom w:val="single" w:sz="4" w:space="0" w:color="auto"/>
            </w:tcBorders>
            <w:shd w:val="clear" w:color="auto" w:fill="auto"/>
            <w:vAlign w:val="center"/>
          </w:tcPr>
          <w:p w:rsidR="00CB77FE" w:rsidRPr="00EF7647" w:rsidRDefault="00CB77FE" w:rsidP="00CB77FE">
            <w:pPr>
              <w:jc w:val="center"/>
            </w:pPr>
            <w:r>
              <w:t>2.956</w:t>
            </w:r>
          </w:p>
        </w:tc>
        <w:tc>
          <w:tcPr>
            <w:tcW w:w="2294" w:type="dxa"/>
            <w:tcBorders>
              <w:bottom w:val="single" w:sz="4" w:space="0" w:color="auto"/>
            </w:tcBorders>
            <w:shd w:val="clear" w:color="auto" w:fill="auto"/>
            <w:vAlign w:val="center"/>
          </w:tcPr>
          <w:p w:rsidR="00CB77FE" w:rsidRPr="00EF7647" w:rsidRDefault="00CB77FE" w:rsidP="00CB77FE">
            <w:pPr>
              <w:jc w:val="center"/>
            </w:pPr>
            <w:r>
              <w:t>2.956</w:t>
            </w:r>
          </w:p>
        </w:tc>
        <w:tc>
          <w:tcPr>
            <w:tcW w:w="2294" w:type="dxa"/>
            <w:tcBorders>
              <w:bottom w:val="single" w:sz="4" w:space="0" w:color="auto"/>
            </w:tcBorders>
            <w:shd w:val="clear" w:color="auto" w:fill="auto"/>
            <w:vAlign w:val="center"/>
          </w:tcPr>
          <w:p w:rsidR="00CB77FE" w:rsidRPr="00E053FD" w:rsidRDefault="00CB77FE" w:rsidP="00CB77FE">
            <w:pPr>
              <w:jc w:val="center"/>
            </w:pPr>
            <w:r>
              <w:t>4.252</w:t>
            </w:r>
          </w:p>
        </w:tc>
      </w:tr>
      <w:tr w:rsidR="00CB77FE" w:rsidTr="00FE3685">
        <w:tc>
          <w:tcPr>
            <w:tcW w:w="3178" w:type="dxa"/>
            <w:shd w:val="pct20" w:color="auto" w:fill="auto"/>
            <w:vAlign w:val="center"/>
          </w:tcPr>
          <w:p w:rsidR="00CB77FE" w:rsidRDefault="00CB77FE" w:rsidP="00CB77FE">
            <w:pPr>
              <w:jc w:val="center"/>
            </w:pPr>
            <w:r>
              <w:t>Agosto 8 al 31</w:t>
            </w:r>
          </w:p>
        </w:tc>
        <w:tc>
          <w:tcPr>
            <w:tcW w:w="2294" w:type="dxa"/>
            <w:shd w:val="pct20" w:color="auto" w:fill="auto"/>
            <w:vAlign w:val="center"/>
          </w:tcPr>
          <w:p w:rsidR="00CB77FE" w:rsidRPr="00EF7647" w:rsidRDefault="00CB77FE" w:rsidP="00CB77FE">
            <w:pPr>
              <w:jc w:val="center"/>
            </w:pPr>
            <w:r>
              <w:t>3.069</w:t>
            </w:r>
          </w:p>
        </w:tc>
        <w:tc>
          <w:tcPr>
            <w:tcW w:w="2294" w:type="dxa"/>
            <w:shd w:val="pct20" w:color="auto" w:fill="auto"/>
            <w:vAlign w:val="center"/>
          </w:tcPr>
          <w:p w:rsidR="00CB77FE" w:rsidRPr="00EF7647" w:rsidRDefault="00CB77FE" w:rsidP="00CB77FE">
            <w:pPr>
              <w:jc w:val="center"/>
            </w:pPr>
            <w:r>
              <w:t>3.069</w:t>
            </w:r>
          </w:p>
        </w:tc>
        <w:tc>
          <w:tcPr>
            <w:tcW w:w="2294" w:type="dxa"/>
            <w:shd w:val="pct20" w:color="auto" w:fill="auto"/>
            <w:vAlign w:val="center"/>
          </w:tcPr>
          <w:p w:rsidR="00CB77FE" w:rsidRPr="00E053FD" w:rsidRDefault="00CB77FE" w:rsidP="00CB77FE">
            <w:pPr>
              <w:jc w:val="center"/>
            </w:pPr>
            <w:r>
              <w:t>4.392</w:t>
            </w:r>
          </w:p>
        </w:tc>
      </w:tr>
      <w:tr w:rsidR="00CB77FE" w:rsidTr="00FE3685">
        <w:tc>
          <w:tcPr>
            <w:tcW w:w="3178" w:type="dxa"/>
            <w:tcBorders>
              <w:bottom w:val="single" w:sz="4" w:space="0" w:color="auto"/>
            </w:tcBorders>
            <w:shd w:val="clear" w:color="auto" w:fill="auto"/>
            <w:vAlign w:val="center"/>
          </w:tcPr>
          <w:p w:rsidR="00CB77FE" w:rsidRDefault="00CB77FE" w:rsidP="00CB77FE">
            <w:pPr>
              <w:jc w:val="center"/>
            </w:pPr>
            <w:r>
              <w:t>Septiembre 1 al 25</w:t>
            </w:r>
          </w:p>
        </w:tc>
        <w:tc>
          <w:tcPr>
            <w:tcW w:w="2294" w:type="dxa"/>
            <w:tcBorders>
              <w:bottom w:val="single" w:sz="4" w:space="0" w:color="auto"/>
            </w:tcBorders>
            <w:shd w:val="clear" w:color="auto" w:fill="auto"/>
            <w:vAlign w:val="center"/>
          </w:tcPr>
          <w:p w:rsidR="00CB77FE" w:rsidRPr="00EF7647" w:rsidRDefault="00CB77FE" w:rsidP="00CB77FE">
            <w:pPr>
              <w:jc w:val="center"/>
            </w:pPr>
            <w:r>
              <w:t>2.956</w:t>
            </w:r>
          </w:p>
        </w:tc>
        <w:tc>
          <w:tcPr>
            <w:tcW w:w="2294" w:type="dxa"/>
            <w:tcBorders>
              <w:bottom w:val="single" w:sz="4" w:space="0" w:color="auto"/>
            </w:tcBorders>
            <w:shd w:val="clear" w:color="auto" w:fill="auto"/>
            <w:vAlign w:val="center"/>
          </w:tcPr>
          <w:p w:rsidR="00CB77FE" w:rsidRPr="00EF7647" w:rsidRDefault="00CB77FE" w:rsidP="00CB77FE">
            <w:pPr>
              <w:jc w:val="center"/>
            </w:pPr>
            <w:r>
              <w:t>2.956</w:t>
            </w:r>
          </w:p>
        </w:tc>
        <w:tc>
          <w:tcPr>
            <w:tcW w:w="2294" w:type="dxa"/>
            <w:tcBorders>
              <w:bottom w:val="single" w:sz="4" w:space="0" w:color="auto"/>
            </w:tcBorders>
            <w:shd w:val="clear" w:color="auto" w:fill="auto"/>
            <w:vAlign w:val="center"/>
          </w:tcPr>
          <w:p w:rsidR="00CB77FE" w:rsidRPr="00E053FD" w:rsidRDefault="00CB77FE" w:rsidP="00CB77FE">
            <w:pPr>
              <w:jc w:val="center"/>
            </w:pPr>
            <w:r>
              <w:t>4.252</w:t>
            </w:r>
          </w:p>
        </w:tc>
      </w:tr>
      <w:tr w:rsidR="00CB77FE" w:rsidTr="00FE3685">
        <w:tc>
          <w:tcPr>
            <w:tcW w:w="3178" w:type="dxa"/>
            <w:shd w:val="pct20" w:color="auto" w:fill="auto"/>
            <w:vAlign w:val="center"/>
          </w:tcPr>
          <w:p w:rsidR="00CB77FE" w:rsidRDefault="00CB77FE" w:rsidP="00CB77FE">
            <w:pPr>
              <w:jc w:val="center"/>
            </w:pPr>
            <w:r>
              <w:rPr>
                <w:b/>
              </w:rPr>
              <w:t>Septiembre 26 a octubre 9</w:t>
            </w:r>
          </w:p>
        </w:tc>
        <w:tc>
          <w:tcPr>
            <w:tcW w:w="6882" w:type="dxa"/>
            <w:gridSpan w:val="3"/>
            <w:shd w:val="pct20" w:color="auto" w:fill="auto"/>
            <w:vAlign w:val="center"/>
          </w:tcPr>
          <w:p w:rsidR="00CB77FE" w:rsidRPr="00F575A7" w:rsidRDefault="00CB77FE" w:rsidP="00CB77FE">
            <w:pPr>
              <w:jc w:val="center"/>
              <w:rPr>
                <w:b/>
              </w:rPr>
            </w:pPr>
            <w:r w:rsidRPr="00F575A7">
              <w:rPr>
                <w:b/>
              </w:rPr>
              <w:t>No opera</w:t>
            </w:r>
          </w:p>
        </w:tc>
      </w:tr>
      <w:tr w:rsidR="00CB77FE" w:rsidTr="00FE3685">
        <w:tc>
          <w:tcPr>
            <w:tcW w:w="3178" w:type="dxa"/>
            <w:tcBorders>
              <w:bottom w:val="single" w:sz="4" w:space="0" w:color="auto"/>
            </w:tcBorders>
            <w:shd w:val="clear" w:color="auto" w:fill="auto"/>
            <w:vAlign w:val="center"/>
          </w:tcPr>
          <w:p w:rsidR="00CB77FE" w:rsidRDefault="00CB77FE" w:rsidP="00CB77FE">
            <w:pPr>
              <w:jc w:val="center"/>
            </w:pPr>
            <w:r>
              <w:t>Octubre 10 al 17</w:t>
            </w:r>
          </w:p>
        </w:tc>
        <w:tc>
          <w:tcPr>
            <w:tcW w:w="2294" w:type="dxa"/>
            <w:tcBorders>
              <w:bottom w:val="single" w:sz="4" w:space="0" w:color="auto"/>
            </w:tcBorders>
            <w:shd w:val="clear" w:color="auto" w:fill="auto"/>
            <w:vAlign w:val="center"/>
          </w:tcPr>
          <w:p w:rsidR="00CB77FE" w:rsidRPr="00EF7647" w:rsidRDefault="00CB77FE" w:rsidP="00CB77FE">
            <w:pPr>
              <w:jc w:val="center"/>
            </w:pPr>
            <w:r>
              <w:t>3.274</w:t>
            </w:r>
          </w:p>
        </w:tc>
        <w:tc>
          <w:tcPr>
            <w:tcW w:w="2294" w:type="dxa"/>
            <w:tcBorders>
              <w:bottom w:val="single" w:sz="4" w:space="0" w:color="auto"/>
            </w:tcBorders>
            <w:shd w:val="clear" w:color="auto" w:fill="auto"/>
            <w:vAlign w:val="center"/>
          </w:tcPr>
          <w:p w:rsidR="00CB77FE" w:rsidRPr="00EF7647" w:rsidRDefault="00CB77FE" w:rsidP="00CB77FE">
            <w:pPr>
              <w:jc w:val="center"/>
            </w:pPr>
            <w:r>
              <w:t>3.274</w:t>
            </w:r>
          </w:p>
        </w:tc>
        <w:tc>
          <w:tcPr>
            <w:tcW w:w="2294" w:type="dxa"/>
            <w:tcBorders>
              <w:bottom w:val="single" w:sz="4" w:space="0" w:color="auto"/>
            </w:tcBorders>
            <w:shd w:val="clear" w:color="auto" w:fill="auto"/>
            <w:vAlign w:val="center"/>
          </w:tcPr>
          <w:p w:rsidR="00CB77FE" w:rsidRPr="00E053FD" w:rsidRDefault="00CB77FE" w:rsidP="00CB77FE">
            <w:pPr>
              <w:jc w:val="center"/>
            </w:pPr>
            <w:r>
              <w:t>4.682</w:t>
            </w:r>
          </w:p>
        </w:tc>
      </w:tr>
      <w:tr w:rsidR="00CB77FE" w:rsidTr="00FE3685">
        <w:tc>
          <w:tcPr>
            <w:tcW w:w="3178" w:type="dxa"/>
            <w:shd w:val="pct20" w:color="auto" w:fill="auto"/>
            <w:vAlign w:val="center"/>
          </w:tcPr>
          <w:p w:rsidR="00CB77FE" w:rsidRPr="00DA1CCB" w:rsidRDefault="00CB77FE" w:rsidP="00CB77FE">
            <w:pPr>
              <w:jc w:val="center"/>
            </w:pPr>
            <w:r>
              <w:t>Octubre 17 a noviembre 6</w:t>
            </w:r>
          </w:p>
        </w:tc>
        <w:tc>
          <w:tcPr>
            <w:tcW w:w="2294" w:type="dxa"/>
            <w:shd w:val="pct20" w:color="auto" w:fill="auto"/>
            <w:vAlign w:val="center"/>
          </w:tcPr>
          <w:p w:rsidR="00CB77FE" w:rsidRPr="00EF7647" w:rsidRDefault="00CB77FE" w:rsidP="00CB77FE">
            <w:pPr>
              <w:jc w:val="center"/>
            </w:pPr>
            <w:r>
              <w:t>3.134</w:t>
            </w:r>
          </w:p>
        </w:tc>
        <w:tc>
          <w:tcPr>
            <w:tcW w:w="2294" w:type="dxa"/>
            <w:shd w:val="pct20" w:color="auto" w:fill="auto"/>
            <w:vAlign w:val="center"/>
          </w:tcPr>
          <w:p w:rsidR="00CB77FE" w:rsidRPr="00EF7647" w:rsidRDefault="00CB77FE" w:rsidP="00CB77FE">
            <w:pPr>
              <w:jc w:val="center"/>
            </w:pPr>
            <w:r>
              <w:t>3.134</w:t>
            </w:r>
          </w:p>
        </w:tc>
        <w:tc>
          <w:tcPr>
            <w:tcW w:w="2294" w:type="dxa"/>
            <w:shd w:val="pct20" w:color="auto" w:fill="auto"/>
            <w:vAlign w:val="center"/>
          </w:tcPr>
          <w:p w:rsidR="00CB77FE" w:rsidRPr="00E053FD" w:rsidRDefault="00CB77FE" w:rsidP="00CB77FE">
            <w:pPr>
              <w:jc w:val="center"/>
            </w:pPr>
            <w:r>
              <w:t>4.499</w:t>
            </w:r>
          </w:p>
        </w:tc>
      </w:tr>
      <w:tr w:rsidR="00CB77FE" w:rsidTr="00FE3685">
        <w:tc>
          <w:tcPr>
            <w:tcW w:w="3178" w:type="dxa"/>
            <w:tcBorders>
              <w:bottom w:val="single" w:sz="4" w:space="0" w:color="auto"/>
            </w:tcBorders>
            <w:shd w:val="clear" w:color="auto" w:fill="auto"/>
            <w:vAlign w:val="center"/>
          </w:tcPr>
          <w:p w:rsidR="00CB77FE" w:rsidRDefault="00CB77FE" w:rsidP="00CB77FE">
            <w:pPr>
              <w:jc w:val="center"/>
            </w:pPr>
            <w:r>
              <w:t>Noviembre 7 al 16</w:t>
            </w:r>
          </w:p>
        </w:tc>
        <w:tc>
          <w:tcPr>
            <w:tcW w:w="2294" w:type="dxa"/>
            <w:tcBorders>
              <w:bottom w:val="single" w:sz="4" w:space="0" w:color="auto"/>
            </w:tcBorders>
            <w:shd w:val="clear" w:color="auto" w:fill="auto"/>
            <w:vAlign w:val="center"/>
          </w:tcPr>
          <w:p w:rsidR="00CB77FE" w:rsidRPr="00EF7647" w:rsidRDefault="00CB77FE" w:rsidP="00CB77FE">
            <w:pPr>
              <w:jc w:val="center"/>
            </w:pPr>
            <w:r>
              <w:t>3.069</w:t>
            </w:r>
          </w:p>
        </w:tc>
        <w:tc>
          <w:tcPr>
            <w:tcW w:w="2294" w:type="dxa"/>
            <w:tcBorders>
              <w:bottom w:val="single" w:sz="4" w:space="0" w:color="auto"/>
            </w:tcBorders>
            <w:shd w:val="clear" w:color="auto" w:fill="auto"/>
            <w:vAlign w:val="center"/>
          </w:tcPr>
          <w:p w:rsidR="00CB77FE" w:rsidRPr="00EF7647" w:rsidRDefault="00CB77FE" w:rsidP="00CB77FE">
            <w:pPr>
              <w:jc w:val="center"/>
            </w:pPr>
            <w:r>
              <w:t>3.069</w:t>
            </w:r>
          </w:p>
        </w:tc>
        <w:tc>
          <w:tcPr>
            <w:tcW w:w="2294" w:type="dxa"/>
            <w:tcBorders>
              <w:bottom w:val="single" w:sz="4" w:space="0" w:color="auto"/>
            </w:tcBorders>
            <w:shd w:val="clear" w:color="auto" w:fill="auto"/>
            <w:vAlign w:val="center"/>
          </w:tcPr>
          <w:p w:rsidR="00CB77FE" w:rsidRPr="00E053FD" w:rsidRDefault="00CB77FE" w:rsidP="00CB77FE">
            <w:pPr>
              <w:jc w:val="center"/>
            </w:pPr>
            <w:r>
              <w:t>4.392</w:t>
            </w:r>
          </w:p>
        </w:tc>
      </w:tr>
      <w:tr w:rsidR="00CB77FE" w:rsidTr="00FE3685">
        <w:tc>
          <w:tcPr>
            <w:tcW w:w="3178" w:type="dxa"/>
            <w:shd w:val="pct20" w:color="auto" w:fill="auto"/>
            <w:vAlign w:val="center"/>
          </w:tcPr>
          <w:p w:rsidR="00CB77FE" w:rsidRDefault="00CB77FE" w:rsidP="00CB77FE">
            <w:pPr>
              <w:jc w:val="center"/>
            </w:pPr>
            <w:r>
              <w:t>Noviembre 17 a diciembre 18</w:t>
            </w:r>
          </w:p>
        </w:tc>
        <w:tc>
          <w:tcPr>
            <w:tcW w:w="2294" w:type="dxa"/>
            <w:shd w:val="pct20" w:color="auto" w:fill="auto"/>
            <w:vAlign w:val="center"/>
          </w:tcPr>
          <w:p w:rsidR="00CB77FE" w:rsidRPr="00EF7647" w:rsidRDefault="00CB77FE" w:rsidP="00CB77FE">
            <w:pPr>
              <w:jc w:val="center"/>
            </w:pPr>
            <w:r>
              <w:t>2.956</w:t>
            </w:r>
          </w:p>
        </w:tc>
        <w:tc>
          <w:tcPr>
            <w:tcW w:w="2294" w:type="dxa"/>
            <w:shd w:val="pct20" w:color="auto" w:fill="auto"/>
            <w:vAlign w:val="center"/>
          </w:tcPr>
          <w:p w:rsidR="00CB77FE" w:rsidRPr="00EF7647" w:rsidRDefault="00CB77FE" w:rsidP="00CB77FE">
            <w:pPr>
              <w:jc w:val="center"/>
            </w:pPr>
            <w:r>
              <w:t>2.956</w:t>
            </w:r>
          </w:p>
        </w:tc>
        <w:tc>
          <w:tcPr>
            <w:tcW w:w="2294" w:type="dxa"/>
            <w:shd w:val="pct20" w:color="auto" w:fill="auto"/>
            <w:vAlign w:val="center"/>
          </w:tcPr>
          <w:p w:rsidR="00CB77FE" w:rsidRPr="00E053FD" w:rsidRDefault="00CB77FE" w:rsidP="00CB77FE">
            <w:pPr>
              <w:jc w:val="center"/>
            </w:pPr>
            <w:r>
              <w:t>4.252</w:t>
            </w:r>
          </w:p>
        </w:tc>
      </w:tr>
      <w:tr w:rsidR="00CB77FE" w:rsidTr="00FE3685">
        <w:trPr>
          <w:trHeight w:val="70"/>
        </w:trPr>
        <w:tc>
          <w:tcPr>
            <w:tcW w:w="3178" w:type="dxa"/>
            <w:tcBorders>
              <w:bottom w:val="single" w:sz="4" w:space="0" w:color="auto"/>
            </w:tcBorders>
            <w:shd w:val="clear" w:color="auto" w:fill="auto"/>
            <w:vAlign w:val="center"/>
          </w:tcPr>
          <w:p w:rsidR="00CB77FE" w:rsidRDefault="00CB77FE" w:rsidP="00CB77FE">
            <w:pPr>
              <w:jc w:val="center"/>
            </w:pPr>
            <w:r>
              <w:t>Diciembre 19 a enero 4, 2023</w:t>
            </w:r>
          </w:p>
        </w:tc>
        <w:tc>
          <w:tcPr>
            <w:tcW w:w="2294" w:type="dxa"/>
            <w:tcBorders>
              <w:bottom w:val="single" w:sz="4" w:space="0" w:color="auto"/>
            </w:tcBorders>
            <w:shd w:val="clear" w:color="auto" w:fill="auto"/>
            <w:vAlign w:val="center"/>
          </w:tcPr>
          <w:p w:rsidR="00CB77FE" w:rsidRPr="00EF7647" w:rsidRDefault="00CB77FE" w:rsidP="00CB77FE">
            <w:pPr>
              <w:jc w:val="center"/>
            </w:pPr>
            <w:r>
              <w:t>3.134</w:t>
            </w:r>
          </w:p>
        </w:tc>
        <w:tc>
          <w:tcPr>
            <w:tcW w:w="2294" w:type="dxa"/>
            <w:tcBorders>
              <w:bottom w:val="single" w:sz="4" w:space="0" w:color="auto"/>
            </w:tcBorders>
            <w:shd w:val="clear" w:color="auto" w:fill="auto"/>
            <w:vAlign w:val="center"/>
          </w:tcPr>
          <w:p w:rsidR="00CB77FE" w:rsidRPr="00EF7647" w:rsidRDefault="00CB77FE" w:rsidP="00CB77FE">
            <w:pPr>
              <w:jc w:val="center"/>
            </w:pPr>
            <w:r>
              <w:t>3.134</w:t>
            </w:r>
          </w:p>
        </w:tc>
        <w:tc>
          <w:tcPr>
            <w:tcW w:w="2294" w:type="dxa"/>
            <w:tcBorders>
              <w:bottom w:val="single" w:sz="4" w:space="0" w:color="auto"/>
            </w:tcBorders>
            <w:shd w:val="clear" w:color="auto" w:fill="auto"/>
            <w:vAlign w:val="center"/>
          </w:tcPr>
          <w:p w:rsidR="00CB77FE" w:rsidRPr="00E053FD" w:rsidRDefault="00CB77FE" w:rsidP="00CB77FE">
            <w:pPr>
              <w:jc w:val="center"/>
            </w:pPr>
            <w:r>
              <w:t>4.499</w:t>
            </w:r>
          </w:p>
        </w:tc>
      </w:tr>
      <w:tr w:rsidR="00CB77FE" w:rsidTr="00FE3685">
        <w:trPr>
          <w:trHeight w:val="70"/>
        </w:trPr>
        <w:tc>
          <w:tcPr>
            <w:tcW w:w="3178" w:type="dxa"/>
            <w:shd w:val="pct20" w:color="auto" w:fill="auto"/>
            <w:vAlign w:val="center"/>
          </w:tcPr>
          <w:p w:rsidR="00CB77FE" w:rsidRDefault="00CB77FE" w:rsidP="00CB77FE">
            <w:pPr>
              <w:jc w:val="center"/>
            </w:pPr>
            <w:r>
              <w:t>Enero 5 a febrero 28, 2023</w:t>
            </w:r>
          </w:p>
        </w:tc>
        <w:tc>
          <w:tcPr>
            <w:tcW w:w="2294" w:type="dxa"/>
            <w:shd w:val="pct20" w:color="auto" w:fill="auto"/>
            <w:vAlign w:val="center"/>
          </w:tcPr>
          <w:p w:rsidR="00CB77FE" w:rsidRPr="00EF7647" w:rsidRDefault="00CB77FE" w:rsidP="00CB77FE">
            <w:pPr>
              <w:jc w:val="center"/>
            </w:pPr>
            <w:r>
              <w:t>2.956</w:t>
            </w:r>
          </w:p>
        </w:tc>
        <w:tc>
          <w:tcPr>
            <w:tcW w:w="2294" w:type="dxa"/>
            <w:shd w:val="pct20" w:color="auto" w:fill="auto"/>
            <w:vAlign w:val="center"/>
          </w:tcPr>
          <w:p w:rsidR="00CB77FE" w:rsidRPr="00EF7647" w:rsidRDefault="00CB77FE" w:rsidP="00CB77FE">
            <w:pPr>
              <w:jc w:val="center"/>
            </w:pPr>
            <w:r>
              <w:t>2.956</w:t>
            </w:r>
          </w:p>
        </w:tc>
        <w:tc>
          <w:tcPr>
            <w:tcW w:w="2294" w:type="dxa"/>
            <w:shd w:val="pct20" w:color="auto" w:fill="auto"/>
            <w:vAlign w:val="center"/>
          </w:tcPr>
          <w:p w:rsidR="00CB77FE" w:rsidRPr="00E053FD" w:rsidRDefault="00CB77FE" w:rsidP="00CB77FE">
            <w:pPr>
              <w:jc w:val="center"/>
            </w:pPr>
            <w:r>
              <w:t>4.252</w:t>
            </w:r>
          </w:p>
        </w:tc>
      </w:tr>
    </w:tbl>
    <w:p w:rsidR="002072C0" w:rsidRDefault="002072C0" w:rsidP="00B51705">
      <w:pPr>
        <w:pStyle w:val="itinerario"/>
      </w:pPr>
    </w:p>
    <w:p w:rsidR="0038231C" w:rsidRPr="00D40E85" w:rsidRDefault="0038231C" w:rsidP="00D40E85">
      <w:pPr>
        <w:pStyle w:val="vinetas"/>
        <w:jc w:val="both"/>
      </w:pPr>
      <w:r w:rsidRPr="00D40E85">
        <w:t>Hoteles previstos o de categoría similar.</w:t>
      </w:r>
    </w:p>
    <w:p w:rsidR="0038231C" w:rsidRPr="00EF42D9" w:rsidRDefault="0038231C" w:rsidP="00EF42D9">
      <w:pPr>
        <w:pStyle w:val="vinetas"/>
        <w:jc w:val="both"/>
      </w:pPr>
      <w:r w:rsidRPr="00EF42D9">
        <w:t xml:space="preserve">Debido a la conmemoración del Día del Perdón los días 4 y 5 de octubre, el circuito no opera en las siguientes salidas: del </w:t>
      </w:r>
      <w:r w:rsidR="00EF42D9" w:rsidRPr="00EF42D9">
        <w:t xml:space="preserve">26 de </w:t>
      </w:r>
      <w:r w:rsidR="00FE464F" w:rsidRPr="00EF42D9">
        <w:t>septiembre</w:t>
      </w:r>
      <w:r w:rsidR="00FE464F">
        <w:t xml:space="preserve"> al 5 de o</w:t>
      </w:r>
      <w:r w:rsidR="00FE464F" w:rsidRPr="00EF42D9">
        <w:t>ctubre</w:t>
      </w:r>
      <w:r w:rsidR="00EF42D9" w:rsidRPr="00EF42D9">
        <w:t xml:space="preserve"> y del </w:t>
      </w:r>
      <w:r w:rsidR="00FE464F">
        <w:t>3 al 12 de o</w:t>
      </w:r>
      <w:r w:rsidR="00FE464F" w:rsidRPr="00EF42D9">
        <w:t>ctubre</w:t>
      </w:r>
      <w:r w:rsidR="00EF42D9" w:rsidRPr="00EF42D9">
        <w:t>.</w:t>
      </w:r>
    </w:p>
    <w:p w:rsidR="0038231C" w:rsidRPr="00D40E85" w:rsidRDefault="0038231C" w:rsidP="00D40E85">
      <w:pPr>
        <w:pStyle w:val="vinetas"/>
        <w:jc w:val="both"/>
      </w:pPr>
      <w:r w:rsidRPr="00D40E85">
        <w:t>Precios sujetos a cambio sin previo aviso.</w:t>
      </w:r>
    </w:p>
    <w:p w:rsidR="0038231C" w:rsidRPr="00D40E85" w:rsidRDefault="0038231C" w:rsidP="00D40E85">
      <w:pPr>
        <w:pStyle w:val="vinetas"/>
        <w:jc w:val="both"/>
      </w:pPr>
      <w:r w:rsidRPr="00D40E85">
        <w:t>Aplican gastos de cancelación según condiciones generales sin excepción.</w:t>
      </w:r>
    </w:p>
    <w:p w:rsidR="0038231C" w:rsidRPr="00D40E85" w:rsidRDefault="0038231C" w:rsidP="00D40E85">
      <w:pPr>
        <w:pStyle w:val="vinetas"/>
        <w:jc w:val="both"/>
      </w:pPr>
      <w:r w:rsidRPr="00D40E85">
        <w:t>Adicionar 2% de gastos financieros.</w:t>
      </w:r>
    </w:p>
    <w:p w:rsidR="00BE51F8" w:rsidRDefault="00BE51F8" w:rsidP="00BE51F8">
      <w:pPr>
        <w:pStyle w:val="vinetas"/>
        <w:numPr>
          <w:ilvl w:val="0"/>
          <w:numId w:val="0"/>
        </w:numPr>
      </w:pPr>
    </w:p>
    <w:p w:rsidR="00F47D3D" w:rsidRDefault="00AE68B6" w:rsidP="00BE51F8">
      <w:pPr>
        <w:pStyle w:val="dias"/>
        <w:rPr>
          <w:color w:val="1F3864"/>
          <w:sz w:val="28"/>
          <w:szCs w:val="28"/>
        </w:rPr>
      </w:pPr>
      <w:r>
        <w:rPr>
          <w:caps w:val="0"/>
          <w:color w:val="1F3864"/>
          <w:sz w:val="28"/>
          <w:szCs w:val="28"/>
        </w:rPr>
        <w:t>TASAS FRONTERIZAS ENTRE ISRAEL Y JORDANIA</w:t>
      </w:r>
    </w:p>
    <w:p w:rsidR="00F47D3D" w:rsidRDefault="00F47D3D" w:rsidP="00AE68B6">
      <w:pPr>
        <w:pStyle w:val="itinerario"/>
      </w:pPr>
      <w:r>
        <w:t xml:space="preserve">Los pasajeros deberán pagar en destino los siguientes valores: </w:t>
      </w:r>
    </w:p>
    <w:p w:rsidR="00AE68B6" w:rsidRPr="00AE68B6" w:rsidRDefault="00F47D3D" w:rsidP="00AE68B6">
      <w:pPr>
        <w:pStyle w:val="itinerario"/>
        <w:numPr>
          <w:ilvl w:val="0"/>
          <w:numId w:val="28"/>
        </w:numPr>
      </w:pPr>
      <w:r w:rsidRPr="00AE68B6">
        <w:t xml:space="preserve">Tasa de salida de Israel: </w:t>
      </w:r>
    </w:p>
    <w:p w:rsidR="00AE68B6" w:rsidRPr="00AE68B6" w:rsidRDefault="00F47D3D" w:rsidP="00AE68B6">
      <w:pPr>
        <w:pStyle w:val="itinerario"/>
        <w:numPr>
          <w:ilvl w:val="1"/>
          <w:numId w:val="28"/>
        </w:numPr>
      </w:pPr>
      <w:r w:rsidRPr="00AE68B6">
        <w:t xml:space="preserve">Por la frontera de </w:t>
      </w:r>
      <w:r w:rsidR="00AE68B6" w:rsidRPr="00AE68B6">
        <w:t>Sheikh</w:t>
      </w:r>
      <w:r w:rsidRPr="00AE68B6">
        <w:t xml:space="preserve"> Hussein </w:t>
      </w:r>
      <w:r w:rsidR="00AE68B6">
        <w:t>–</w:t>
      </w:r>
      <w:r w:rsidRPr="00AE68B6">
        <w:t xml:space="preserve"> </w:t>
      </w:r>
      <w:r w:rsidR="00AE68B6" w:rsidRPr="00AE68B6">
        <w:t>USD</w:t>
      </w:r>
      <w:r w:rsidRPr="00AE68B6">
        <w:t>35 por persona, sujeto a cambio sin previo aviso.</w:t>
      </w:r>
    </w:p>
    <w:p w:rsidR="00F47D3D" w:rsidRPr="00AE68B6" w:rsidRDefault="00F47D3D" w:rsidP="00AE68B6">
      <w:pPr>
        <w:pStyle w:val="itinerario"/>
        <w:ind w:left="1440"/>
      </w:pPr>
      <w:r w:rsidRPr="00AE68B6">
        <w:t xml:space="preserve">Por la frontera de Allenby </w:t>
      </w:r>
      <w:r w:rsidR="00AE68B6">
        <w:t>–</w:t>
      </w:r>
      <w:r w:rsidRPr="00AE68B6">
        <w:t xml:space="preserve"> </w:t>
      </w:r>
      <w:r w:rsidR="00AE68B6" w:rsidRPr="00AE68B6">
        <w:t xml:space="preserve">USD </w:t>
      </w:r>
      <w:r w:rsidRPr="00AE68B6">
        <w:t>60 por persona, sujeto a cambio sin previo</w:t>
      </w:r>
      <w:r w:rsidR="00BF4450">
        <w:t xml:space="preserve"> aviso) esta frontera suele usa</w:t>
      </w:r>
      <w:r w:rsidRPr="00AE68B6">
        <w:t>rse solo en casos especiales)</w:t>
      </w:r>
      <w:r w:rsidR="00AE68B6">
        <w:t>.</w:t>
      </w:r>
    </w:p>
    <w:p w:rsidR="00F47D3D" w:rsidRPr="00AE68B6" w:rsidRDefault="00AE68B6" w:rsidP="00AE68B6">
      <w:pPr>
        <w:pStyle w:val="itinerario"/>
        <w:numPr>
          <w:ilvl w:val="0"/>
          <w:numId w:val="28"/>
        </w:numPr>
      </w:pPr>
      <w:r>
        <w:t xml:space="preserve">Tasa de salida de Jordania – USD </w:t>
      </w:r>
      <w:r w:rsidR="00F47D3D" w:rsidRPr="00AE68B6">
        <w:t>15 por persona, sujeto a cambio sin previo aviso</w:t>
      </w:r>
      <w:r>
        <w:t>.</w:t>
      </w:r>
    </w:p>
    <w:p w:rsidR="00F47D3D" w:rsidRPr="00AE68B6" w:rsidRDefault="00AE68B6" w:rsidP="00AE68B6">
      <w:pPr>
        <w:pStyle w:val="itinerario"/>
        <w:numPr>
          <w:ilvl w:val="0"/>
          <w:numId w:val="28"/>
        </w:numPr>
        <w:rPr>
          <w:color w:val="1F3864"/>
        </w:rPr>
      </w:pPr>
      <w:r w:rsidRPr="00AE68B6">
        <w:t>Shuttle Bus desde el lado israelí</w:t>
      </w:r>
      <w:r w:rsidR="00F47D3D" w:rsidRPr="00AE68B6">
        <w:t xml:space="preserve"> al lado </w:t>
      </w:r>
      <w:r w:rsidRPr="00AE68B6">
        <w:t>jordano</w:t>
      </w:r>
      <w:r w:rsidR="00F47D3D" w:rsidRPr="00AE68B6">
        <w:t xml:space="preserve"> de la frontera y viceversa – aproximadamente </w:t>
      </w:r>
      <w:r w:rsidRPr="00AE68B6">
        <w:t xml:space="preserve">USD </w:t>
      </w:r>
      <w:r w:rsidR="00F47D3D" w:rsidRPr="00AE68B6">
        <w:t>4 por persona</w:t>
      </w:r>
      <w:r w:rsidRPr="00AE68B6">
        <w:t xml:space="preserve">, por trayecto </w:t>
      </w:r>
      <w:r w:rsidR="00F47D3D" w:rsidRPr="00AE68B6">
        <w:t>(sujeto a cambio sin previo aviso)</w:t>
      </w:r>
      <w:r w:rsidRPr="00AE68B6">
        <w:t>.</w:t>
      </w:r>
    </w:p>
    <w:p w:rsidR="00BD4C16" w:rsidRDefault="00BD4C16" w:rsidP="00BE51F8">
      <w:pPr>
        <w:pStyle w:val="dias"/>
        <w:rPr>
          <w:color w:val="1F3864"/>
          <w:sz w:val="28"/>
          <w:szCs w:val="28"/>
        </w:rPr>
      </w:pPr>
    </w:p>
    <w:p w:rsidR="00BD4C16" w:rsidRDefault="00BD4C16" w:rsidP="00BE51F8">
      <w:pPr>
        <w:pStyle w:val="dias"/>
        <w:rPr>
          <w:color w:val="1F3864"/>
          <w:sz w:val="28"/>
          <w:szCs w:val="28"/>
        </w:rPr>
      </w:pPr>
    </w:p>
    <w:p w:rsidR="00BE51F8" w:rsidRPr="002F75B6" w:rsidRDefault="00BE51F8" w:rsidP="00BE51F8">
      <w:pPr>
        <w:pStyle w:val="dias"/>
        <w:rPr>
          <w:color w:val="1F3864"/>
          <w:sz w:val="28"/>
          <w:szCs w:val="28"/>
        </w:rPr>
      </w:pPr>
      <w:r w:rsidRPr="002F75B6">
        <w:rPr>
          <w:color w:val="1F3864"/>
          <w:sz w:val="28"/>
          <w:szCs w:val="28"/>
        </w:rPr>
        <w:t>IMPORTANTE</w:t>
      </w:r>
    </w:p>
    <w:p w:rsidR="00BE51F8" w:rsidRPr="002F75B6" w:rsidRDefault="00BE51F8" w:rsidP="00BE51F8">
      <w:pPr>
        <w:pStyle w:val="vinetas"/>
        <w:jc w:val="both"/>
      </w:pPr>
      <w:r w:rsidRPr="002F75B6">
        <w:t>Cuando se considere necesario, para el mejor desarrollo del viaje, se podrá modificar toda o parte de la secuencia de las excursiones, el orden de las visitas y/o los días de operación de las mismas, sin derecho a reclamación.</w:t>
      </w:r>
    </w:p>
    <w:p w:rsidR="00BE51F8" w:rsidRPr="002F75B6" w:rsidRDefault="00BE51F8" w:rsidP="00BE51F8">
      <w:pPr>
        <w:pStyle w:val="vinetas"/>
        <w:jc w:val="both"/>
      </w:pPr>
      <w:r w:rsidRPr="002F75B6">
        <w:t>En caso de que</w:t>
      </w:r>
      <w:r w:rsidR="00F47D3D">
        <w:t xml:space="preserve">, </w:t>
      </w:r>
      <w:r w:rsidRPr="002F75B6">
        <w:t>p</w:t>
      </w:r>
      <w:r w:rsidR="00D40E85">
        <w:t>o</w:t>
      </w:r>
      <w:r w:rsidRPr="002F75B6">
        <w:t xml:space="preserve">r razones de seguridad, situacion política, clima, o por decisión de factores ajenos a nuestro control o jurisdicción, las visitas, itinerarios, </w:t>
      </w:r>
      <w:r w:rsidR="007D5D94" w:rsidRPr="002F75B6">
        <w:t>que,</w:t>
      </w:r>
      <w:r w:rsidRPr="002F75B6">
        <w:t xml:space="preserve"> si bien estén publicados, no puedan ser efectuados, en caso de ser posible y viable, se ofrecerán visitas o itinerarios alternativos para suplir aquellos que no se hubiesen podido efectuar, sin derecho a reclamación.</w:t>
      </w:r>
    </w:p>
    <w:p w:rsidR="00BE51F8" w:rsidRPr="002F75B6" w:rsidRDefault="00BE51F8" w:rsidP="00BE51F8">
      <w:pPr>
        <w:pStyle w:val="vinetas"/>
        <w:jc w:val="both"/>
      </w:pPr>
      <w:r w:rsidRPr="002F75B6">
        <w:t>Debido a la situación política entre Israel y Palestina, es posible alterar o modificar algunas visitas sin previo aviso, sin derecho a reclamación.</w:t>
      </w:r>
    </w:p>
    <w:p w:rsidR="00BE51F8" w:rsidRPr="002F75B6" w:rsidRDefault="00BE51F8" w:rsidP="00BE51F8">
      <w:pPr>
        <w:pStyle w:val="vinetas"/>
        <w:jc w:val="both"/>
      </w:pPr>
      <w:r w:rsidRPr="002F75B6">
        <w:t xml:space="preserve">Los circuitos están garantizados para un mínimo 2 pasajeros, cuando se trate de una (1) persona, se confirmará bajo consulta previa. </w:t>
      </w:r>
    </w:p>
    <w:p w:rsidR="00BE51F8" w:rsidRPr="002F75B6" w:rsidRDefault="00BE51F8" w:rsidP="00BE51F8">
      <w:pPr>
        <w:pStyle w:val="vinetas"/>
        <w:numPr>
          <w:ilvl w:val="0"/>
          <w:numId w:val="0"/>
        </w:numPr>
      </w:pPr>
    </w:p>
    <w:p w:rsidR="00270960" w:rsidRPr="002F75B6" w:rsidRDefault="00574621" w:rsidP="00154CF5">
      <w:pPr>
        <w:pStyle w:val="dias"/>
        <w:rPr>
          <w:color w:val="1F3864"/>
          <w:sz w:val="28"/>
          <w:szCs w:val="28"/>
        </w:rPr>
      </w:pPr>
      <w:r w:rsidRPr="002F75B6">
        <w:rPr>
          <w:color w:val="1F3864"/>
          <w:sz w:val="28"/>
          <w:szCs w:val="28"/>
        </w:rPr>
        <w:t>POLÍ</w:t>
      </w:r>
      <w:r w:rsidR="00270960" w:rsidRPr="002F75B6">
        <w:rPr>
          <w:color w:val="1F3864"/>
          <w:sz w:val="28"/>
          <w:szCs w:val="28"/>
        </w:rPr>
        <w:t>TICA DE NIÑOS</w:t>
      </w:r>
    </w:p>
    <w:p w:rsidR="00BE51F8" w:rsidRPr="002F75B6" w:rsidRDefault="00BE51F8" w:rsidP="00BE51F8">
      <w:pPr>
        <w:pStyle w:val="vinetas"/>
        <w:jc w:val="both"/>
      </w:pPr>
      <w:r w:rsidRPr="002F75B6">
        <w:t>No se aceptan niños menores de 5 años en los circuitos.</w:t>
      </w:r>
    </w:p>
    <w:p w:rsidR="00BE51F8" w:rsidRPr="002F75B6" w:rsidRDefault="00BE51F8" w:rsidP="00BE51F8">
      <w:pPr>
        <w:pStyle w:val="vinetas"/>
        <w:jc w:val="both"/>
      </w:pPr>
      <w:r w:rsidRPr="002F75B6">
        <w:t>Niños de 5 a 11 años, para los circuitos, tendrán un descuento del 20% sobre el valor del adulto, compartiendo cama con un adulto.</w:t>
      </w:r>
    </w:p>
    <w:p w:rsidR="00BE51F8" w:rsidRPr="002F75B6" w:rsidRDefault="007D5D94" w:rsidP="00BE51F8">
      <w:pPr>
        <w:pStyle w:val="vinetas"/>
        <w:jc w:val="both"/>
      </w:pPr>
      <w:r w:rsidRPr="002F75B6">
        <w:t>Niños de 5 a 11 años, p</w:t>
      </w:r>
      <w:r w:rsidR="00BE51F8" w:rsidRPr="002F75B6">
        <w:t xml:space="preserve">ara la excursión a Masada, tendrán un descuento del 10%. </w:t>
      </w:r>
    </w:p>
    <w:p w:rsidR="00BE51F8" w:rsidRPr="002F75B6" w:rsidRDefault="00BE51F8" w:rsidP="00BE51F8">
      <w:pPr>
        <w:pStyle w:val="vinetas"/>
        <w:jc w:val="both"/>
      </w:pPr>
      <w:r w:rsidRPr="002F75B6">
        <w:t>Niños a partir de 12 años pagan como adultos.</w:t>
      </w:r>
    </w:p>
    <w:p w:rsidR="00BE51F8" w:rsidRPr="002F75B6" w:rsidRDefault="00BE51F8" w:rsidP="00BE51F8">
      <w:pPr>
        <w:pStyle w:val="vinetas"/>
        <w:jc w:val="both"/>
      </w:pPr>
      <w:r w:rsidRPr="002F75B6">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1"/>
        <w:tblW w:w="0" w:type="auto"/>
        <w:tblLook w:val="04A0" w:firstRow="1" w:lastRow="0" w:firstColumn="1" w:lastColumn="0" w:noHBand="0" w:noVBand="1"/>
      </w:tblPr>
      <w:tblGrid>
        <w:gridCol w:w="5030"/>
        <w:gridCol w:w="5030"/>
      </w:tblGrid>
      <w:tr w:rsidR="001B1D76" w:rsidRPr="00FF64CE" w:rsidTr="00F47D3D">
        <w:tc>
          <w:tcPr>
            <w:tcW w:w="10060" w:type="dxa"/>
            <w:gridSpan w:val="2"/>
            <w:shd w:val="clear" w:color="auto" w:fill="1F3864"/>
            <w:vAlign w:val="center"/>
          </w:tcPr>
          <w:p w:rsidR="001B1D76" w:rsidRPr="00FF64CE" w:rsidRDefault="001B1D76" w:rsidP="00F47D3D">
            <w:pPr>
              <w:jc w:val="center"/>
              <w:rPr>
                <w:b/>
                <w:color w:val="FFFFFF" w:themeColor="background1"/>
                <w:sz w:val="28"/>
                <w:szCs w:val="28"/>
              </w:rPr>
            </w:pPr>
            <w:r>
              <w:rPr>
                <w:b/>
                <w:color w:val="FFFFFF"/>
                <w:sz w:val="28"/>
                <w:szCs w:val="28"/>
                <w:lang w:val="es-ES"/>
              </w:rPr>
              <w:t>Categoría Turista</w:t>
            </w:r>
            <w:r w:rsidR="00FA7023">
              <w:rPr>
                <w:b/>
                <w:color w:val="FFFFFF"/>
                <w:sz w:val="28"/>
                <w:szCs w:val="28"/>
                <w:lang w:val="es-ES"/>
              </w:rPr>
              <w:t xml:space="preserve"> Superior</w:t>
            </w:r>
          </w:p>
        </w:tc>
      </w:tr>
      <w:tr w:rsidR="001B1D76" w:rsidRPr="00FF64CE" w:rsidTr="00F47D3D">
        <w:tc>
          <w:tcPr>
            <w:tcW w:w="5030" w:type="dxa"/>
            <w:shd w:val="clear" w:color="auto" w:fill="1F3864"/>
            <w:vAlign w:val="center"/>
          </w:tcPr>
          <w:p w:rsidR="001B1D76" w:rsidRPr="00FF64CE" w:rsidRDefault="001B1D76" w:rsidP="00F47D3D">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1B1D76" w:rsidRPr="00FF64CE" w:rsidRDefault="001B1D76" w:rsidP="00F47D3D">
            <w:pPr>
              <w:jc w:val="center"/>
              <w:rPr>
                <w:b/>
                <w:color w:val="FFFFFF" w:themeColor="background1"/>
                <w:sz w:val="28"/>
                <w:szCs w:val="28"/>
              </w:rPr>
            </w:pPr>
            <w:r w:rsidRPr="00FF64CE">
              <w:rPr>
                <w:b/>
                <w:color w:val="FFFFFF" w:themeColor="background1"/>
                <w:sz w:val="28"/>
                <w:szCs w:val="28"/>
              </w:rPr>
              <w:t>Hotel</w:t>
            </w:r>
          </w:p>
        </w:tc>
      </w:tr>
      <w:tr w:rsidR="001B1D76" w:rsidRPr="00992E70" w:rsidTr="00F47D3D">
        <w:tc>
          <w:tcPr>
            <w:tcW w:w="5030" w:type="dxa"/>
            <w:vAlign w:val="center"/>
          </w:tcPr>
          <w:p w:rsidR="001B1D76" w:rsidRPr="00FF64CE" w:rsidRDefault="00FA7023" w:rsidP="00F47D3D">
            <w:pPr>
              <w:jc w:val="center"/>
            </w:pPr>
            <w:r>
              <w:t>Tel Aviv</w:t>
            </w:r>
          </w:p>
        </w:tc>
        <w:tc>
          <w:tcPr>
            <w:tcW w:w="5030" w:type="dxa"/>
            <w:vAlign w:val="center"/>
          </w:tcPr>
          <w:p w:rsidR="001B1D76" w:rsidRPr="0038231C" w:rsidRDefault="00FA7023" w:rsidP="00F47D3D">
            <w:pPr>
              <w:jc w:val="center"/>
              <w:rPr>
                <w:lang w:val="en-US"/>
              </w:rPr>
            </w:pPr>
            <w:r w:rsidRPr="0038231C">
              <w:rPr>
                <w:lang w:val="en-US"/>
              </w:rPr>
              <w:t>Sea Net</w:t>
            </w:r>
          </w:p>
          <w:p w:rsidR="00FA7023" w:rsidRPr="0038231C" w:rsidRDefault="00FA7023" w:rsidP="00F47D3D">
            <w:pPr>
              <w:jc w:val="center"/>
              <w:rPr>
                <w:lang w:val="en-US"/>
              </w:rPr>
            </w:pPr>
            <w:r w:rsidRPr="0038231C">
              <w:rPr>
                <w:lang w:val="en-US"/>
              </w:rPr>
              <w:t>Hotel 75</w:t>
            </w:r>
          </w:p>
          <w:p w:rsidR="00FA7023" w:rsidRPr="0038231C" w:rsidRDefault="00FA7023" w:rsidP="00F47D3D">
            <w:pPr>
              <w:jc w:val="center"/>
              <w:rPr>
                <w:lang w:val="en-US"/>
              </w:rPr>
            </w:pPr>
            <w:r w:rsidRPr="0038231C">
              <w:rPr>
                <w:lang w:val="en-US"/>
              </w:rPr>
              <w:t>Grand Beach</w:t>
            </w:r>
          </w:p>
        </w:tc>
      </w:tr>
      <w:tr w:rsidR="001B1D76" w:rsidRPr="00FF64CE" w:rsidTr="00F47D3D">
        <w:tc>
          <w:tcPr>
            <w:tcW w:w="5030" w:type="dxa"/>
            <w:vAlign w:val="center"/>
          </w:tcPr>
          <w:p w:rsidR="001B1D76" w:rsidRPr="00FF64CE" w:rsidRDefault="00FA7023" w:rsidP="00F47D3D">
            <w:pPr>
              <w:jc w:val="center"/>
            </w:pPr>
            <w:r>
              <w:t>Tiberia</w:t>
            </w:r>
            <w:r w:rsidR="007571A3">
              <w:t>de</w:t>
            </w:r>
            <w:r>
              <w:t>s</w:t>
            </w:r>
          </w:p>
        </w:tc>
        <w:tc>
          <w:tcPr>
            <w:tcW w:w="5030" w:type="dxa"/>
            <w:vAlign w:val="center"/>
          </w:tcPr>
          <w:p w:rsidR="0087388B" w:rsidRPr="0087388B" w:rsidRDefault="0087388B" w:rsidP="0087388B">
            <w:pPr>
              <w:spacing w:before="0" w:after="0"/>
              <w:jc w:val="center"/>
              <w:rPr>
                <w:rFonts w:cs="Calibri"/>
                <w:szCs w:val="22"/>
                <w:lang w:val="es-ES"/>
              </w:rPr>
            </w:pPr>
            <w:r w:rsidRPr="0087388B">
              <w:rPr>
                <w:rFonts w:cs="Calibri"/>
                <w:szCs w:val="22"/>
                <w:lang w:val="es-ES"/>
              </w:rPr>
              <w:t>Prima</w:t>
            </w:r>
          </w:p>
          <w:p w:rsidR="001B1D76" w:rsidRPr="00FF64CE" w:rsidRDefault="0087388B" w:rsidP="0087388B">
            <w:pPr>
              <w:spacing w:before="0" w:after="0"/>
              <w:jc w:val="center"/>
              <w:rPr>
                <w:rFonts w:cs="Calibri"/>
                <w:szCs w:val="22"/>
                <w:lang w:val="es-ES"/>
              </w:rPr>
            </w:pPr>
            <w:r w:rsidRPr="0087388B">
              <w:rPr>
                <w:rFonts w:cs="Calibri"/>
                <w:szCs w:val="22"/>
                <w:lang w:val="es-ES"/>
              </w:rPr>
              <w:t>Lake House</w:t>
            </w:r>
          </w:p>
        </w:tc>
      </w:tr>
      <w:tr w:rsidR="00FA7023" w:rsidRPr="00FF64CE" w:rsidTr="00F47D3D">
        <w:tc>
          <w:tcPr>
            <w:tcW w:w="5030" w:type="dxa"/>
            <w:vAlign w:val="center"/>
          </w:tcPr>
          <w:p w:rsidR="00FA7023" w:rsidRDefault="00FA7023" w:rsidP="00F47D3D">
            <w:pPr>
              <w:jc w:val="center"/>
            </w:pPr>
            <w:r>
              <w:t>Kibutz</w:t>
            </w:r>
          </w:p>
        </w:tc>
        <w:tc>
          <w:tcPr>
            <w:tcW w:w="5030" w:type="dxa"/>
            <w:vAlign w:val="center"/>
          </w:tcPr>
          <w:p w:rsidR="00FA7023" w:rsidRPr="00FF64CE" w:rsidRDefault="0087388B" w:rsidP="00F47D3D">
            <w:pPr>
              <w:spacing w:before="0" w:after="0"/>
              <w:jc w:val="center"/>
              <w:rPr>
                <w:rFonts w:cs="Calibri"/>
                <w:szCs w:val="22"/>
                <w:lang w:val="es-ES"/>
              </w:rPr>
            </w:pPr>
            <w:r w:rsidRPr="0087388B">
              <w:rPr>
                <w:rFonts w:cs="Calibri"/>
                <w:szCs w:val="22"/>
                <w:lang w:val="es-ES"/>
              </w:rPr>
              <w:t>Hagoshrim</w:t>
            </w:r>
          </w:p>
        </w:tc>
      </w:tr>
      <w:tr w:rsidR="007571A3" w:rsidRPr="00FF64CE" w:rsidTr="00F47D3D">
        <w:tc>
          <w:tcPr>
            <w:tcW w:w="5030" w:type="dxa"/>
            <w:vAlign w:val="center"/>
          </w:tcPr>
          <w:p w:rsidR="007571A3" w:rsidRPr="00FF64CE" w:rsidRDefault="007571A3" w:rsidP="007571A3">
            <w:pPr>
              <w:jc w:val="center"/>
            </w:pPr>
            <w:r>
              <w:t>Jerusalén</w:t>
            </w:r>
          </w:p>
        </w:tc>
        <w:tc>
          <w:tcPr>
            <w:tcW w:w="5030" w:type="dxa"/>
            <w:vAlign w:val="center"/>
          </w:tcPr>
          <w:p w:rsidR="007571A3" w:rsidRDefault="007571A3" w:rsidP="007571A3">
            <w:pPr>
              <w:spacing w:before="0" w:after="0"/>
              <w:jc w:val="center"/>
              <w:rPr>
                <w:rFonts w:cs="Calibri"/>
                <w:szCs w:val="22"/>
                <w:lang w:val="es-ES"/>
              </w:rPr>
            </w:pPr>
            <w:r>
              <w:rPr>
                <w:rFonts w:cs="Calibri"/>
                <w:szCs w:val="22"/>
                <w:lang w:val="es-ES"/>
              </w:rPr>
              <w:t>Prima Park</w:t>
            </w:r>
          </w:p>
          <w:p w:rsidR="007571A3" w:rsidRPr="00FF64CE" w:rsidRDefault="007571A3" w:rsidP="007571A3">
            <w:pPr>
              <w:spacing w:before="0" w:after="0"/>
              <w:jc w:val="center"/>
              <w:rPr>
                <w:rFonts w:cs="Calibri"/>
                <w:szCs w:val="22"/>
                <w:lang w:val="es-ES"/>
              </w:rPr>
            </w:pPr>
            <w:r>
              <w:rPr>
                <w:rFonts w:cs="Calibri"/>
                <w:szCs w:val="22"/>
                <w:lang w:val="es-ES"/>
              </w:rPr>
              <w:t>Shalom</w:t>
            </w:r>
          </w:p>
        </w:tc>
      </w:tr>
      <w:tr w:rsidR="00FA7023" w:rsidRPr="00FF64CE" w:rsidTr="00F47D3D">
        <w:tc>
          <w:tcPr>
            <w:tcW w:w="5030" w:type="dxa"/>
            <w:vAlign w:val="center"/>
          </w:tcPr>
          <w:p w:rsidR="00FA7023" w:rsidRDefault="00FA7023" w:rsidP="00F47D3D">
            <w:pPr>
              <w:jc w:val="center"/>
            </w:pPr>
            <w:r>
              <w:t>Ammán</w:t>
            </w:r>
          </w:p>
        </w:tc>
        <w:tc>
          <w:tcPr>
            <w:tcW w:w="5030" w:type="dxa"/>
            <w:vAlign w:val="center"/>
          </w:tcPr>
          <w:p w:rsidR="0087388B" w:rsidRPr="0087388B" w:rsidRDefault="0087388B" w:rsidP="0087388B">
            <w:pPr>
              <w:spacing w:before="0" w:after="0"/>
              <w:jc w:val="center"/>
              <w:rPr>
                <w:rFonts w:cs="Calibri"/>
                <w:szCs w:val="22"/>
                <w:lang w:val="es-ES"/>
              </w:rPr>
            </w:pPr>
            <w:r w:rsidRPr="0087388B">
              <w:rPr>
                <w:rFonts w:cs="Calibri"/>
                <w:szCs w:val="22"/>
                <w:lang w:val="es-ES"/>
              </w:rPr>
              <w:t>Liwan</w:t>
            </w:r>
          </w:p>
          <w:p w:rsidR="00FA7023" w:rsidRPr="00FF64CE" w:rsidRDefault="0087388B" w:rsidP="0087388B">
            <w:pPr>
              <w:spacing w:before="0" w:after="0"/>
              <w:jc w:val="center"/>
              <w:rPr>
                <w:rFonts w:cs="Calibri"/>
                <w:szCs w:val="22"/>
                <w:lang w:val="es-ES"/>
              </w:rPr>
            </w:pPr>
            <w:r w:rsidRPr="0087388B">
              <w:rPr>
                <w:rFonts w:cs="Calibri"/>
                <w:szCs w:val="22"/>
                <w:lang w:val="es-ES"/>
              </w:rPr>
              <w:t>Grand Palace</w:t>
            </w:r>
          </w:p>
        </w:tc>
      </w:tr>
      <w:tr w:rsidR="00FA7023" w:rsidRPr="00FF64CE" w:rsidTr="00F47D3D">
        <w:tc>
          <w:tcPr>
            <w:tcW w:w="5030" w:type="dxa"/>
            <w:vAlign w:val="center"/>
          </w:tcPr>
          <w:p w:rsidR="00FA7023" w:rsidRDefault="00FA7023" w:rsidP="00F47D3D">
            <w:pPr>
              <w:jc w:val="center"/>
            </w:pPr>
            <w:r>
              <w:t>Petra</w:t>
            </w:r>
          </w:p>
        </w:tc>
        <w:tc>
          <w:tcPr>
            <w:tcW w:w="5030" w:type="dxa"/>
            <w:vAlign w:val="center"/>
          </w:tcPr>
          <w:p w:rsidR="0087388B" w:rsidRPr="0087388B" w:rsidRDefault="0087388B" w:rsidP="0087388B">
            <w:pPr>
              <w:spacing w:before="0" w:after="0"/>
              <w:jc w:val="center"/>
              <w:rPr>
                <w:rFonts w:cs="Calibri"/>
                <w:szCs w:val="22"/>
                <w:lang w:val="es-ES"/>
              </w:rPr>
            </w:pPr>
            <w:r w:rsidRPr="0087388B">
              <w:rPr>
                <w:rFonts w:cs="Calibri"/>
                <w:szCs w:val="22"/>
                <w:lang w:val="es-ES"/>
              </w:rPr>
              <w:t>Amra Palace</w:t>
            </w:r>
          </w:p>
          <w:p w:rsidR="0087388B" w:rsidRPr="0087388B" w:rsidRDefault="0087388B" w:rsidP="0087388B">
            <w:pPr>
              <w:spacing w:before="0" w:after="0"/>
              <w:jc w:val="center"/>
              <w:rPr>
                <w:rFonts w:cs="Calibri"/>
                <w:szCs w:val="22"/>
                <w:lang w:val="es-ES"/>
              </w:rPr>
            </w:pPr>
            <w:r w:rsidRPr="0087388B">
              <w:rPr>
                <w:rFonts w:cs="Calibri"/>
                <w:szCs w:val="22"/>
                <w:lang w:val="es-ES"/>
              </w:rPr>
              <w:t>Petra Palace</w:t>
            </w:r>
          </w:p>
          <w:p w:rsidR="00FA7023" w:rsidRPr="00FF64CE" w:rsidRDefault="0087388B" w:rsidP="0087388B">
            <w:pPr>
              <w:spacing w:before="0" w:after="0"/>
              <w:jc w:val="center"/>
              <w:rPr>
                <w:rFonts w:cs="Calibri"/>
                <w:szCs w:val="22"/>
                <w:lang w:val="es-ES"/>
              </w:rPr>
            </w:pPr>
            <w:r w:rsidRPr="0087388B">
              <w:rPr>
                <w:rFonts w:cs="Calibri"/>
                <w:szCs w:val="22"/>
                <w:lang w:val="es-ES"/>
              </w:rPr>
              <w:t>Petra Moon</w:t>
            </w:r>
          </w:p>
        </w:tc>
      </w:tr>
    </w:tbl>
    <w:p w:rsidR="00BE51F8" w:rsidRDefault="00BE51F8" w:rsidP="00BE51F8">
      <w:pPr>
        <w:pStyle w:val="itinerario"/>
      </w:pPr>
    </w:p>
    <w:p w:rsidR="00CF0F2C" w:rsidRDefault="00CF0F2C" w:rsidP="00BE51F8">
      <w:pPr>
        <w:pStyle w:val="itinerario"/>
      </w:pPr>
    </w:p>
    <w:p w:rsidR="0038231C" w:rsidRDefault="0038231C" w:rsidP="00BE51F8">
      <w:pPr>
        <w:pStyle w:val="itinerario"/>
      </w:pPr>
    </w:p>
    <w:tbl>
      <w:tblPr>
        <w:tblStyle w:val="Tablaconcuadrcula1"/>
        <w:tblW w:w="0" w:type="auto"/>
        <w:tblLook w:val="04A0" w:firstRow="1" w:lastRow="0" w:firstColumn="1" w:lastColumn="0" w:noHBand="0" w:noVBand="1"/>
      </w:tblPr>
      <w:tblGrid>
        <w:gridCol w:w="5030"/>
        <w:gridCol w:w="5030"/>
      </w:tblGrid>
      <w:tr w:rsidR="0038231C" w:rsidRPr="00FF64CE" w:rsidTr="00F47D3D">
        <w:tc>
          <w:tcPr>
            <w:tcW w:w="10060" w:type="dxa"/>
            <w:gridSpan w:val="2"/>
            <w:shd w:val="clear" w:color="auto" w:fill="1F3864"/>
            <w:vAlign w:val="center"/>
          </w:tcPr>
          <w:p w:rsidR="0038231C" w:rsidRPr="00FF64CE" w:rsidRDefault="0038231C" w:rsidP="00F47D3D">
            <w:pPr>
              <w:jc w:val="center"/>
              <w:rPr>
                <w:b/>
                <w:color w:val="FFFFFF" w:themeColor="background1"/>
                <w:sz w:val="28"/>
                <w:szCs w:val="28"/>
              </w:rPr>
            </w:pPr>
            <w:r>
              <w:rPr>
                <w:b/>
                <w:color w:val="FFFFFF"/>
                <w:sz w:val="28"/>
                <w:szCs w:val="28"/>
                <w:lang w:val="es-ES"/>
              </w:rPr>
              <w:t>Categoría Primera</w:t>
            </w:r>
          </w:p>
        </w:tc>
      </w:tr>
      <w:tr w:rsidR="0038231C" w:rsidRPr="00FF64CE" w:rsidTr="00F47D3D">
        <w:tc>
          <w:tcPr>
            <w:tcW w:w="5030" w:type="dxa"/>
            <w:shd w:val="clear" w:color="auto" w:fill="1F3864"/>
            <w:vAlign w:val="center"/>
          </w:tcPr>
          <w:p w:rsidR="0038231C" w:rsidRPr="00FF64CE" w:rsidRDefault="0038231C" w:rsidP="00F47D3D">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38231C" w:rsidRPr="00FF64CE" w:rsidRDefault="0038231C" w:rsidP="00F47D3D">
            <w:pPr>
              <w:jc w:val="center"/>
              <w:rPr>
                <w:b/>
                <w:color w:val="FFFFFF" w:themeColor="background1"/>
                <w:sz w:val="28"/>
                <w:szCs w:val="28"/>
              </w:rPr>
            </w:pPr>
            <w:r w:rsidRPr="00FF64CE">
              <w:rPr>
                <w:b/>
                <w:color w:val="FFFFFF" w:themeColor="background1"/>
                <w:sz w:val="28"/>
                <w:szCs w:val="28"/>
              </w:rPr>
              <w:t>Hotel</w:t>
            </w:r>
          </w:p>
        </w:tc>
      </w:tr>
      <w:tr w:rsidR="0038231C" w:rsidRPr="00FF64CE" w:rsidTr="00F47D3D">
        <w:tc>
          <w:tcPr>
            <w:tcW w:w="5030" w:type="dxa"/>
            <w:vAlign w:val="center"/>
          </w:tcPr>
          <w:p w:rsidR="0038231C" w:rsidRPr="00FF64CE" w:rsidRDefault="0038231C" w:rsidP="00F47D3D">
            <w:pPr>
              <w:jc w:val="center"/>
            </w:pPr>
            <w:r>
              <w:t>Tel Aviv</w:t>
            </w:r>
          </w:p>
        </w:tc>
        <w:tc>
          <w:tcPr>
            <w:tcW w:w="5030" w:type="dxa"/>
            <w:vAlign w:val="center"/>
          </w:tcPr>
          <w:p w:rsidR="0038231C" w:rsidRDefault="0038231C" w:rsidP="00F47D3D">
            <w:pPr>
              <w:jc w:val="center"/>
            </w:pPr>
            <w:r>
              <w:t>Metropolitan</w:t>
            </w:r>
          </w:p>
          <w:p w:rsidR="0038231C" w:rsidRDefault="0038231C" w:rsidP="00F47D3D">
            <w:pPr>
              <w:jc w:val="center"/>
            </w:pPr>
            <w:r>
              <w:t>Grand Beach</w:t>
            </w:r>
          </w:p>
          <w:p w:rsidR="0038231C" w:rsidRPr="00FF64CE" w:rsidRDefault="0038231C" w:rsidP="00F47D3D">
            <w:pPr>
              <w:jc w:val="center"/>
            </w:pPr>
            <w:r>
              <w:t>By 14</w:t>
            </w:r>
          </w:p>
        </w:tc>
      </w:tr>
      <w:tr w:rsidR="0038231C" w:rsidRPr="00FF64CE" w:rsidTr="00F47D3D">
        <w:tc>
          <w:tcPr>
            <w:tcW w:w="5030" w:type="dxa"/>
            <w:vAlign w:val="center"/>
          </w:tcPr>
          <w:p w:rsidR="0038231C" w:rsidRPr="00FF64CE" w:rsidRDefault="0038231C" w:rsidP="00F47D3D">
            <w:pPr>
              <w:jc w:val="center"/>
            </w:pPr>
            <w:r>
              <w:t>Tiberia</w:t>
            </w:r>
            <w:r w:rsidR="007571A3">
              <w:t>de</w:t>
            </w:r>
            <w:r>
              <w:t>s</w:t>
            </w:r>
          </w:p>
        </w:tc>
        <w:tc>
          <w:tcPr>
            <w:tcW w:w="5030" w:type="dxa"/>
            <w:vAlign w:val="center"/>
          </w:tcPr>
          <w:p w:rsidR="0038231C" w:rsidRPr="0087388B" w:rsidRDefault="0038231C" w:rsidP="00F47D3D">
            <w:pPr>
              <w:spacing w:before="0" w:after="0"/>
              <w:jc w:val="center"/>
              <w:rPr>
                <w:rFonts w:cs="Calibri"/>
                <w:szCs w:val="22"/>
                <w:lang w:val="en-US"/>
              </w:rPr>
            </w:pPr>
            <w:r w:rsidRPr="0087388B">
              <w:rPr>
                <w:rFonts w:cs="Calibri"/>
                <w:szCs w:val="22"/>
                <w:lang w:val="en-US"/>
              </w:rPr>
              <w:t>Royal Plaza</w:t>
            </w:r>
          </w:p>
          <w:p w:rsidR="0038231C" w:rsidRPr="0087388B" w:rsidRDefault="0038231C" w:rsidP="00F47D3D">
            <w:pPr>
              <w:spacing w:before="0" w:after="0"/>
              <w:jc w:val="center"/>
              <w:rPr>
                <w:rFonts w:cs="Calibri"/>
                <w:szCs w:val="22"/>
                <w:lang w:val="es-ES"/>
              </w:rPr>
            </w:pPr>
            <w:r w:rsidRPr="0087388B">
              <w:rPr>
                <w:rFonts w:cs="Calibri"/>
                <w:szCs w:val="22"/>
                <w:lang w:val="en-US"/>
              </w:rPr>
              <w:t xml:space="preserve">Lake House (Hab. </w:t>
            </w:r>
            <w:r w:rsidRPr="0087388B">
              <w:rPr>
                <w:rFonts w:cs="Calibri"/>
                <w:szCs w:val="22"/>
                <w:lang w:val="es-ES"/>
              </w:rPr>
              <w:t>Dlx)</w:t>
            </w:r>
          </w:p>
          <w:p w:rsidR="0038231C" w:rsidRPr="0087388B" w:rsidRDefault="0038231C" w:rsidP="00F47D3D">
            <w:pPr>
              <w:spacing w:before="0" w:after="0"/>
              <w:jc w:val="center"/>
              <w:rPr>
                <w:rFonts w:cs="Calibri"/>
                <w:szCs w:val="22"/>
                <w:lang w:val="es-ES"/>
              </w:rPr>
            </w:pPr>
            <w:r w:rsidRPr="0087388B">
              <w:rPr>
                <w:rFonts w:cs="Calibri"/>
                <w:szCs w:val="22"/>
                <w:lang w:val="es-ES"/>
              </w:rPr>
              <w:t>Leonardo Tiberias</w:t>
            </w:r>
          </w:p>
          <w:p w:rsidR="0038231C" w:rsidRPr="00FF64CE" w:rsidRDefault="0038231C" w:rsidP="00F47D3D">
            <w:pPr>
              <w:spacing w:before="0" w:after="0"/>
              <w:jc w:val="center"/>
              <w:rPr>
                <w:rFonts w:cs="Calibri"/>
                <w:szCs w:val="22"/>
                <w:lang w:val="es-ES"/>
              </w:rPr>
            </w:pPr>
            <w:r w:rsidRPr="0087388B">
              <w:rPr>
                <w:rFonts w:cs="Calibri"/>
                <w:szCs w:val="22"/>
                <w:lang w:val="es-ES"/>
              </w:rPr>
              <w:t>Leonardo Club Tiberias</w:t>
            </w:r>
          </w:p>
        </w:tc>
      </w:tr>
      <w:tr w:rsidR="0038231C" w:rsidRPr="00FF64CE" w:rsidTr="00F47D3D">
        <w:tc>
          <w:tcPr>
            <w:tcW w:w="5030" w:type="dxa"/>
            <w:vAlign w:val="center"/>
          </w:tcPr>
          <w:p w:rsidR="0038231C" w:rsidRDefault="0038231C" w:rsidP="00F47D3D">
            <w:pPr>
              <w:jc w:val="center"/>
            </w:pPr>
            <w:r>
              <w:t>Kibutz</w:t>
            </w:r>
          </w:p>
        </w:tc>
        <w:tc>
          <w:tcPr>
            <w:tcW w:w="5030" w:type="dxa"/>
            <w:vAlign w:val="center"/>
          </w:tcPr>
          <w:p w:rsidR="0038231C" w:rsidRPr="00FF64CE" w:rsidRDefault="0038231C" w:rsidP="00F47D3D">
            <w:pPr>
              <w:spacing w:before="0" w:after="0"/>
              <w:jc w:val="center"/>
              <w:rPr>
                <w:rFonts w:cs="Calibri"/>
                <w:szCs w:val="22"/>
                <w:lang w:val="es-ES"/>
              </w:rPr>
            </w:pPr>
            <w:r w:rsidRPr="0087388B">
              <w:rPr>
                <w:rFonts w:cs="Calibri"/>
                <w:szCs w:val="22"/>
                <w:lang w:val="es-ES"/>
              </w:rPr>
              <w:t>Lavi</w:t>
            </w:r>
          </w:p>
        </w:tc>
      </w:tr>
      <w:tr w:rsidR="007571A3" w:rsidRPr="00FF64CE" w:rsidTr="00F47D3D">
        <w:tc>
          <w:tcPr>
            <w:tcW w:w="5030" w:type="dxa"/>
            <w:vAlign w:val="center"/>
          </w:tcPr>
          <w:p w:rsidR="007571A3" w:rsidRPr="00FF64CE" w:rsidRDefault="007571A3" w:rsidP="007571A3">
            <w:pPr>
              <w:jc w:val="center"/>
            </w:pPr>
            <w:r>
              <w:t>Jerusalén</w:t>
            </w:r>
          </w:p>
        </w:tc>
        <w:tc>
          <w:tcPr>
            <w:tcW w:w="5030" w:type="dxa"/>
            <w:vAlign w:val="center"/>
          </w:tcPr>
          <w:p w:rsidR="007571A3" w:rsidRPr="0087388B" w:rsidRDefault="007571A3" w:rsidP="007571A3">
            <w:pPr>
              <w:spacing w:before="0" w:after="0"/>
              <w:jc w:val="center"/>
              <w:rPr>
                <w:rFonts w:cs="Calibri"/>
                <w:szCs w:val="22"/>
                <w:lang w:val="es-ES"/>
              </w:rPr>
            </w:pPr>
            <w:r w:rsidRPr="0087388B">
              <w:rPr>
                <w:rFonts w:cs="Calibri"/>
                <w:szCs w:val="22"/>
                <w:lang w:val="es-ES"/>
              </w:rPr>
              <w:t>Grand Court</w:t>
            </w:r>
          </w:p>
          <w:p w:rsidR="007571A3" w:rsidRPr="0087388B" w:rsidRDefault="007571A3" w:rsidP="007571A3">
            <w:pPr>
              <w:spacing w:before="0" w:after="0"/>
              <w:jc w:val="center"/>
              <w:rPr>
                <w:rFonts w:cs="Calibri"/>
                <w:szCs w:val="22"/>
                <w:lang w:val="es-ES"/>
              </w:rPr>
            </w:pPr>
            <w:r w:rsidRPr="0087388B">
              <w:rPr>
                <w:rFonts w:cs="Calibri"/>
                <w:szCs w:val="22"/>
                <w:lang w:val="es-ES"/>
              </w:rPr>
              <w:t>Leonardo Jerusalén</w:t>
            </w:r>
          </w:p>
          <w:p w:rsidR="007571A3" w:rsidRPr="00FF64CE" w:rsidRDefault="007571A3" w:rsidP="007571A3">
            <w:pPr>
              <w:spacing w:before="0" w:after="0"/>
              <w:jc w:val="center"/>
              <w:rPr>
                <w:rFonts w:cs="Calibri"/>
                <w:szCs w:val="22"/>
                <w:lang w:val="es-ES"/>
              </w:rPr>
            </w:pPr>
            <w:r w:rsidRPr="0087388B">
              <w:rPr>
                <w:rFonts w:cs="Calibri"/>
                <w:szCs w:val="22"/>
                <w:lang w:val="es-ES"/>
              </w:rPr>
              <w:t>Ramada Jerusalén</w:t>
            </w:r>
          </w:p>
        </w:tc>
      </w:tr>
      <w:tr w:rsidR="0038231C" w:rsidRPr="00FF64CE" w:rsidTr="00F47D3D">
        <w:tc>
          <w:tcPr>
            <w:tcW w:w="5030" w:type="dxa"/>
            <w:vAlign w:val="center"/>
          </w:tcPr>
          <w:p w:rsidR="0038231C" w:rsidRDefault="0038231C" w:rsidP="00F47D3D">
            <w:pPr>
              <w:jc w:val="center"/>
            </w:pPr>
            <w:r>
              <w:t>Ammán</w:t>
            </w:r>
          </w:p>
        </w:tc>
        <w:tc>
          <w:tcPr>
            <w:tcW w:w="5030" w:type="dxa"/>
            <w:vAlign w:val="center"/>
          </w:tcPr>
          <w:p w:rsidR="0038231C" w:rsidRPr="0087388B" w:rsidRDefault="0038231C" w:rsidP="00F47D3D">
            <w:pPr>
              <w:spacing w:before="0" w:after="0"/>
              <w:jc w:val="center"/>
              <w:rPr>
                <w:rFonts w:cs="Calibri"/>
                <w:szCs w:val="22"/>
                <w:lang w:val="es-ES"/>
              </w:rPr>
            </w:pPr>
            <w:r w:rsidRPr="0087388B">
              <w:rPr>
                <w:rFonts w:cs="Calibri"/>
                <w:szCs w:val="22"/>
                <w:lang w:val="es-ES"/>
              </w:rPr>
              <w:t>Regency Palace</w:t>
            </w:r>
          </w:p>
          <w:p w:rsidR="0038231C" w:rsidRPr="00FF64CE" w:rsidRDefault="0038231C" w:rsidP="00F47D3D">
            <w:pPr>
              <w:spacing w:before="0" w:after="0"/>
              <w:jc w:val="center"/>
              <w:rPr>
                <w:rFonts w:cs="Calibri"/>
                <w:szCs w:val="22"/>
                <w:lang w:val="es-ES"/>
              </w:rPr>
            </w:pPr>
            <w:r w:rsidRPr="0087388B">
              <w:rPr>
                <w:rFonts w:cs="Calibri"/>
                <w:szCs w:val="22"/>
                <w:lang w:val="es-ES"/>
              </w:rPr>
              <w:t>Landmark Ammán</w:t>
            </w:r>
          </w:p>
        </w:tc>
      </w:tr>
      <w:tr w:rsidR="0038231C" w:rsidRPr="00FF64CE" w:rsidTr="00F47D3D">
        <w:tc>
          <w:tcPr>
            <w:tcW w:w="5030" w:type="dxa"/>
            <w:vAlign w:val="center"/>
          </w:tcPr>
          <w:p w:rsidR="0038231C" w:rsidRDefault="0038231C" w:rsidP="00F47D3D">
            <w:pPr>
              <w:jc w:val="center"/>
            </w:pPr>
            <w:r>
              <w:t>Petra</w:t>
            </w:r>
          </w:p>
        </w:tc>
        <w:tc>
          <w:tcPr>
            <w:tcW w:w="5030" w:type="dxa"/>
            <w:vAlign w:val="center"/>
          </w:tcPr>
          <w:p w:rsidR="0038231C" w:rsidRPr="00FF64CE" w:rsidRDefault="0038231C" w:rsidP="00F47D3D">
            <w:pPr>
              <w:spacing w:before="0" w:after="0"/>
              <w:jc w:val="center"/>
              <w:rPr>
                <w:rFonts w:cs="Calibri"/>
                <w:szCs w:val="22"/>
                <w:lang w:val="es-ES"/>
              </w:rPr>
            </w:pPr>
            <w:r w:rsidRPr="00AB2FE7">
              <w:rPr>
                <w:rFonts w:cs="Calibri"/>
                <w:szCs w:val="22"/>
                <w:lang w:val="es-ES"/>
              </w:rPr>
              <w:t>Old Village Resort</w:t>
            </w:r>
          </w:p>
        </w:tc>
      </w:tr>
    </w:tbl>
    <w:p w:rsidR="0038231C" w:rsidRDefault="0038231C"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BD4C16">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Moderado</w:t>
            </w:r>
          </w:p>
        </w:tc>
      </w:tr>
      <w:tr w:rsidR="00FA7023" w:rsidRPr="00FF64CE" w:rsidTr="00BD4C16">
        <w:tc>
          <w:tcPr>
            <w:tcW w:w="5030" w:type="dxa"/>
            <w:shd w:val="clear" w:color="auto" w:fill="1F3864"/>
            <w:vAlign w:val="center"/>
          </w:tcPr>
          <w:p w:rsidR="00FA7023" w:rsidRPr="00FF64CE" w:rsidRDefault="00FA7023" w:rsidP="00F47D3D">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F47D3D">
            <w:pPr>
              <w:jc w:val="center"/>
              <w:rPr>
                <w:b/>
                <w:color w:val="FFFFFF" w:themeColor="background1"/>
                <w:sz w:val="28"/>
                <w:szCs w:val="28"/>
              </w:rPr>
            </w:pPr>
            <w:r w:rsidRPr="00FF64CE">
              <w:rPr>
                <w:b/>
                <w:color w:val="FFFFFF" w:themeColor="background1"/>
                <w:sz w:val="28"/>
                <w:szCs w:val="28"/>
              </w:rPr>
              <w:t>Hotel</w:t>
            </w:r>
          </w:p>
        </w:tc>
      </w:tr>
      <w:tr w:rsidR="00FA7023" w:rsidRPr="00FF64CE" w:rsidTr="00BD4C16">
        <w:tc>
          <w:tcPr>
            <w:tcW w:w="5030" w:type="dxa"/>
            <w:vAlign w:val="center"/>
          </w:tcPr>
          <w:p w:rsidR="00FA7023" w:rsidRPr="00FF64CE" w:rsidRDefault="00FA7023" w:rsidP="00FA7023">
            <w:pPr>
              <w:jc w:val="center"/>
            </w:pPr>
            <w:r>
              <w:t>Tel Aviv</w:t>
            </w:r>
          </w:p>
        </w:tc>
        <w:tc>
          <w:tcPr>
            <w:tcW w:w="5030" w:type="dxa"/>
            <w:vAlign w:val="center"/>
          </w:tcPr>
          <w:p w:rsidR="00FA7023" w:rsidRPr="00FF64CE" w:rsidRDefault="00FA7023" w:rsidP="00FA7023">
            <w:pPr>
              <w:jc w:val="center"/>
            </w:pPr>
            <w:r>
              <w:t>Crowne Plaza Beach</w:t>
            </w:r>
          </w:p>
        </w:tc>
      </w:tr>
      <w:tr w:rsidR="00FA7023" w:rsidRPr="00FF64CE" w:rsidTr="00BD4C16">
        <w:tc>
          <w:tcPr>
            <w:tcW w:w="5030" w:type="dxa"/>
            <w:vAlign w:val="center"/>
          </w:tcPr>
          <w:p w:rsidR="00FA7023" w:rsidRPr="00FF64CE" w:rsidRDefault="00FA7023" w:rsidP="00FA7023">
            <w:pPr>
              <w:jc w:val="center"/>
            </w:pPr>
            <w:r>
              <w:t>Tiberia</w:t>
            </w:r>
            <w:r w:rsidR="007571A3">
              <w:t>de</w:t>
            </w:r>
            <w:r>
              <w:t>s</w:t>
            </w:r>
          </w:p>
        </w:tc>
        <w:tc>
          <w:tcPr>
            <w:tcW w:w="5030" w:type="dxa"/>
            <w:vAlign w:val="center"/>
          </w:tcPr>
          <w:p w:rsidR="00FA7023" w:rsidRPr="00FF64CE" w:rsidRDefault="0087388B" w:rsidP="00FA7023">
            <w:pPr>
              <w:spacing w:before="0" w:after="0"/>
              <w:jc w:val="center"/>
              <w:rPr>
                <w:rFonts w:cs="Calibri"/>
                <w:szCs w:val="22"/>
                <w:lang w:val="es-ES"/>
              </w:rPr>
            </w:pPr>
            <w:r w:rsidRPr="0087388B">
              <w:rPr>
                <w:rFonts w:cs="Calibri"/>
                <w:szCs w:val="22"/>
                <w:lang w:val="es-ES"/>
              </w:rPr>
              <w:t>Caesar Tiberias</w:t>
            </w:r>
          </w:p>
        </w:tc>
      </w:tr>
      <w:tr w:rsidR="00FA7023" w:rsidRPr="00FF64CE" w:rsidTr="00BD4C16">
        <w:tc>
          <w:tcPr>
            <w:tcW w:w="5030" w:type="dxa"/>
            <w:vAlign w:val="center"/>
          </w:tcPr>
          <w:p w:rsidR="00FA7023" w:rsidRDefault="00FA7023" w:rsidP="00FA7023">
            <w:pPr>
              <w:jc w:val="center"/>
            </w:pPr>
            <w:r>
              <w:t>Kibutz</w:t>
            </w:r>
          </w:p>
        </w:tc>
        <w:tc>
          <w:tcPr>
            <w:tcW w:w="5030" w:type="dxa"/>
            <w:vAlign w:val="center"/>
          </w:tcPr>
          <w:p w:rsidR="00FA7023" w:rsidRPr="00FF64CE" w:rsidRDefault="0087388B" w:rsidP="00FA7023">
            <w:pPr>
              <w:spacing w:before="0" w:after="0"/>
              <w:jc w:val="center"/>
              <w:rPr>
                <w:rFonts w:cs="Calibri"/>
                <w:szCs w:val="22"/>
                <w:lang w:val="es-ES"/>
              </w:rPr>
            </w:pPr>
            <w:r w:rsidRPr="0087388B">
              <w:rPr>
                <w:rFonts w:cs="Calibri"/>
                <w:szCs w:val="22"/>
                <w:lang w:val="es-ES"/>
              </w:rPr>
              <w:t>Lavi</w:t>
            </w:r>
          </w:p>
        </w:tc>
      </w:tr>
      <w:tr w:rsidR="007571A3" w:rsidRPr="00FF64CE" w:rsidTr="00BD4C16">
        <w:tc>
          <w:tcPr>
            <w:tcW w:w="5030" w:type="dxa"/>
            <w:vAlign w:val="center"/>
          </w:tcPr>
          <w:p w:rsidR="007571A3" w:rsidRPr="00FF64CE" w:rsidRDefault="007571A3" w:rsidP="007571A3">
            <w:pPr>
              <w:jc w:val="center"/>
            </w:pPr>
            <w:r>
              <w:t>Jerusalén</w:t>
            </w:r>
          </w:p>
        </w:tc>
        <w:tc>
          <w:tcPr>
            <w:tcW w:w="5030" w:type="dxa"/>
            <w:vAlign w:val="center"/>
          </w:tcPr>
          <w:p w:rsidR="007571A3" w:rsidRDefault="007571A3" w:rsidP="007571A3">
            <w:pPr>
              <w:spacing w:before="0" w:after="0"/>
              <w:jc w:val="center"/>
              <w:rPr>
                <w:rFonts w:cs="Calibri"/>
                <w:szCs w:val="22"/>
                <w:lang w:val="es-ES"/>
              </w:rPr>
            </w:pPr>
            <w:r>
              <w:rPr>
                <w:rFonts w:cs="Calibri"/>
                <w:szCs w:val="22"/>
                <w:lang w:val="es-ES"/>
              </w:rPr>
              <w:t xml:space="preserve">Lady Stern </w:t>
            </w:r>
          </w:p>
          <w:p w:rsidR="007571A3" w:rsidRPr="00FF64CE" w:rsidRDefault="007571A3" w:rsidP="007571A3">
            <w:pPr>
              <w:spacing w:before="0" w:after="0"/>
              <w:jc w:val="center"/>
              <w:rPr>
                <w:rFonts w:cs="Calibri"/>
                <w:szCs w:val="22"/>
                <w:lang w:val="es-ES"/>
              </w:rPr>
            </w:pPr>
            <w:r>
              <w:rPr>
                <w:rFonts w:cs="Calibri"/>
                <w:szCs w:val="22"/>
                <w:lang w:val="es-ES"/>
              </w:rPr>
              <w:t>Vert</w:t>
            </w:r>
          </w:p>
        </w:tc>
      </w:tr>
      <w:tr w:rsidR="00FA7023" w:rsidRPr="00FF64CE" w:rsidTr="00BD4C16">
        <w:tc>
          <w:tcPr>
            <w:tcW w:w="5030" w:type="dxa"/>
            <w:vAlign w:val="center"/>
          </w:tcPr>
          <w:p w:rsidR="00FA7023" w:rsidRDefault="00FA7023" w:rsidP="00FA7023">
            <w:pPr>
              <w:jc w:val="center"/>
            </w:pPr>
            <w:r>
              <w:t>Ammán</w:t>
            </w:r>
          </w:p>
        </w:tc>
        <w:tc>
          <w:tcPr>
            <w:tcW w:w="5030" w:type="dxa"/>
            <w:vAlign w:val="center"/>
          </w:tcPr>
          <w:p w:rsidR="00FA7023" w:rsidRPr="00FF64CE" w:rsidRDefault="00AB2FE7" w:rsidP="00FA7023">
            <w:pPr>
              <w:spacing w:before="0" w:after="0"/>
              <w:jc w:val="center"/>
              <w:rPr>
                <w:rFonts w:cs="Calibri"/>
                <w:szCs w:val="22"/>
                <w:lang w:val="es-ES"/>
              </w:rPr>
            </w:pPr>
            <w:r w:rsidRPr="00AB2FE7">
              <w:rPr>
                <w:rFonts w:cs="Calibri"/>
                <w:szCs w:val="22"/>
                <w:lang w:val="es-ES"/>
              </w:rPr>
              <w:t>Mövenpick Ammán</w:t>
            </w:r>
          </w:p>
        </w:tc>
      </w:tr>
      <w:tr w:rsidR="00FA7023" w:rsidRPr="00FF64CE" w:rsidTr="00BD4C16">
        <w:tc>
          <w:tcPr>
            <w:tcW w:w="5030" w:type="dxa"/>
            <w:vAlign w:val="center"/>
          </w:tcPr>
          <w:p w:rsidR="00FA7023" w:rsidRDefault="00FA7023" w:rsidP="00FA7023">
            <w:pPr>
              <w:jc w:val="center"/>
            </w:pPr>
            <w:r>
              <w:t>Petra</w:t>
            </w:r>
          </w:p>
        </w:tc>
        <w:tc>
          <w:tcPr>
            <w:tcW w:w="5030" w:type="dxa"/>
            <w:vAlign w:val="center"/>
          </w:tcPr>
          <w:p w:rsidR="00FA7023" w:rsidRPr="00FF64CE" w:rsidRDefault="00AB2FE7" w:rsidP="00FA7023">
            <w:pPr>
              <w:spacing w:before="0" w:after="0"/>
              <w:jc w:val="center"/>
              <w:rPr>
                <w:rFonts w:cs="Calibri"/>
                <w:szCs w:val="22"/>
                <w:lang w:val="es-ES"/>
              </w:rPr>
            </w:pPr>
            <w:r w:rsidRPr="00AB2FE7">
              <w:rPr>
                <w:rFonts w:cs="Calibri"/>
                <w:szCs w:val="22"/>
                <w:lang w:val="es-ES"/>
              </w:rPr>
              <w:t>Mövenpick Resort</w:t>
            </w:r>
          </w:p>
        </w:tc>
      </w:tr>
    </w:tbl>
    <w:p w:rsidR="00FA7023" w:rsidRDefault="00FA7023" w:rsidP="00BE51F8">
      <w:pPr>
        <w:pStyle w:val="itinerario"/>
      </w:pPr>
    </w:p>
    <w:p w:rsidR="00741DEF" w:rsidRDefault="00741DEF" w:rsidP="00741DEF">
      <w:pPr>
        <w:pStyle w:val="itinerario"/>
      </w:pPr>
      <w:r w:rsidRPr="002F75B6">
        <w:rPr>
          <w:b/>
          <w:bCs/>
          <w:caps/>
          <w:color w:val="1F3864"/>
          <w:sz w:val="24"/>
          <w:szCs w:val="24"/>
        </w:rPr>
        <w:t>Nota:</w:t>
      </w:r>
      <w:r w:rsidRPr="002F75B6">
        <w:rPr>
          <w:color w:val="1F3864"/>
        </w:rPr>
        <w:t xml:space="preserve"> </w:t>
      </w:r>
      <w:r w:rsidRPr="002F75B6">
        <w:t>El check in en los hoteles es a partir de las 15:00 horas y el check out es a las 11:00 am.</w:t>
      </w:r>
    </w:p>
    <w:p w:rsidR="00741DEF" w:rsidRDefault="00741DEF" w:rsidP="00741DEF">
      <w:pPr>
        <w:pStyle w:val="itinerario"/>
        <w:ind w:left="708"/>
      </w:pPr>
      <w:r w:rsidRPr="002F75B6">
        <w:t>Alojamiento en hotel Kibbutz / Tiberia</w:t>
      </w:r>
      <w:r>
        <w:t>de</w:t>
      </w:r>
      <w:r w:rsidRPr="002F75B6">
        <w:t>s</w:t>
      </w:r>
      <w:r>
        <w:t xml:space="preserve">: </w:t>
      </w:r>
      <w:r w:rsidRPr="002F75B6">
        <w:t xml:space="preserve">En periodos de Alta Temporada y Festivos existe la </w:t>
      </w:r>
      <w:r>
        <w:t xml:space="preserve">posibilidad de </w:t>
      </w:r>
      <w:r w:rsidRPr="002F75B6">
        <w:t>que el alojamiento sea en Nazareth, Naharia o Haifa en lugar de alojamiento en Tiberiades y/o Kibutz en la Galilea.</w:t>
      </w:r>
    </w:p>
    <w:p w:rsidR="00741DEF" w:rsidRDefault="00741DEF" w:rsidP="00741DEF">
      <w:pPr>
        <w:pStyle w:val="itinerario"/>
      </w:pPr>
    </w:p>
    <w:p w:rsidR="00741DEF" w:rsidRDefault="00741DEF" w:rsidP="00741DEF">
      <w:pPr>
        <w:pStyle w:val="itinerario"/>
      </w:pPr>
    </w:p>
    <w:p w:rsidR="00CF0F2C" w:rsidRDefault="00CF0F2C" w:rsidP="00B90498">
      <w:pPr>
        <w:pStyle w:val="subtituloprograma"/>
        <w:rPr>
          <w:color w:val="1F3864"/>
        </w:rPr>
      </w:pPr>
    </w:p>
    <w:p w:rsidR="00CF0F2C" w:rsidRDefault="00CF0F2C" w:rsidP="00B90498">
      <w:pPr>
        <w:pStyle w:val="subtituloprograma"/>
        <w:rPr>
          <w:color w:val="1F3864"/>
        </w:rPr>
      </w:pPr>
    </w:p>
    <w:p w:rsidR="00CF0F2C" w:rsidRDefault="00CF0F2C" w:rsidP="00B90498">
      <w:pPr>
        <w:pStyle w:val="subtituloprograma"/>
        <w:rPr>
          <w:color w:val="1F3864"/>
        </w:rPr>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AE68B6" w:rsidRDefault="00AE68B6" w:rsidP="00AE68B6">
      <w:pPr>
        <w:pStyle w:val="vinetas"/>
      </w:pPr>
      <w:r>
        <w:t xml:space="preserve">Tasa de salida de Israel: </w:t>
      </w:r>
    </w:p>
    <w:p w:rsidR="00AE68B6" w:rsidRDefault="00AE68B6" w:rsidP="00AE68B6">
      <w:pPr>
        <w:pStyle w:val="vinetas"/>
        <w:numPr>
          <w:ilvl w:val="0"/>
          <w:numId w:val="0"/>
        </w:numPr>
        <w:ind w:left="714"/>
      </w:pPr>
      <w:r>
        <w:t>Por la frontera de Sheikh Hussein – USD35 por persona, sujeto a cambio sin previo aviso.</w:t>
      </w:r>
    </w:p>
    <w:p w:rsidR="00AE68B6" w:rsidRDefault="00AE68B6" w:rsidP="00AE68B6">
      <w:pPr>
        <w:pStyle w:val="vinetas"/>
        <w:numPr>
          <w:ilvl w:val="0"/>
          <w:numId w:val="0"/>
        </w:numPr>
        <w:ind w:left="714"/>
      </w:pPr>
      <w:r>
        <w:t>Por la frontera de Allenby – USD 60 por persona, sujeto a cambio sin previo aviso) esta frontera suele usarse solo en casos especiales).</w:t>
      </w:r>
    </w:p>
    <w:p w:rsidR="00AE68B6" w:rsidRDefault="00AE68B6" w:rsidP="00BF4450">
      <w:pPr>
        <w:pStyle w:val="vinetas"/>
        <w:numPr>
          <w:ilvl w:val="0"/>
          <w:numId w:val="0"/>
        </w:numPr>
        <w:ind w:left="714"/>
      </w:pPr>
      <w:r>
        <w:t>Tasa de salida de Jordania – USD 15 por persona, sujeto a cambio sin previo aviso.</w:t>
      </w:r>
    </w:p>
    <w:p w:rsidR="00AE68B6" w:rsidRPr="007F4802" w:rsidRDefault="00AE68B6" w:rsidP="00BF4450">
      <w:pPr>
        <w:pStyle w:val="vinetas"/>
        <w:numPr>
          <w:ilvl w:val="0"/>
          <w:numId w:val="0"/>
        </w:numPr>
        <w:ind w:left="714"/>
      </w:pPr>
      <w:r>
        <w:t>Shuttle Bus desde el lado israelí al lado jordano de la frontera y viceversa – aproximadamente USD 4 por persona, por trayecto (sujeto a cambio sin previo aviso).</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Default="004454E4" w:rsidP="00F6108C">
      <w:pPr>
        <w:pStyle w:val="vinetas"/>
      </w:pPr>
      <w:r w:rsidRPr="00F6108C">
        <w:t>Precios no válidos para grupos, Semana Santa, grandes eventos, Navidad y Fin de año.</w:t>
      </w:r>
    </w:p>
    <w:p w:rsidR="0083519C" w:rsidRDefault="0083519C" w:rsidP="00F00A6D">
      <w:pPr>
        <w:pStyle w:val="dias"/>
        <w:rPr>
          <w:color w:val="1F3864"/>
          <w:sz w:val="28"/>
          <w:szCs w:val="28"/>
        </w:rPr>
      </w:pPr>
      <w:r>
        <w:rPr>
          <w:color w:val="1F3864"/>
          <w:sz w:val="28"/>
          <w:szCs w:val="28"/>
        </w:rPr>
        <w:t>REQUERIMIENTOS COVID</w:t>
      </w:r>
    </w:p>
    <w:p w:rsidR="0083519C" w:rsidRDefault="0083519C" w:rsidP="0083519C">
      <w:pPr>
        <w:pStyle w:val="itinerario"/>
      </w:pPr>
      <w:r>
        <w:t>Detalles importantes a tener en cuenta al día de hoy debido a la situación por el COVID 19, podría haber cambios según decida aquí el gobierno otras regulaciones:</w:t>
      </w:r>
    </w:p>
    <w:p w:rsidR="0083519C" w:rsidRDefault="0083519C" w:rsidP="0083519C">
      <w:pPr>
        <w:pStyle w:val="itinerario"/>
      </w:pPr>
    </w:p>
    <w:p w:rsidR="0035241D" w:rsidRDefault="0035241D" w:rsidP="00F47D3D">
      <w:pPr>
        <w:pStyle w:val="vinetas"/>
        <w:jc w:val="both"/>
      </w:pPr>
      <w:r w:rsidRPr="008D5FB6">
        <w:t>Carné de Vacunación COVID 2019</w:t>
      </w:r>
      <w:r>
        <w:t xml:space="preserve">, esquema completo según vacuna y </w:t>
      </w:r>
      <w:r w:rsidR="0083519C">
        <w:t xml:space="preserve">que no hayan pasado más de 180 días desde que recibieron la última dosis desde el día de salida de Israel o 3 dosis de vacunas. </w:t>
      </w:r>
    </w:p>
    <w:p w:rsidR="0035241D" w:rsidRDefault="0035241D" w:rsidP="0035241D">
      <w:pPr>
        <w:pStyle w:val="vinetas"/>
      </w:pPr>
      <w:r w:rsidRPr="0035241D">
        <w:t>Resultado negativo prueba PCR, tomada la muestra no superior a 72 horas antes de la hora de llegada del vuelo a Israel.</w:t>
      </w:r>
    </w:p>
    <w:p w:rsidR="0083519C" w:rsidRDefault="0083519C" w:rsidP="00F47D3D">
      <w:pPr>
        <w:pStyle w:val="vinetas"/>
        <w:jc w:val="both"/>
      </w:pPr>
      <w:r>
        <w:t>Ademas los pas</w:t>
      </w:r>
      <w:r w:rsidR="0035241D">
        <w:t>ajeros deben completar un link</w:t>
      </w:r>
      <w:r>
        <w:t xml:space="preserve">. </w:t>
      </w:r>
    </w:p>
    <w:p w:rsidR="0083519C" w:rsidRDefault="0083519C" w:rsidP="0083519C">
      <w:pPr>
        <w:pStyle w:val="vinetas"/>
        <w:jc w:val="both"/>
      </w:pPr>
      <w:r>
        <w:t>A la entrada a Israel los pasajeros deben hacerse un test PCR en e</w:t>
      </w:r>
      <w:r w:rsidR="00C7249E">
        <w:t xml:space="preserve">l aeropuerto. Este test cuesta USD </w:t>
      </w:r>
      <w:r>
        <w:t>35 por persona. Nosotros</w:t>
      </w:r>
      <w:r w:rsidR="0035241D">
        <w:t xml:space="preserve"> lo reservamos de antemano y será prepagado antes del viaje.</w:t>
      </w:r>
    </w:p>
    <w:p w:rsidR="0083519C" w:rsidRDefault="0083519C" w:rsidP="0083519C">
      <w:pPr>
        <w:pStyle w:val="vinetas"/>
        <w:jc w:val="both"/>
      </w:pPr>
      <w:r>
        <w:t xml:space="preserve">Recomendamos que los pasajeros lleguen en vuelo a Israel hasta las </w:t>
      </w:r>
      <w:r w:rsidR="0035241D">
        <w:t>14:00 ya</w:t>
      </w:r>
      <w:r>
        <w:t xml:space="preserve"> que los resultados del PCR tardan hasta 24 horas en ser recibidos. Hasta la llegada del resultado los pasajeros deben estar aislados en su habitación del hotel.</w:t>
      </w:r>
    </w:p>
    <w:p w:rsidR="0083519C" w:rsidRDefault="0083519C" w:rsidP="0083519C">
      <w:pPr>
        <w:pStyle w:val="vinetas"/>
        <w:jc w:val="both"/>
      </w:pPr>
      <w:r>
        <w:t xml:space="preserve">Llegando hasta las 14:00 aumentan las posibilidades de tener el resultado a la mañana siguiente y así poder comenzar el </w:t>
      </w:r>
      <w:r w:rsidR="0035241D">
        <w:t>circuito</w:t>
      </w:r>
      <w:r>
        <w:t xml:space="preserve"> (en caso que el resultado no sea recibido</w:t>
      </w:r>
      <w:r w:rsidR="0035241D">
        <w:t>,</w:t>
      </w:r>
      <w:r>
        <w:t xml:space="preserve"> los pasajeros deberán pagar luego un traslado para encontrarse con el resto del grupo)</w:t>
      </w:r>
    </w:p>
    <w:p w:rsidR="0083519C" w:rsidRDefault="0083519C" w:rsidP="0083519C">
      <w:pPr>
        <w:pStyle w:val="vinetas"/>
        <w:jc w:val="both"/>
      </w:pPr>
      <w:r>
        <w:t xml:space="preserve">Si no es posible llegar hasta las 14:00 recomendamos que los pasajeros reserven 1 noche más de alojamiento. </w:t>
      </w:r>
    </w:p>
    <w:p w:rsidR="0083519C" w:rsidRDefault="0083519C" w:rsidP="0083519C">
      <w:pPr>
        <w:pStyle w:val="vinetas"/>
        <w:jc w:val="both"/>
      </w:pPr>
      <w:r>
        <w:t xml:space="preserve">Se </w:t>
      </w:r>
      <w:r w:rsidR="0035241D">
        <w:t>cobrará</w:t>
      </w:r>
      <w:r>
        <w:t xml:space="preserve"> un Costo adicional por la asistencia obligatoria </w:t>
      </w:r>
      <w:r w:rsidR="0035241D">
        <w:t>a</w:t>
      </w:r>
      <w:r>
        <w:t xml:space="preserve"> la llegada en el periodo del COVID 19 debido a que el asistente estará con los pasajeros desde la llegada y durante el test PCR y hasta que los llev</w:t>
      </w:r>
      <w:r w:rsidR="0035241D">
        <w:t>e</w:t>
      </w:r>
      <w:r>
        <w:t xml:space="preserve"> al encuentro con el transferista:</w:t>
      </w:r>
    </w:p>
    <w:p w:rsidR="0083519C" w:rsidRDefault="0035241D" w:rsidP="0035241D">
      <w:pPr>
        <w:pStyle w:val="vinetas"/>
        <w:numPr>
          <w:ilvl w:val="0"/>
          <w:numId w:val="0"/>
        </w:numPr>
        <w:ind w:left="714"/>
        <w:jc w:val="both"/>
      </w:pPr>
      <w:r>
        <w:t>De 1 a</w:t>
      </w:r>
      <w:r w:rsidR="0083519C">
        <w:t>-5 pa</w:t>
      </w:r>
      <w:r>
        <w:t>sajeros</w:t>
      </w:r>
      <w:r w:rsidR="0083519C">
        <w:t xml:space="preserve">: </w:t>
      </w:r>
      <w:r>
        <w:t xml:space="preserve">USD </w:t>
      </w:r>
      <w:r w:rsidR="0083519C">
        <w:t>70 por asistencia</w:t>
      </w:r>
    </w:p>
    <w:p w:rsidR="0083519C" w:rsidRDefault="0035241D" w:rsidP="0035241D">
      <w:pPr>
        <w:pStyle w:val="vinetas"/>
        <w:numPr>
          <w:ilvl w:val="0"/>
          <w:numId w:val="0"/>
        </w:numPr>
        <w:ind w:left="714"/>
        <w:jc w:val="both"/>
      </w:pPr>
      <w:r>
        <w:t xml:space="preserve">De 6 a </w:t>
      </w:r>
      <w:r w:rsidR="0083519C">
        <w:t>8 p</w:t>
      </w:r>
      <w:r>
        <w:t>ersonas</w:t>
      </w:r>
      <w:r w:rsidR="0083519C">
        <w:t xml:space="preserve">: </w:t>
      </w:r>
      <w:r>
        <w:t>USD</w:t>
      </w:r>
      <w:r w:rsidR="0083519C">
        <w:t xml:space="preserve">85 por asistencia </w:t>
      </w:r>
    </w:p>
    <w:p w:rsidR="0083519C" w:rsidRDefault="0083519C" w:rsidP="0083519C">
      <w:pPr>
        <w:pStyle w:val="vinetas"/>
        <w:jc w:val="both"/>
      </w:pPr>
      <w:r>
        <w:t>Al día de hoy y hasta nuevo aviso no está permitida la entrada a Israel por ninguna de las fronteras terrestres, por lo tanto</w:t>
      </w:r>
      <w:r w:rsidR="0035241D">
        <w:t>,</w:t>
      </w:r>
      <w:r>
        <w:t xml:space="preserve"> para todos los circuitos que incluyen Jordania la salida será desde Am</w:t>
      </w:r>
      <w:r w:rsidR="0035241D">
        <w:t>má</w:t>
      </w:r>
      <w:r>
        <w:t>n exclusivamente (no hay regreso a Israel) y los suplementos serán mencionados por separado según sea necesario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9E042C" w:rsidRDefault="009E042C" w:rsidP="009E042C">
      <w:pPr>
        <w:pStyle w:val="vinetas"/>
        <w:jc w:val="both"/>
      </w:pPr>
      <w:r w:rsidRPr="009E042C">
        <w:t>Para la visita a la ciudad de Belén que está ubicada en Palestina, es requisito obligatorio llevar el pasaporte.</w:t>
      </w:r>
    </w:p>
    <w:p w:rsidR="00F47D3D" w:rsidRPr="009E042C" w:rsidRDefault="00F47D3D" w:rsidP="00F47D3D">
      <w:pPr>
        <w:pStyle w:val="vinetas"/>
        <w:jc w:val="both"/>
      </w:pPr>
      <w:r>
        <w:t>Jordania: Al dia de la emisión de este programa el visado para Jordania es gratuito (inclusive para nacionalidades restringidas como Colombia), esta regulación está totalmente sujeta a cambio sin previo aviso. Se requiere la copia de los pasaportes 3 semanas de anticipación para enviar a Jordania.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CF0F2C" w:rsidRDefault="00CF0F2C" w:rsidP="009E042C">
      <w:pPr>
        <w:pStyle w:val="dias"/>
        <w:rPr>
          <w:color w:val="1F3864"/>
          <w:sz w:val="28"/>
          <w:szCs w:val="28"/>
        </w:rPr>
      </w:pPr>
    </w:p>
    <w:p w:rsidR="009E042C" w:rsidRPr="009E042C" w:rsidRDefault="009E042C" w:rsidP="009E042C">
      <w:pPr>
        <w:pStyle w:val="dias"/>
        <w:rPr>
          <w:color w:val="1F3864"/>
          <w:sz w:val="28"/>
          <w:szCs w:val="28"/>
        </w:rPr>
      </w:pPr>
      <w:r w:rsidRPr="009E042C">
        <w:rPr>
          <w:color w:val="1F3864"/>
          <w:sz w:val="28"/>
          <w:szCs w:val="28"/>
        </w:rPr>
        <w:t>Política de Pagos</w:t>
      </w:r>
    </w:p>
    <w:p w:rsidR="009E042C" w:rsidRPr="00976851" w:rsidRDefault="009E042C" w:rsidP="009E042C">
      <w:pPr>
        <w:pStyle w:val="itinerario"/>
      </w:pPr>
      <w:r>
        <w:t>El pago de los servicios se debe realizar con un mínimo de 11 días antes de la salida en temporada regular y de 16 días en Temporada Alta y Fiesta especiales.</w:t>
      </w:r>
    </w:p>
    <w:p w:rsidR="004454E4" w:rsidRPr="002F75B6" w:rsidRDefault="00BD559B" w:rsidP="00F00A6D">
      <w:pPr>
        <w:pStyle w:val="dias"/>
        <w:rPr>
          <w:color w:val="1F3864"/>
          <w:sz w:val="28"/>
          <w:szCs w:val="28"/>
        </w:rPr>
      </w:pPr>
      <w:r w:rsidRPr="002F75B6">
        <w:rPr>
          <w:caps w:val="0"/>
          <w:color w:val="1F3864"/>
          <w:sz w:val="28"/>
          <w:szCs w:val="28"/>
        </w:rPr>
        <w:t xml:space="preserve">CANCELACIONES </w:t>
      </w:r>
    </w:p>
    <w:p w:rsidR="004454E4" w:rsidRPr="002F75B6" w:rsidRDefault="004454E4" w:rsidP="004B79EA">
      <w:pPr>
        <w:pStyle w:val="itinerario"/>
      </w:pPr>
      <w:r w:rsidRPr="002F75B6">
        <w:t>Se incurriría una penalización como sigue:</w:t>
      </w:r>
    </w:p>
    <w:p w:rsidR="009E042C" w:rsidRPr="002F75B6" w:rsidRDefault="009E042C" w:rsidP="004B79EA">
      <w:pPr>
        <w:pStyle w:val="itinerario"/>
      </w:pPr>
    </w:p>
    <w:p w:rsidR="009E042C" w:rsidRPr="002F75B6" w:rsidRDefault="009E042C" w:rsidP="009E042C">
      <w:pPr>
        <w:pStyle w:val="itinerario"/>
      </w:pPr>
      <w:r w:rsidRPr="002F75B6">
        <w:t>En Temporada regular</w:t>
      </w:r>
    </w:p>
    <w:p w:rsidR="009E042C" w:rsidRPr="002F75B6" w:rsidRDefault="009E042C" w:rsidP="009E042C">
      <w:pPr>
        <w:pStyle w:val="vinetas"/>
        <w:jc w:val="both"/>
      </w:pPr>
      <w:r w:rsidRPr="002F75B6">
        <w:t xml:space="preserve">Cancelaciones recibidas </w:t>
      </w:r>
      <w:r w:rsidR="007D5D94" w:rsidRPr="002F75B6">
        <w:t>6</w:t>
      </w:r>
      <w:r w:rsidRPr="002F75B6">
        <w:t xml:space="preserve"> días o más antes de la llegada a Israel, sin gastos de cancelación. </w:t>
      </w:r>
    </w:p>
    <w:p w:rsidR="009E042C" w:rsidRPr="002F75B6" w:rsidRDefault="009E042C" w:rsidP="009E042C">
      <w:pPr>
        <w:pStyle w:val="vinetas"/>
        <w:jc w:val="both"/>
      </w:pPr>
      <w:r w:rsidRPr="002F75B6">
        <w:t xml:space="preserve">Cancelaciones recibidas entre </w:t>
      </w:r>
      <w:r w:rsidR="007D5D94" w:rsidRPr="002F75B6">
        <w:t xml:space="preserve">5 </w:t>
      </w:r>
      <w:r w:rsidRPr="002F75B6">
        <w:t xml:space="preserve">a </w:t>
      </w:r>
      <w:r w:rsidR="007D5D94" w:rsidRPr="002F75B6">
        <w:t>4</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Cancelaciones recibidas faltando 4 días o menos antes de la llegada a Israel, tendrá un cargo de 100%, sobre el valor total del paquete turístico.</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9E042C" w:rsidRPr="002F75B6" w:rsidRDefault="009E042C" w:rsidP="009E042C">
      <w:pPr>
        <w:pStyle w:val="itinerario"/>
      </w:pPr>
    </w:p>
    <w:p w:rsidR="009E042C" w:rsidRPr="002F75B6" w:rsidRDefault="009E042C" w:rsidP="009E042C">
      <w:pPr>
        <w:pStyle w:val="itinerario"/>
      </w:pPr>
      <w:r w:rsidRPr="002F75B6">
        <w:t>En Temporada Alta y Fiestas especiales</w:t>
      </w:r>
    </w:p>
    <w:p w:rsidR="009E042C" w:rsidRPr="002F75B6" w:rsidRDefault="009E042C" w:rsidP="009E042C">
      <w:pPr>
        <w:pStyle w:val="vinetas"/>
        <w:jc w:val="both"/>
      </w:pPr>
      <w:r w:rsidRPr="002F75B6">
        <w:t>Cancelaciones recibidas 1</w:t>
      </w:r>
      <w:r w:rsidR="007D5D94" w:rsidRPr="002F75B6">
        <w:t>1</w:t>
      </w:r>
      <w:r w:rsidRPr="002F75B6">
        <w:t xml:space="preserve"> días o más antes de la llegada a Israel, sin gastos de cancelación. </w:t>
      </w:r>
    </w:p>
    <w:p w:rsidR="009E042C" w:rsidRPr="002F75B6" w:rsidRDefault="009E042C" w:rsidP="009E042C">
      <w:pPr>
        <w:pStyle w:val="vinetas"/>
      </w:pPr>
      <w:r w:rsidRPr="002F75B6">
        <w:t>Cancelaciones recibidas entre 1</w:t>
      </w:r>
      <w:r w:rsidR="007D5D94" w:rsidRPr="002F75B6">
        <w:t>0</w:t>
      </w:r>
      <w:r w:rsidRPr="002F75B6">
        <w:t xml:space="preserve"> a </w:t>
      </w:r>
      <w:r w:rsidR="007D5D94" w:rsidRPr="002F75B6">
        <w:t>6</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 xml:space="preserve">Cancelaciones recibidas faltando </w:t>
      </w:r>
      <w:r w:rsidR="007D5D94" w:rsidRPr="002F75B6">
        <w:t>6</w:t>
      </w:r>
      <w:r w:rsidRPr="002F75B6">
        <w:t xml:space="preserve"> días o menos antes de la llegada a Israel, tendrá un cargo de 100%, sobre el valor total del paquete turístico. </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EB35F0" w:rsidRPr="002F75B6" w:rsidRDefault="00BD559B" w:rsidP="00EB35F0">
      <w:pPr>
        <w:pStyle w:val="dias"/>
        <w:rPr>
          <w:color w:val="1F3864"/>
          <w:sz w:val="28"/>
          <w:szCs w:val="28"/>
        </w:rPr>
      </w:pPr>
      <w:r w:rsidRPr="002F75B6">
        <w:rPr>
          <w:caps w:val="0"/>
          <w:color w:val="1F3864"/>
          <w:sz w:val="28"/>
          <w:szCs w:val="28"/>
        </w:rPr>
        <w:t>REEMBOLSOS</w:t>
      </w:r>
    </w:p>
    <w:p w:rsidR="00EB35F0" w:rsidRPr="002F75B6" w:rsidRDefault="00EB35F0" w:rsidP="00EB35F0">
      <w:pPr>
        <w:pStyle w:val="itinerario"/>
      </w:pPr>
      <w:r w:rsidRPr="002F75B6">
        <w:t>Toda solicitud debe ser remitida por escrito dentro de los 20 días de finalizar los servicios, está sujeta a verificación, pasada esta fecha no serán válidos.</w:t>
      </w:r>
    </w:p>
    <w:p w:rsidR="00EB35F0" w:rsidRPr="002F75B6" w:rsidRDefault="00EB35F0" w:rsidP="00EB35F0">
      <w:pPr>
        <w:pStyle w:val="itinerario"/>
      </w:pPr>
    </w:p>
    <w:p w:rsidR="00EB35F0" w:rsidRPr="002F75B6" w:rsidRDefault="00EB35F0" w:rsidP="00EB35F0">
      <w:pPr>
        <w:pStyle w:val="itinerario"/>
      </w:pPr>
      <w:r w:rsidRPr="002F75B6">
        <w:t>Los servicios no utilizados no serán reembolsables.</w:t>
      </w:r>
    </w:p>
    <w:p w:rsidR="00EB35F0" w:rsidRPr="002F75B6" w:rsidRDefault="00BD559B" w:rsidP="00EB35F0">
      <w:pPr>
        <w:pStyle w:val="dias"/>
        <w:rPr>
          <w:color w:val="1F3864"/>
          <w:sz w:val="28"/>
          <w:szCs w:val="28"/>
        </w:rPr>
      </w:pPr>
      <w:r w:rsidRPr="002F75B6">
        <w:rPr>
          <w:caps w:val="0"/>
          <w:color w:val="1F3864"/>
          <w:sz w:val="28"/>
          <w:szCs w:val="28"/>
        </w:rPr>
        <w:t xml:space="preserve">ITINERARIO  </w:t>
      </w:r>
      <w:r w:rsidR="00EB35F0" w:rsidRPr="002F75B6">
        <w:rPr>
          <w:color w:val="1F3864"/>
          <w:sz w:val="28"/>
          <w:szCs w:val="28"/>
        </w:rPr>
        <w:t xml:space="preserve"> </w:t>
      </w:r>
    </w:p>
    <w:p w:rsidR="00EB35F0" w:rsidRPr="002F75B6" w:rsidRDefault="00EB35F0" w:rsidP="00EB35F0">
      <w:pPr>
        <w:pStyle w:val="itinerario"/>
      </w:pPr>
      <w:r w:rsidRPr="002F75B6">
        <w:t>Todos los itinerarios publicados pueden estar sujetos a posibles cambios en el destino, ya sea por problemas climatológicos u operativos. Las visitas detalladas pueden cambiar el orden o el día de operación.</w:t>
      </w:r>
    </w:p>
    <w:p w:rsidR="00EB35F0" w:rsidRPr="002F75B6" w:rsidRDefault="00BD559B" w:rsidP="00EB35F0">
      <w:pPr>
        <w:pStyle w:val="dias"/>
        <w:rPr>
          <w:color w:val="1F3864"/>
          <w:sz w:val="28"/>
          <w:szCs w:val="28"/>
        </w:rPr>
      </w:pPr>
      <w:r w:rsidRPr="002F75B6">
        <w:rPr>
          <w:caps w:val="0"/>
          <w:color w:val="1F3864"/>
          <w:sz w:val="28"/>
          <w:szCs w:val="28"/>
        </w:rPr>
        <w:t xml:space="preserve">VISITAS </w:t>
      </w:r>
    </w:p>
    <w:p w:rsidR="00EB35F0" w:rsidRPr="002F75B6" w:rsidRDefault="00EB35F0" w:rsidP="00EB35F0">
      <w:pPr>
        <w:pStyle w:val="itinerario"/>
      </w:pPr>
      <w:r w:rsidRPr="002F75B6">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2F75B6" w:rsidRDefault="00BD559B" w:rsidP="00EB35F0">
      <w:pPr>
        <w:pStyle w:val="dias"/>
        <w:rPr>
          <w:color w:val="1F3864"/>
          <w:sz w:val="28"/>
          <w:szCs w:val="28"/>
        </w:rPr>
      </w:pPr>
      <w:r w:rsidRPr="002F75B6">
        <w:rPr>
          <w:caps w:val="0"/>
          <w:color w:val="1F3864"/>
          <w:sz w:val="28"/>
          <w:szCs w:val="28"/>
        </w:rPr>
        <w:t>TRASLADOS</w:t>
      </w:r>
    </w:p>
    <w:p w:rsidR="009E042C" w:rsidRPr="002F75B6" w:rsidRDefault="009E042C" w:rsidP="009E042C">
      <w:pPr>
        <w:pStyle w:val="itinerario"/>
      </w:pPr>
      <w:r w:rsidRPr="002F75B6">
        <w:t xml:space="preserve">El Aeropuerto Ben Gurion, no se encuentra ubicado en la ciudad de Tel Aviv, sino en el camino entre Tel Aviv y Jerusalén, a 20 kilómetros aproximadamente de Tel Aviv y 45 kilómetros de Jerusalén. Por lo tanto, por ejemplo, un traslado de Jerusalén a Ben Gurion, no es lo mismo que un traslado de Jerusalén a Tel Aviv.  En el caso que sea necesario agregar un traslado especial, por ejemplo, de Jerusalén a Tel Aviv (a la ciudad de Tel Aviv), tendrá un cargo adicional, ya que, si bien el traslado de Jerusalén a Ben Gurion está incluido, el aeropuerto Ben Gurion NO está ubicado dentro de la ciudad de Tel Aviv. </w:t>
      </w:r>
    </w:p>
    <w:p w:rsidR="009E042C" w:rsidRPr="002F75B6" w:rsidRDefault="009E042C" w:rsidP="009E042C">
      <w:pPr>
        <w:pStyle w:val="itinerario"/>
      </w:pPr>
    </w:p>
    <w:p w:rsidR="009E042C" w:rsidRPr="002F75B6" w:rsidRDefault="009E042C" w:rsidP="009E042C">
      <w:pPr>
        <w:pStyle w:val="itinerario"/>
      </w:pPr>
      <w:r w:rsidRPr="002F75B6">
        <w:t>Los traslados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9E042C" w:rsidRPr="002F75B6" w:rsidRDefault="009E042C" w:rsidP="009E042C">
      <w:pPr>
        <w:pStyle w:val="itinerario"/>
      </w:pPr>
    </w:p>
    <w:p w:rsidR="009E042C" w:rsidRPr="002F75B6" w:rsidRDefault="009E042C" w:rsidP="009E042C">
      <w:pPr>
        <w:pStyle w:val="itinerario"/>
      </w:pPr>
      <w:r w:rsidRPr="002F75B6">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2F75B6" w:rsidRDefault="00BD559B" w:rsidP="00F00A6D">
      <w:pPr>
        <w:pStyle w:val="dias"/>
        <w:rPr>
          <w:color w:val="1F3864"/>
          <w:sz w:val="28"/>
          <w:szCs w:val="28"/>
        </w:rPr>
      </w:pPr>
      <w:r w:rsidRPr="002F75B6">
        <w:rPr>
          <w:caps w:val="0"/>
          <w:color w:val="1F3864"/>
          <w:sz w:val="28"/>
          <w:szCs w:val="28"/>
        </w:rPr>
        <w:t>TRASLADOS, VISITAS Y EXCURSIONES EN SERVICIO COMPARTIDO</w:t>
      </w:r>
    </w:p>
    <w:p w:rsidR="00AE7D63" w:rsidRPr="002F75B6" w:rsidRDefault="00AE7D63" w:rsidP="00F6108C">
      <w:pPr>
        <w:pStyle w:val="itinerario"/>
      </w:pPr>
      <w:r w:rsidRPr="002F75B6">
        <w:t xml:space="preserve">Todos los servicios son compartidos con pasajeros que viajan con otras agencias, ya sean locales o de otros países y generalmente están orientados hacia grupos </w:t>
      </w:r>
      <w:r w:rsidR="00260999" w:rsidRPr="002F75B6">
        <w:t>en</w:t>
      </w:r>
      <w:r w:rsidRPr="002F75B6">
        <w:t xml:space="preserve"> español.  Hay que tener muy claro lo que son servicios en </w:t>
      </w:r>
      <w:r w:rsidR="00364422" w:rsidRPr="002F75B6">
        <w:t xml:space="preserve">compartido </w:t>
      </w:r>
      <w:r w:rsidRPr="002F75B6">
        <w:t xml:space="preserve">y </w:t>
      </w:r>
      <w:r w:rsidR="00525363" w:rsidRPr="002F75B6">
        <w:t>no privados</w:t>
      </w:r>
      <w:r w:rsidRPr="002F75B6">
        <w:t>, estos circuitos no incluyen propinas en hoteles, aeropuertos, guías, conductores de buses, restaurantes, etc.</w:t>
      </w:r>
    </w:p>
    <w:p w:rsidR="004D17E9" w:rsidRPr="002F75B6" w:rsidRDefault="00BD559B" w:rsidP="00BD559B">
      <w:pPr>
        <w:pStyle w:val="dias"/>
        <w:jc w:val="both"/>
        <w:rPr>
          <w:color w:val="1F3864"/>
          <w:sz w:val="28"/>
          <w:szCs w:val="28"/>
        </w:rPr>
      </w:pPr>
      <w:r w:rsidRPr="002F75B6">
        <w:rPr>
          <w:caps w:val="0"/>
          <w:color w:val="1F3864"/>
          <w:sz w:val="28"/>
          <w:szCs w:val="28"/>
        </w:rPr>
        <w:t>COMUNICADO IMPORTANTE PARA GARANTIZAR UNA BUENA ASESORÍA A LOS PASAJEROS</w:t>
      </w:r>
    </w:p>
    <w:p w:rsidR="00CD092D" w:rsidRPr="002F75B6" w:rsidRDefault="00CD092D" w:rsidP="00F6108C">
      <w:pPr>
        <w:pStyle w:val="itinerario"/>
      </w:pPr>
      <w:r w:rsidRPr="002F75B6">
        <w:t xml:space="preserve">En los circuitos y/o programas, los trayectos entre ciudades se realizan en vehículos de turismo adecuados, dependiendo el número de pasajeros. La duración de los recorridos es de 4 a 12 horas como máximo al día. </w:t>
      </w:r>
    </w:p>
    <w:p w:rsidR="00AE562A" w:rsidRPr="002F75B6" w:rsidRDefault="00AE562A" w:rsidP="00F6108C">
      <w:pPr>
        <w:pStyle w:val="itinerario"/>
      </w:pPr>
    </w:p>
    <w:p w:rsidR="00CD092D" w:rsidRPr="002F75B6" w:rsidRDefault="00CD092D" w:rsidP="00F6108C">
      <w:pPr>
        <w:pStyle w:val="itinerario"/>
      </w:pPr>
      <w:r w:rsidRPr="002F75B6">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2F75B6" w:rsidRDefault="00CD092D" w:rsidP="00F6108C">
      <w:pPr>
        <w:pStyle w:val="itinerario"/>
      </w:pPr>
    </w:p>
    <w:p w:rsidR="00CD092D" w:rsidRPr="002F75B6" w:rsidRDefault="00CD092D" w:rsidP="00F6108C">
      <w:pPr>
        <w:pStyle w:val="itinerario"/>
      </w:pPr>
      <w:r w:rsidRPr="002F75B6">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2F75B6" w:rsidRDefault="00CD092D" w:rsidP="00F6108C">
      <w:pPr>
        <w:pStyle w:val="itinerario"/>
      </w:pPr>
    </w:p>
    <w:p w:rsidR="00CD092D" w:rsidRPr="002F75B6" w:rsidRDefault="00CD092D" w:rsidP="00F6108C">
      <w:pPr>
        <w:pStyle w:val="itinerario"/>
      </w:pPr>
      <w:r w:rsidRPr="002F75B6">
        <w:t>Para poderle asesorar correctamente, All Reps requiere de esa información. Por tratarse de datos personales sensibles, daremos aplicación a nuestra Política de tratamiento de datos personales</w:t>
      </w:r>
      <w:r w:rsidR="00926FB3" w:rsidRPr="002F75B6">
        <w:t xml:space="preserve"> que podrá consultar en nuestro</w:t>
      </w:r>
      <w:r w:rsidRPr="002F75B6">
        <w:t xml:space="preserve"> </w:t>
      </w:r>
      <w:r w:rsidR="00710897" w:rsidRPr="002F75B6">
        <w:t xml:space="preserve">sitio </w:t>
      </w:r>
      <w:r w:rsidRPr="002F75B6">
        <w:t xml:space="preserve">web: </w:t>
      </w:r>
      <w:hyperlink r:id="rId9" w:history="1">
        <w:r w:rsidR="00856815" w:rsidRPr="002F75B6">
          <w:rPr>
            <w:rStyle w:val="Hipervnculo"/>
          </w:rPr>
          <w:t>www.allreps.com</w:t>
        </w:r>
      </w:hyperlink>
      <w:r w:rsidR="00856815" w:rsidRPr="002F75B6">
        <w:t>.</w:t>
      </w:r>
      <w:r w:rsidR="00EE4209" w:rsidRPr="002F75B6">
        <w:t xml:space="preserve"> </w:t>
      </w:r>
      <w:r w:rsidRPr="002F75B6">
        <w:t xml:space="preserve">La información aquí solicitada únicamente será utilizada para evaluar la conveniencia del plan turístico respecto a las necesidades de sus clientes y en ningún momento será suministrada a terceros. </w:t>
      </w:r>
    </w:p>
    <w:p w:rsidR="00CD092D" w:rsidRPr="002F75B6" w:rsidRDefault="00CD092D" w:rsidP="00F6108C">
      <w:pPr>
        <w:pStyle w:val="itinerario"/>
      </w:pPr>
    </w:p>
    <w:p w:rsidR="00CD092D" w:rsidRPr="002F75B6" w:rsidRDefault="00CD092D" w:rsidP="00F6108C">
      <w:pPr>
        <w:pStyle w:val="itinerario"/>
      </w:pPr>
      <w:r w:rsidRPr="002F75B6">
        <w:t>All Reps no asume ninguna responsabilidad, en el caso que la información del cliente no sea suministrada, no sea cierta o se omitan circunstancias reales.</w:t>
      </w:r>
    </w:p>
    <w:p w:rsidR="00AE7D63" w:rsidRPr="002F75B6" w:rsidRDefault="00BD559B" w:rsidP="00F00A6D">
      <w:pPr>
        <w:pStyle w:val="dias"/>
        <w:rPr>
          <w:color w:val="1F3864"/>
          <w:sz w:val="28"/>
        </w:rPr>
      </w:pPr>
      <w:r w:rsidRPr="002F75B6">
        <w:rPr>
          <w:caps w:val="0"/>
          <w:color w:val="1F3864"/>
          <w:sz w:val="28"/>
        </w:rPr>
        <w:t>SALIDA DE LAS EXCURSIONES</w:t>
      </w:r>
    </w:p>
    <w:p w:rsidR="00AE7D63" w:rsidRPr="002F75B6" w:rsidRDefault="00AE7D63" w:rsidP="00F00A6D">
      <w:pPr>
        <w:pStyle w:val="itinerario"/>
      </w:pPr>
      <w:r w:rsidRPr="002F75B6">
        <w:t xml:space="preserve">Para el inicio del tour en autocar, es imprescindible que a la hora indicada los pasajeros se encuentren listos en la recepción del hotel de salida, a fin de que el itinerario pueda ser cumplido sin alteraciones. </w:t>
      </w:r>
    </w:p>
    <w:p w:rsidR="00AE7D63" w:rsidRPr="002F75B6" w:rsidRDefault="00BD559B" w:rsidP="00F00A6D">
      <w:pPr>
        <w:pStyle w:val="dias"/>
        <w:rPr>
          <w:color w:val="1F3864"/>
          <w:sz w:val="28"/>
          <w:szCs w:val="28"/>
        </w:rPr>
      </w:pPr>
      <w:r w:rsidRPr="002F75B6">
        <w:rPr>
          <w:caps w:val="0"/>
          <w:color w:val="1F3864"/>
          <w:sz w:val="28"/>
          <w:szCs w:val="28"/>
        </w:rPr>
        <w:t>EQUIPAJE</w:t>
      </w:r>
    </w:p>
    <w:p w:rsidR="00AE7D63" w:rsidRPr="002F75B6" w:rsidRDefault="00AE7D63" w:rsidP="00F00A6D">
      <w:pPr>
        <w:pStyle w:val="itinerario"/>
      </w:pPr>
      <w:r w:rsidRPr="002F75B6">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2F75B6" w:rsidRDefault="00BD559B" w:rsidP="00F00A6D">
      <w:pPr>
        <w:pStyle w:val="dias"/>
        <w:rPr>
          <w:color w:val="1F3864"/>
          <w:sz w:val="28"/>
          <w:szCs w:val="28"/>
        </w:rPr>
      </w:pPr>
      <w:r w:rsidRPr="002F75B6">
        <w:rPr>
          <w:caps w:val="0"/>
          <w:color w:val="1F3864"/>
          <w:sz w:val="28"/>
          <w:szCs w:val="28"/>
        </w:rPr>
        <w:t>GUÍAS ACOMPAÑANTES</w:t>
      </w:r>
    </w:p>
    <w:p w:rsidR="00AE7D63" w:rsidRPr="002F75B6" w:rsidRDefault="00AE7D63" w:rsidP="00415D25">
      <w:pPr>
        <w:pStyle w:val="itinerario"/>
      </w:pPr>
      <w:r w:rsidRPr="002F75B6">
        <w:t>Cuando se habla de guía, nos referimos a guías locales del país que se visita, que le acompañaran en el circuito y/o en las excursiones. Nunca se hace refiere al guía acompañante desde Colombia.</w:t>
      </w:r>
    </w:p>
    <w:p w:rsidR="00AE7D63" w:rsidRPr="002F75B6" w:rsidRDefault="00BD559B" w:rsidP="00F00A6D">
      <w:pPr>
        <w:pStyle w:val="dias"/>
        <w:rPr>
          <w:color w:val="1F3864"/>
          <w:sz w:val="28"/>
          <w:szCs w:val="28"/>
        </w:rPr>
      </w:pPr>
      <w:r w:rsidRPr="002F75B6">
        <w:rPr>
          <w:caps w:val="0"/>
          <w:color w:val="1F3864"/>
          <w:sz w:val="28"/>
          <w:szCs w:val="28"/>
        </w:rPr>
        <w:t>HOTELES</w:t>
      </w:r>
    </w:p>
    <w:p w:rsidR="00AE7D63" w:rsidRPr="002F75B6" w:rsidRDefault="00AE7D63" w:rsidP="00F00A6D">
      <w:pPr>
        <w:pStyle w:val="itinerario"/>
      </w:pPr>
      <w:r w:rsidRPr="002F75B6">
        <w:t xml:space="preserve">Las habitaciones publicadas disponen de 1 o 2 camas, independiente del número que </w:t>
      </w:r>
      <w:r w:rsidR="00525363" w:rsidRPr="002F75B6">
        <w:t>ocupe</w:t>
      </w:r>
      <w:r w:rsidRPr="002F75B6">
        <w:t xml:space="preserve"> la misma. Los servicios, actividades e instalaciones complementarias indicadas en las descripciones de los hoteles (minibar, gimnasio, parqueadero, piscina, caja fuerte, guardería, desayunos, etc.) </w:t>
      </w:r>
      <w:r w:rsidR="00525363" w:rsidRPr="002F75B6">
        <w:t>son publicados</w:t>
      </w:r>
      <w:r w:rsidRPr="002F75B6">
        <w:t xml:space="preserve"> exclusivamente a </w:t>
      </w:r>
      <w:r w:rsidR="00E13490" w:rsidRPr="002F75B6">
        <w:t>título</w:t>
      </w:r>
      <w:r w:rsidRPr="002F75B6">
        <w:t xml:space="preserve"> informativo y </w:t>
      </w:r>
      <w:r w:rsidR="009F0077" w:rsidRPr="002F75B6">
        <w:t>pueden tener</w:t>
      </w:r>
      <w:r w:rsidRPr="002F75B6">
        <w:t xml:space="preserve"> cargos adicionales </w:t>
      </w:r>
      <w:r w:rsidR="00E13490" w:rsidRPr="002F75B6">
        <w:t>con pago</w:t>
      </w:r>
      <w:r w:rsidRPr="002F75B6">
        <w:t xml:space="preserve"> directo a los hoteles por su utilización.</w:t>
      </w:r>
    </w:p>
    <w:p w:rsidR="00AE7D63" w:rsidRPr="002F75B6" w:rsidRDefault="00BD559B" w:rsidP="00F00A6D">
      <w:pPr>
        <w:pStyle w:val="dias"/>
        <w:rPr>
          <w:color w:val="1F3864"/>
          <w:sz w:val="28"/>
          <w:szCs w:val="28"/>
        </w:rPr>
      </w:pPr>
      <w:r w:rsidRPr="002F75B6">
        <w:rPr>
          <w:caps w:val="0"/>
          <w:color w:val="1F3864"/>
          <w:sz w:val="28"/>
          <w:szCs w:val="28"/>
        </w:rPr>
        <w:t>ACOMODACIÓN EN HABITACIONES TRIPLES</w:t>
      </w:r>
    </w:p>
    <w:p w:rsidR="00FF7F32" w:rsidRPr="002F75B6" w:rsidRDefault="00FF7F32" w:rsidP="00FF7F32">
      <w:pPr>
        <w:pStyle w:val="itinerario"/>
      </w:pPr>
      <w:r w:rsidRPr="002F75B6">
        <w:t>En los hoteles en Israel no hay habitaciones de tamaño especial para cuando se trata de 3 personas en una misma habitación. La habitación que reciben los pasajeros que viajan en triple es del mismo tamaño que la habitación doble, y solamente adicionan 1 cama plegable o sofá-cama (dependiendo del hotel) para la tercera persona. Es muy importante que el pasajero tenga conocimiento para evitar problemas en el destino, se debe conocer el peso y la altura de la persona adicional para hacer una buena recomendación.</w:t>
      </w:r>
    </w:p>
    <w:p w:rsidR="00FF7F32" w:rsidRPr="002F75B6" w:rsidRDefault="00FF7F32" w:rsidP="00FF7F32">
      <w:pPr>
        <w:pStyle w:val="dias"/>
        <w:rPr>
          <w:color w:val="1F3864"/>
          <w:sz w:val="28"/>
          <w:szCs w:val="28"/>
        </w:rPr>
      </w:pPr>
      <w:r w:rsidRPr="002F75B6">
        <w:rPr>
          <w:color w:val="1F3864"/>
          <w:sz w:val="28"/>
          <w:szCs w:val="28"/>
        </w:rPr>
        <w:t>DESAYUNOS Y CENAS</w:t>
      </w:r>
    </w:p>
    <w:p w:rsidR="00FF7F32" w:rsidRPr="002F75B6" w:rsidRDefault="00FF7F32" w:rsidP="00FF7F32">
      <w:pPr>
        <w:pStyle w:val="vinetas"/>
        <w:jc w:val="both"/>
      </w:pPr>
      <w:r w:rsidRPr="002F75B6">
        <w:t>Para los circuitos reservado</w:t>
      </w:r>
      <w:r w:rsidR="00D40E85">
        <w:t>s</w:t>
      </w:r>
      <w:r w:rsidRPr="002F75B6">
        <w:t xml:space="preserve"> en base a alojamiento y desayuno están incluidas 2 cenas en la Galilea.</w:t>
      </w:r>
    </w:p>
    <w:p w:rsidR="00FF7F32" w:rsidRPr="002F75B6" w:rsidRDefault="00FF7F32" w:rsidP="00FF7F32">
      <w:pPr>
        <w:pStyle w:val="vinetas"/>
        <w:jc w:val="both"/>
      </w:pPr>
      <w:r w:rsidRPr="002F75B6">
        <w:t>Para los circuitos que se inician en Tel Aviv y se reservan en media pension la primera noche será solo con desayuno (cena no incluida) y recibirán cena a partir de la segunda noche.</w:t>
      </w:r>
    </w:p>
    <w:p w:rsidR="00FF7F32" w:rsidRPr="002F75B6" w:rsidRDefault="00FF7F32" w:rsidP="00FF7F32">
      <w:pPr>
        <w:pStyle w:val="vinetas"/>
        <w:jc w:val="both"/>
      </w:pPr>
      <w:r w:rsidRPr="002F75B6">
        <w:t>Para el circuito Israel Inolvidable que inicia en Jerusalén y se reserva en media pension la primera noche será solo con desayuno (cena no incluida) y recibirán cena a partir de la segunda noche.</w:t>
      </w:r>
    </w:p>
    <w:p w:rsidR="00FF7F32" w:rsidRPr="002F75B6" w:rsidRDefault="00FF7F32" w:rsidP="00FF7F32">
      <w:pPr>
        <w:pStyle w:val="vinetas"/>
        <w:jc w:val="both"/>
      </w:pPr>
      <w:r w:rsidRPr="002F75B6">
        <w:t>Para los circuitos con estadía solo en Jerusalén se dará la cena desde la primera noche, con la condición que los pasajeros lleguen al hotel hasta las 20:30 (no hay reembolso por cena no tomada).</w:t>
      </w:r>
    </w:p>
    <w:p w:rsidR="007D5D94" w:rsidRPr="002F75B6" w:rsidRDefault="007D5D94" w:rsidP="007D5D94">
      <w:pPr>
        <w:spacing w:before="240" w:after="0" w:line="120" w:lineRule="atLeast"/>
        <w:rPr>
          <w:rFonts w:cs="Calibri"/>
          <w:b/>
          <w:bCs/>
          <w:caps/>
          <w:color w:val="1F3864"/>
          <w:sz w:val="28"/>
          <w:szCs w:val="28"/>
        </w:rPr>
      </w:pPr>
      <w:r w:rsidRPr="002F75B6">
        <w:rPr>
          <w:rFonts w:cs="Calibri"/>
          <w:b/>
          <w:bCs/>
          <w:caps/>
          <w:color w:val="1F3864"/>
          <w:sz w:val="28"/>
          <w:szCs w:val="28"/>
        </w:rPr>
        <w:t>POLÍTICA DE INGRESO Y SALIDA DE LOS HOTELES</w:t>
      </w:r>
    </w:p>
    <w:p w:rsidR="007D5D94" w:rsidRPr="002F75B6" w:rsidRDefault="007D5D94" w:rsidP="007D5D94">
      <w:pPr>
        <w:spacing w:before="0" w:after="0"/>
        <w:jc w:val="both"/>
        <w:rPr>
          <w:rFonts w:cs="Calibri"/>
          <w:szCs w:val="22"/>
        </w:rPr>
      </w:pPr>
      <w:r w:rsidRPr="002F75B6">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7D5D94" w:rsidRPr="002F75B6" w:rsidRDefault="007D5D94" w:rsidP="007D5D94">
      <w:pPr>
        <w:spacing w:before="0" w:after="0"/>
        <w:jc w:val="both"/>
        <w:rPr>
          <w:rFonts w:cs="Calibri"/>
          <w:szCs w:val="22"/>
        </w:rPr>
      </w:pPr>
    </w:p>
    <w:p w:rsidR="007D5D94" w:rsidRPr="002F75B6" w:rsidRDefault="007D5D94" w:rsidP="007D5D94">
      <w:pPr>
        <w:spacing w:before="0" w:after="0"/>
        <w:jc w:val="both"/>
        <w:rPr>
          <w:rFonts w:cs="Calibri"/>
          <w:szCs w:val="22"/>
        </w:rPr>
      </w:pPr>
      <w:r w:rsidRPr="002F75B6">
        <w:rPr>
          <w:rFonts w:cs="Calibri"/>
          <w:szCs w:val="22"/>
        </w:rPr>
        <w:t>El día de la salida o check-out el huésped dispone de un tiempo máximo para dejar la habitación, de lo contrario el hotel puede cargar una noche más. La hora tope usada es las 1</w:t>
      </w:r>
      <w:r w:rsidR="001B1D76" w:rsidRPr="002F75B6">
        <w:rPr>
          <w:rFonts w:cs="Calibri"/>
          <w:szCs w:val="22"/>
        </w:rPr>
        <w:t>1</w:t>
      </w:r>
      <w:r w:rsidRPr="002F75B6">
        <w:rPr>
          <w:rFonts w:cs="Calibri"/>
          <w:szCs w:val="22"/>
        </w:rPr>
        <w:t xml:space="preserve">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2F75B6" w:rsidRDefault="00BD559B" w:rsidP="00F00A6D">
      <w:pPr>
        <w:pStyle w:val="dias"/>
        <w:rPr>
          <w:color w:val="1F3864"/>
          <w:sz w:val="28"/>
          <w:szCs w:val="28"/>
        </w:rPr>
      </w:pPr>
      <w:r w:rsidRPr="002F75B6">
        <w:rPr>
          <w:caps w:val="0"/>
          <w:color w:val="1F3864"/>
          <w:sz w:val="28"/>
          <w:szCs w:val="28"/>
        </w:rPr>
        <w:t>ATENCIONES ESPECIALES</w:t>
      </w:r>
    </w:p>
    <w:p w:rsidR="00AE7D63" w:rsidRPr="002F75B6" w:rsidRDefault="00AE7D63" w:rsidP="00F00A6D">
      <w:pPr>
        <w:pStyle w:val="itinerario"/>
      </w:pPr>
      <w:r w:rsidRPr="002F75B6">
        <w:t>Determinados establecimientos ofrecen valores agregados o atenciones especiales a los pasajeros. La NO utilización no tiene ningún tipo de reembolso, estas están sujetas a disponibilidad, no están incluidas en los precios publicados.</w:t>
      </w:r>
    </w:p>
    <w:p w:rsidR="00AE7D63" w:rsidRPr="002F75B6" w:rsidRDefault="00BD559B" w:rsidP="00F00A6D">
      <w:pPr>
        <w:pStyle w:val="dias"/>
        <w:rPr>
          <w:color w:val="1F3864"/>
          <w:sz w:val="28"/>
          <w:szCs w:val="28"/>
        </w:rPr>
      </w:pPr>
      <w:r w:rsidRPr="002F75B6">
        <w:rPr>
          <w:caps w:val="0"/>
          <w:color w:val="1F3864"/>
          <w:sz w:val="28"/>
          <w:szCs w:val="28"/>
        </w:rPr>
        <w:t>PROPINAS</w:t>
      </w:r>
    </w:p>
    <w:p w:rsidR="009E042C" w:rsidRPr="002F75B6" w:rsidRDefault="009E042C" w:rsidP="009E042C">
      <w:pPr>
        <w:pStyle w:val="itinerario"/>
      </w:pPr>
      <w:r w:rsidRPr="002F75B6">
        <w:t xml:space="preserve">La propina es parte de la cultura en casi todas las ciudades del mundo. En los precios no están incluidas las propinas en hoteles, aeropuertos, guías, conductores, restaurantes. </w:t>
      </w:r>
    </w:p>
    <w:p w:rsidR="009E042C" w:rsidRPr="002F75B6" w:rsidRDefault="009E042C" w:rsidP="009E042C">
      <w:pPr>
        <w:pStyle w:val="itinerario"/>
      </w:pPr>
    </w:p>
    <w:p w:rsidR="009E042C" w:rsidRPr="002F75B6" w:rsidRDefault="009E042C" w:rsidP="009E042C">
      <w:pPr>
        <w:pStyle w:val="itinerario"/>
      </w:pPr>
      <w:r w:rsidRPr="002F75B6">
        <w:t>Las propinas no están incluidas en los precios de los Circuitos. Lo que se acostumbra en Israel son las siguientes propinas:</w:t>
      </w:r>
    </w:p>
    <w:p w:rsidR="009E042C" w:rsidRPr="002F75B6" w:rsidRDefault="009E042C" w:rsidP="009E042C">
      <w:pPr>
        <w:pStyle w:val="itinerario"/>
      </w:pPr>
      <w:r w:rsidRPr="002F75B6">
        <w:t>Guía del Tour:</w:t>
      </w:r>
      <w:r w:rsidRPr="002F75B6">
        <w:tab/>
      </w:r>
      <w:r w:rsidRPr="002F75B6">
        <w:tab/>
      </w:r>
      <w:r w:rsidRPr="002F75B6">
        <w:tab/>
      </w:r>
      <w:r w:rsidRPr="002F75B6">
        <w:tab/>
        <w:t>USD 5 por día por persona.</w:t>
      </w:r>
    </w:p>
    <w:p w:rsidR="009E042C" w:rsidRPr="002F75B6" w:rsidRDefault="009E042C" w:rsidP="009E042C">
      <w:pPr>
        <w:pStyle w:val="itinerario"/>
      </w:pPr>
      <w:r w:rsidRPr="002F75B6">
        <w:t>Conductor del Bus:</w:t>
      </w:r>
      <w:r w:rsidRPr="002F75B6">
        <w:tab/>
      </w:r>
      <w:r w:rsidRPr="002F75B6">
        <w:tab/>
      </w:r>
      <w:r w:rsidRPr="002F75B6">
        <w:tab/>
        <w:t xml:space="preserve">USD 3 por día por persona. </w:t>
      </w:r>
    </w:p>
    <w:p w:rsidR="009E042C" w:rsidRPr="002F75B6" w:rsidRDefault="009E042C" w:rsidP="009E042C">
      <w:pPr>
        <w:pStyle w:val="itinerario"/>
      </w:pPr>
      <w:r w:rsidRPr="002F75B6">
        <w:t>Maleteros en los Hoteles:</w:t>
      </w:r>
      <w:r w:rsidRPr="002F75B6">
        <w:tab/>
      </w:r>
      <w:r w:rsidRPr="002F75B6">
        <w:tab/>
        <w:t>USD 1.50 por cada maleta.</w:t>
      </w:r>
    </w:p>
    <w:p w:rsidR="009E042C" w:rsidRPr="002F75B6" w:rsidRDefault="009E042C" w:rsidP="009E042C">
      <w:pPr>
        <w:pStyle w:val="itinerario"/>
      </w:pPr>
      <w:r w:rsidRPr="002F75B6">
        <w:t>Camareros en los Restaurantes:</w:t>
      </w:r>
      <w:r w:rsidRPr="002F75B6">
        <w:tab/>
      </w:r>
      <w:r w:rsidRPr="002F75B6">
        <w:tab/>
        <w:t>USD 1 por persona.</w:t>
      </w:r>
    </w:p>
    <w:p w:rsidR="00AE7D63" w:rsidRPr="002F75B6" w:rsidRDefault="00BD559B" w:rsidP="00F00A6D">
      <w:pPr>
        <w:pStyle w:val="dias"/>
        <w:rPr>
          <w:color w:val="1F3864"/>
          <w:sz w:val="28"/>
          <w:szCs w:val="28"/>
        </w:rPr>
      </w:pPr>
      <w:r w:rsidRPr="002F75B6">
        <w:rPr>
          <w:caps w:val="0"/>
          <w:color w:val="1F3864"/>
          <w:sz w:val="28"/>
          <w:szCs w:val="28"/>
        </w:rPr>
        <w:t>TARJETA DE CRÉDITO</w:t>
      </w:r>
    </w:p>
    <w:p w:rsidR="00AE7D63" w:rsidRPr="002F75B6" w:rsidRDefault="00AE7D63" w:rsidP="00F00A6D">
      <w:pPr>
        <w:pStyle w:val="itinerario"/>
      </w:pPr>
      <w:r w:rsidRPr="002F75B6">
        <w:t xml:space="preserve">A la llegada a los hoteles </w:t>
      </w:r>
      <w:r w:rsidR="00525363" w:rsidRPr="002F75B6">
        <w:t xml:space="preserve">en </w:t>
      </w:r>
      <w:r w:rsidR="007F4802" w:rsidRPr="002F75B6">
        <w:t>la recepción</w:t>
      </w:r>
      <w:r w:rsidRPr="002F75B6">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2F75B6" w:rsidRDefault="00BD559B" w:rsidP="00F00A6D">
      <w:pPr>
        <w:pStyle w:val="dias"/>
        <w:rPr>
          <w:color w:val="1F3864"/>
          <w:sz w:val="28"/>
          <w:szCs w:val="28"/>
        </w:rPr>
      </w:pPr>
      <w:r w:rsidRPr="002F75B6">
        <w:rPr>
          <w:caps w:val="0"/>
          <w:color w:val="1F3864"/>
          <w:sz w:val="28"/>
          <w:szCs w:val="28"/>
        </w:rPr>
        <w:t>DÍAS FESTIVOS</w:t>
      </w:r>
    </w:p>
    <w:p w:rsidR="00AE7D63" w:rsidRPr="002F75B6" w:rsidRDefault="00AE7D63" w:rsidP="00415D25">
      <w:pPr>
        <w:pStyle w:val="itinerario"/>
      </w:pPr>
      <w:r w:rsidRPr="002F75B6">
        <w:t>Durante la celebración de los días de fiesta propios de cada país y/o ciudad, es posible que los transportes, museos, comercio, medios de elevación, teatros, etc.</w:t>
      </w:r>
      <w:r w:rsidR="00525363" w:rsidRPr="002F75B6">
        <w:t>; se</w:t>
      </w:r>
      <w:r w:rsidRPr="002F75B6">
        <w:t xml:space="preserve"> vean afectados en sus horarios y funcionamiento, inclusive no operar o permanecer cerrados sin previo aviso.</w:t>
      </w:r>
    </w:p>
    <w:p w:rsidR="00F421D0" w:rsidRPr="002F75B6" w:rsidRDefault="00BD559B" w:rsidP="00F421D0">
      <w:pPr>
        <w:pStyle w:val="dias"/>
        <w:rPr>
          <w:color w:val="1F3864"/>
          <w:sz w:val="28"/>
          <w:szCs w:val="28"/>
        </w:rPr>
      </w:pPr>
      <w:r w:rsidRPr="002F75B6">
        <w:rPr>
          <w:caps w:val="0"/>
          <w:color w:val="1F3864"/>
          <w:sz w:val="28"/>
          <w:szCs w:val="28"/>
        </w:rPr>
        <w:t>PROBLEMAS EN EL DESTINO</w:t>
      </w:r>
    </w:p>
    <w:p w:rsidR="00F421D0" w:rsidRPr="002F75B6" w:rsidRDefault="00F421D0" w:rsidP="00F421D0">
      <w:pPr>
        <w:pStyle w:val="itinerario"/>
      </w:pPr>
      <w:r w:rsidRPr="002F75B6">
        <w:t>En caso de anomalías o deficiencia en algunos de los servicios deberá informar inmediatamente al prestatario de los mismos, corresponsal local o bien directamente a All Reps. WhatsApp +57 312 4470822.</w:t>
      </w:r>
    </w:p>
    <w:p w:rsidR="00F421D0" w:rsidRPr="002F75B6" w:rsidRDefault="00BD559B" w:rsidP="00F421D0">
      <w:pPr>
        <w:pStyle w:val="dias"/>
        <w:rPr>
          <w:color w:val="1F3864"/>
          <w:sz w:val="28"/>
          <w:szCs w:val="28"/>
        </w:rPr>
      </w:pPr>
      <w:r w:rsidRPr="002F75B6">
        <w:rPr>
          <w:caps w:val="0"/>
          <w:color w:val="1F3864"/>
          <w:sz w:val="28"/>
          <w:szCs w:val="28"/>
        </w:rPr>
        <w:t>RESERVAS</w:t>
      </w:r>
    </w:p>
    <w:p w:rsidR="00F421D0" w:rsidRPr="002F75B6" w:rsidRDefault="00F421D0" w:rsidP="00F421D0">
      <w:pPr>
        <w:pStyle w:val="itinerario"/>
      </w:pPr>
      <w:r w:rsidRPr="002F75B6">
        <w:t>Pueden ser solicitadas vía email:</w:t>
      </w:r>
    </w:p>
    <w:p w:rsidR="00F421D0" w:rsidRPr="002F75B6" w:rsidRDefault="00992E70" w:rsidP="00F421D0">
      <w:pPr>
        <w:pStyle w:val="vinetas"/>
      </w:pPr>
      <w:hyperlink r:id="rId10" w:history="1">
        <w:r w:rsidR="00F421D0" w:rsidRPr="002F75B6">
          <w:rPr>
            <w:rStyle w:val="Hipervnculo"/>
          </w:rPr>
          <w:t>asesor1@allreps.com</w:t>
        </w:r>
      </w:hyperlink>
    </w:p>
    <w:p w:rsidR="00F421D0" w:rsidRPr="002F75B6" w:rsidRDefault="00992E70" w:rsidP="00F421D0">
      <w:pPr>
        <w:pStyle w:val="vinetas"/>
      </w:pPr>
      <w:hyperlink r:id="rId11" w:history="1">
        <w:r w:rsidR="00F421D0" w:rsidRPr="002F75B6">
          <w:rPr>
            <w:rStyle w:val="Hipervnculo"/>
          </w:rPr>
          <w:t>asesor3@allreps.com</w:t>
        </w:r>
      </w:hyperlink>
    </w:p>
    <w:p w:rsidR="00F421D0" w:rsidRPr="002F75B6" w:rsidRDefault="00F421D0" w:rsidP="00F421D0">
      <w:pPr>
        <w:pStyle w:val="itinerario"/>
      </w:pPr>
    </w:p>
    <w:p w:rsidR="00F421D0" w:rsidRPr="002F75B6" w:rsidRDefault="00F421D0" w:rsidP="00F421D0">
      <w:pPr>
        <w:pStyle w:val="itinerario"/>
      </w:pPr>
      <w:r w:rsidRPr="002F75B6">
        <w:t>O telefónicamente a través de nuestra oficina en Bogotá o direcciones regionales en Cali, Cartagena y Medellín.</w:t>
      </w:r>
    </w:p>
    <w:p w:rsidR="00F421D0" w:rsidRPr="002F75B6" w:rsidRDefault="00F421D0" w:rsidP="00F421D0">
      <w:pPr>
        <w:pStyle w:val="itinerario"/>
      </w:pPr>
    </w:p>
    <w:p w:rsidR="00F421D0" w:rsidRPr="002F75B6" w:rsidRDefault="00F421D0" w:rsidP="00F421D0">
      <w:pPr>
        <w:pStyle w:val="itinerario"/>
      </w:pPr>
      <w:r w:rsidRPr="002F75B6">
        <w:t>Al reservar niños se debe informar la edad.</w:t>
      </w:r>
    </w:p>
    <w:p w:rsidR="00F421D0" w:rsidRPr="002F75B6" w:rsidRDefault="00BD559B" w:rsidP="00F421D0">
      <w:pPr>
        <w:pStyle w:val="dias"/>
        <w:jc w:val="center"/>
        <w:rPr>
          <w:color w:val="1F3864"/>
          <w:sz w:val="28"/>
          <w:szCs w:val="28"/>
        </w:rPr>
      </w:pPr>
      <w:r w:rsidRPr="002F75B6">
        <w:rPr>
          <w:caps w:val="0"/>
          <w:color w:val="1F3864"/>
          <w:sz w:val="28"/>
          <w:szCs w:val="28"/>
        </w:rPr>
        <w:t>CLÁUSULA DE RESPONSABILIDAD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2F75B6">
          <w:rPr>
            <w:rStyle w:val="Hipervnculo"/>
            <w:bdr w:val="none" w:sz="0" w:space="0" w:color="auto" w:frame="1"/>
            <w:lang w:eastAsia="es-CO"/>
          </w:rPr>
          <w:t>www.allreps.com</w:t>
        </w:r>
      </w:hyperlink>
      <w:r w:rsidRPr="002F75B6">
        <w:rPr>
          <w:u w:val="single"/>
          <w:bdr w:val="none" w:sz="0" w:space="0" w:color="auto" w:frame="1"/>
          <w:lang w:eastAsia="es-CO"/>
        </w:rPr>
        <w:t xml:space="preserve"> </w:t>
      </w:r>
      <w:r w:rsidRPr="002F75B6">
        <w:rPr>
          <w:lang w:eastAsia="es-CO"/>
        </w:rPr>
        <w:t>  </w:t>
      </w:r>
      <w:hyperlink r:id="rId13" w:history="1">
        <w:r w:rsidRPr="002F75B6">
          <w:rPr>
            <w:rStyle w:val="Hipervnculo"/>
            <w:bdr w:val="none" w:sz="0" w:space="0" w:color="auto" w:frame="1"/>
            <w:lang w:eastAsia="es-CO"/>
          </w:rPr>
          <w:t>www.allrepsreceptivo.com</w:t>
        </w:r>
      </w:hyperlink>
      <w:r w:rsidRPr="002F75B6">
        <w:rPr>
          <w:lang w:eastAsia="es-CO"/>
        </w:rPr>
        <w:t>.</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dr w:val="none" w:sz="0" w:space="0" w:color="auto" w:frame="1"/>
          <w:lang w:eastAsia="es-CO"/>
        </w:rPr>
        <w:t xml:space="preserve">De ser permitido por la legislación vigente, </w:t>
      </w:r>
      <w:r w:rsidRPr="002F75B6">
        <w:rPr>
          <w:b/>
          <w:bCs/>
          <w:bdr w:val="none" w:sz="0" w:space="0" w:color="auto" w:frame="1"/>
          <w:lang w:eastAsia="es-CO"/>
        </w:rPr>
        <w:t>ALL REPS</w:t>
      </w:r>
      <w:r w:rsidRPr="002F75B6">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2F75B6">
        <w:rPr>
          <w:b/>
          <w:bCs/>
          <w:bdr w:val="none" w:sz="0" w:space="0" w:color="auto" w:frame="1"/>
          <w:lang w:eastAsia="es-CO"/>
        </w:rPr>
        <w:t>ALL REPS</w:t>
      </w:r>
      <w:r w:rsidRPr="002F75B6">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2F75B6">
        <w:rPr>
          <w:b/>
          <w:lang w:eastAsia="es-CO"/>
        </w:rPr>
        <w:t xml:space="preserve">ALL REPS </w:t>
      </w:r>
      <w:r w:rsidRPr="002F75B6">
        <w:rPr>
          <w:lang w:eastAsia="es-CO"/>
        </w:rPr>
        <w:t>no tiene ningún tipo de control o injerencia.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reembolsos que tuviera lugar por algún motivo, y previamente comprobado se realizarán dentro de los 30 días siguientes a solicitud o el máximo establecido legalmente, si el tramite toma más tiempo por causas ajenas a </w:t>
      </w:r>
      <w:r w:rsidRPr="002F75B6">
        <w:rPr>
          <w:b/>
          <w:bCs/>
          <w:bdr w:val="none" w:sz="0" w:space="0" w:color="auto" w:frame="1"/>
          <w:lang w:eastAsia="es-CO"/>
        </w:rPr>
        <w:t>ALL REPS,</w:t>
      </w:r>
      <w:r w:rsidRPr="002F75B6">
        <w:rPr>
          <w:lang w:eastAsia="es-CO"/>
        </w:rPr>
        <w:t xml:space="preserve"> ésta no reconocerá ningún interés sobre las sumas a reembolsar.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el hecho de requerir visa para alguno de los itinerarios, </w:t>
      </w:r>
      <w:r w:rsidRPr="002F75B6">
        <w:rPr>
          <w:b/>
          <w:bCs/>
          <w:bdr w:val="none" w:sz="0" w:space="0" w:color="auto" w:frame="1"/>
          <w:lang w:eastAsia="es-CO"/>
        </w:rPr>
        <w:t>ALL REPS</w:t>
      </w:r>
      <w:r w:rsidRPr="002F75B6">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2F75B6">
        <w:rPr>
          <w:b/>
          <w:lang w:eastAsia="es-CO"/>
        </w:rPr>
        <w:t>ALL REPS</w:t>
      </w:r>
      <w:r w:rsidRPr="002F75B6">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En relación con los perjuicios, </w:t>
      </w:r>
      <w:r w:rsidRPr="002F75B6">
        <w:rPr>
          <w:bdr w:val="none" w:sz="0" w:space="0" w:color="auto" w:frame="1"/>
          <w:lang w:eastAsia="es-CO"/>
        </w:rPr>
        <w:t>de ser permitido por la legislación vigente,</w:t>
      </w:r>
      <w:r w:rsidRPr="002F75B6">
        <w:rPr>
          <w:lang w:eastAsia="es-CO"/>
        </w:rPr>
        <w:t xml:space="preserve"> </w:t>
      </w:r>
      <w:r w:rsidRPr="002F75B6">
        <w:rPr>
          <w:b/>
          <w:lang w:eastAsia="es-CO"/>
        </w:rPr>
        <w:t>ALL REPS</w:t>
      </w:r>
      <w:r w:rsidRPr="002F75B6">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DERECHO AL RETRACTO. ALL REPS</w:t>
      </w:r>
      <w:r w:rsidRPr="002F75B6">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CONDICIONES Y FORMA DE PAGO</w:t>
      </w:r>
      <w:r w:rsidRPr="002F75B6">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2F75B6">
          <w:rPr>
            <w:rStyle w:val="Hipervnculo"/>
            <w:bdr w:val="none" w:sz="0" w:space="0" w:color="auto" w:frame="1"/>
            <w:lang w:eastAsia="es-CO"/>
          </w:rPr>
          <w:t>www.allreps.com</w:t>
        </w:r>
      </w:hyperlink>
      <w:r w:rsidRPr="002F75B6">
        <w:rPr>
          <w:lang w:eastAsia="es-CO"/>
        </w:rPr>
        <w:t>  - </w:t>
      </w:r>
      <w:hyperlink r:id="rId15" w:history="1">
        <w:r w:rsidRPr="002F75B6">
          <w:rPr>
            <w:rStyle w:val="Hipervnculo"/>
            <w:bdr w:val="none" w:sz="0" w:space="0" w:color="auto" w:frame="1"/>
            <w:lang w:eastAsia="es-CO"/>
          </w:rPr>
          <w:t>www.allrepsreceptivo.com</w:t>
        </w:r>
      </w:hyperlink>
      <w:r w:rsidRPr="002F75B6">
        <w:rPr>
          <w:lang w:eastAsia="es-CO"/>
        </w:rPr>
        <w:t xml:space="preserve">  o asesor comercial o confirmación de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impuestos, tasas y contribuciones que afecten las tarifas aéreas, hoteleras y demás servicios ofrecidos por </w:t>
      </w:r>
      <w:r w:rsidRPr="002F75B6">
        <w:rPr>
          <w:b/>
          <w:bCs/>
          <w:bdr w:val="none" w:sz="0" w:space="0" w:color="auto" w:frame="1"/>
          <w:lang w:eastAsia="es-CO"/>
        </w:rPr>
        <w:t>ALL REPS</w:t>
      </w:r>
      <w:r w:rsidRPr="002F75B6">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sidRPr="002F75B6">
          <w:rPr>
            <w:rStyle w:val="Hipervnculo"/>
            <w:bdr w:val="none" w:sz="0" w:space="0" w:color="auto" w:frame="1"/>
            <w:lang w:eastAsia="es-CO"/>
          </w:rPr>
          <w:t>www.allreps.com</w:t>
        </w:r>
      </w:hyperlink>
      <w:r w:rsidRPr="002F75B6">
        <w:rPr>
          <w:lang w:eastAsia="es-CO"/>
        </w:rPr>
        <w:t> - </w:t>
      </w:r>
      <w:hyperlink r:id="rId17" w:history="1">
        <w:r w:rsidRPr="002F75B6">
          <w:rPr>
            <w:rStyle w:val="Hipervnculo"/>
            <w:bdr w:val="none" w:sz="0" w:space="0" w:color="auto" w:frame="1"/>
            <w:lang w:eastAsia="es-CO"/>
          </w:rPr>
          <w:t>www.allrepsreceptivo.com</w:t>
        </w:r>
      </w:hyperlink>
      <w:r w:rsidRPr="002F75B6">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2F75B6">
        <w:rPr>
          <w:bdr w:val="none" w:sz="0" w:space="0" w:color="auto" w:frame="1"/>
          <w:lang w:eastAsia="es-CO"/>
        </w:rPr>
        <w:t xml:space="preserve">De ser permitido por la legislación vigente, </w:t>
      </w:r>
      <w:r w:rsidRPr="002F75B6">
        <w:rPr>
          <w:b/>
          <w:bdr w:val="none" w:sz="0" w:space="0" w:color="auto" w:frame="1"/>
          <w:lang w:eastAsia="es-CO"/>
        </w:rPr>
        <w:t xml:space="preserve">ALL REPS </w:t>
      </w:r>
      <w:r w:rsidRPr="002F75B6">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2F75B6">
        <w:rPr>
          <w:b/>
          <w:lang w:eastAsia="es-CO"/>
        </w:rPr>
        <w:t xml:space="preserve"> ALL </w:t>
      </w:r>
      <w:r w:rsidRPr="002F75B6">
        <w:rPr>
          <w:b/>
          <w:bCs/>
          <w:bdr w:val="none" w:sz="0" w:space="0" w:color="auto" w:frame="1"/>
          <w:lang w:eastAsia="es-CO"/>
        </w:rPr>
        <w:t>REPS</w:t>
      </w:r>
      <w:r w:rsidRPr="002F75B6">
        <w:rPr>
          <w:lang w:eastAsia="es-CO"/>
        </w:rPr>
        <w:t> no será responsable por las modificaciones realizadas, ni por reembolso alguno de servicios no tomados. </w:t>
      </w:r>
      <w:r w:rsidRPr="002F75B6">
        <w:rPr>
          <w:b/>
          <w:bCs/>
          <w:bdr w:val="none" w:sz="0" w:space="0" w:color="auto" w:frame="1"/>
          <w:lang w:eastAsia="es-CO"/>
        </w:rPr>
        <w:t>ALL REPS</w:t>
      </w:r>
      <w:r w:rsidRPr="002F75B6">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Bajo ninguna circunstancia </w:t>
      </w:r>
      <w:r w:rsidRPr="002F75B6">
        <w:rPr>
          <w:b/>
          <w:bCs/>
          <w:bdr w:val="none" w:sz="0" w:space="0" w:color="auto" w:frame="1"/>
          <w:lang w:eastAsia="es-CO"/>
        </w:rPr>
        <w:t>ALL REPS</w:t>
      </w:r>
      <w:r w:rsidRPr="002F75B6">
        <w:rPr>
          <w:lang w:eastAsia="es-CO"/>
        </w:rPr>
        <w:t> responderá por el extravío, daño, deterioro o pérdida de elementos del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informará al pasajero las restricciones que establecen las aerolíneas en cuanto a prohibiciones, peso, cupo máximo y número de piezas por pasajero, siempre y cuando estos sean organizados por </w:t>
      </w:r>
      <w:r w:rsidRPr="002F75B6">
        <w:rPr>
          <w:b/>
          <w:bCs/>
          <w:bdr w:val="none" w:sz="0" w:space="0" w:color="auto" w:frame="1"/>
          <w:lang w:eastAsia="es-CO"/>
        </w:rPr>
        <w:t>ALL REPS.</w:t>
      </w:r>
      <w:r w:rsidRPr="002F75B6">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2F75B6">
          <w:rPr>
            <w:rStyle w:val="Hipervnculo"/>
            <w:bdr w:val="none" w:sz="0" w:space="0" w:color="auto" w:frame="1"/>
            <w:lang w:eastAsia="es-CO"/>
          </w:rPr>
          <w:t>www.allreps.com</w:t>
        </w:r>
      </w:hyperlink>
      <w:r w:rsidRPr="002F75B6">
        <w:rPr>
          <w:lang w:eastAsia="es-CO"/>
        </w:rPr>
        <w:t> -</w:t>
      </w:r>
      <w:hyperlink r:id="rId19" w:history="1">
        <w:r w:rsidRPr="002F75B6">
          <w:rPr>
            <w:rStyle w:val="Hipervnculo"/>
            <w:bdr w:val="none" w:sz="0" w:space="0" w:color="auto" w:frame="1"/>
            <w:lang w:eastAsia="es-CO"/>
          </w:rPr>
          <w:t>www.allrepsreceptivo.com</w:t>
        </w:r>
      </w:hyperlink>
      <w:r w:rsidRPr="002F75B6">
        <w:rPr>
          <w:lang w:eastAsia="es-CO"/>
        </w:rPr>
        <w:t>. Una vez recibidos los dineros por depósitos o pagos totales, se entiende que el viajero conoce y acepta todas las políticas de pagos y cancelaciones del itinerario o servicios que está adquiriendo.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Pr="002F75B6" w:rsidRDefault="00F421D0" w:rsidP="00F421D0">
      <w:pPr>
        <w:pStyle w:val="itinerario"/>
        <w:rPr>
          <w:lang w:eastAsia="es-CO"/>
        </w:rPr>
      </w:pPr>
    </w:p>
    <w:p w:rsidR="00F421D0" w:rsidRPr="002F75B6" w:rsidRDefault="00F421D0" w:rsidP="00F421D0">
      <w:pPr>
        <w:pStyle w:val="itinerario"/>
        <w:rPr>
          <w:b/>
          <w:bCs/>
          <w:bdr w:val="none" w:sz="0" w:space="0" w:color="auto" w:frame="1"/>
          <w:lang w:eastAsia="es-CO"/>
        </w:rPr>
      </w:pPr>
      <w:r w:rsidRPr="002F75B6">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2F75B6">
        <w:rPr>
          <w:b/>
          <w:bCs/>
          <w:bdr w:val="none" w:sz="0" w:space="0" w:color="auto" w:frame="1"/>
          <w:lang w:eastAsia="es-CO"/>
        </w:rPr>
        <w:t>ALL REPS.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Con el fin de contrarrestar la explotación sexual de niños, niñas y adolescentes en viajes y turismo, </w:t>
      </w:r>
      <w:r w:rsidRPr="002F75B6">
        <w:rPr>
          <w:b/>
          <w:bCs/>
          <w:bdr w:val="none" w:sz="0" w:space="0" w:color="auto" w:frame="1"/>
          <w:lang w:eastAsia="es-CO"/>
        </w:rPr>
        <w:t>ALL REPS</w:t>
      </w:r>
      <w:r w:rsidRPr="002F75B6">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2F75B6">
        <w:rPr>
          <w:b/>
          <w:bCs/>
          <w:bdr w:val="none" w:sz="0" w:space="0" w:color="auto" w:frame="1"/>
          <w:lang w:eastAsia="es-CO"/>
        </w:rPr>
        <w:t>ALL REPS</w:t>
      </w:r>
      <w:r w:rsidRPr="002F75B6">
        <w:rPr>
          <w:lang w:eastAsia="es-CO"/>
        </w:rPr>
        <w:t> precisa lo anterior en la siguiente frase “Cuidar el planeta es tarea de todos.”</w:t>
      </w:r>
    </w:p>
    <w:p w:rsidR="00F421D0" w:rsidRPr="002F75B6" w:rsidRDefault="00F421D0" w:rsidP="00F421D0">
      <w:pPr>
        <w:pStyle w:val="itinerario"/>
        <w:rPr>
          <w:b/>
          <w:bCs/>
          <w:lang w:eastAsia="es-CO"/>
        </w:rPr>
      </w:pPr>
    </w:p>
    <w:p w:rsidR="00F421D0" w:rsidRPr="002F75B6" w:rsidRDefault="00F421D0" w:rsidP="00F421D0">
      <w:pPr>
        <w:pStyle w:val="itinerario"/>
        <w:rPr>
          <w:b/>
          <w:bCs/>
          <w:color w:val="1F3864"/>
          <w:lang w:eastAsia="es-CO"/>
        </w:rPr>
      </w:pPr>
      <w:r w:rsidRPr="002F75B6">
        <w:rPr>
          <w:b/>
          <w:bCs/>
          <w:color w:val="1F3864"/>
          <w:lang w:eastAsia="es-CO"/>
        </w:rPr>
        <w:t>Actualización:</w:t>
      </w:r>
    </w:p>
    <w:p w:rsidR="00F421D0" w:rsidRPr="002F75B6" w:rsidRDefault="00F421D0" w:rsidP="00F421D0">
      <w:pPr>
        <w:pStyle w:val="itinerario"/>
        <w:rPr>
          <w:b/>
          <w:bCs/>
          <w:color w:val="1F3864"/>
          <w:lang w:eastAsia="es-CO"/>
        </w:rPr>
      </w:pPr>
      <w:r w:rsidRPr="002F75B6">
        <w:rPr>
          <w:b/>
          <w:bCs/>
          <w:color w:val="1F3864"/>
          <w:lang w:eastAsia="es-CO"/>
        </w:rPr>
        <w:t>10-01-20</w:t>
      </w:r>
    </w:p>
    <w:p w:rsidR="00F421D0" w:rsidRPr="002F75B6" w:rsidRDefault="00F421D0" w:rsidP="00F421D0">
      <w:pPr>
        <w:pStyle w:val="itinerario"/>
        <w:rPr>
          <w:color w:val="1F3864"/>
        </w:rPr>
      </w:pPr>
      <w:r w:rsidRPr="002F75B6">
        <w:rPr>
          <w:b/>
          <w:bCs/>
          <w:color w:val="1F3864"/>
          <w:lang w:eastAsia="es-CO"/>
        </w:rPr>
        <w:t>Revisada parte legal</w:t>
      </w:r>
    </w:p>
    <w:p w:rsidR="00CF0F2C" w:rsidRDefault="00CF0F2C" w:rsidP="00F421D0">
      <w:pPr>
        <w:pStyle w:val="dias"/>
        <w:jc w:val="center"/>
        <w:rPr>
          <w:caps w:val="0"/>
          <w:color w:val="1F3864"/>
          <w:sz w:val="28"/>
          <w:szCs w:val="28"/>
        </w:rPr>
      </w:pPr>
    </w:p>
    <w:p w:rsidR="00F421D0" w:rsidRPr="002F75B6" w:rsidRDefault="00BD559B" w:rsidP="00F421D0">
      <w:pPr>
        <w:pStyle w:val="dias"/>
        <w:jc w:val="center"/>
        <w:rPr>
          <w:color w:val="1F3864"/>
          <w:sz w:val="28"/>
          <w:szCs w:val="28"/>
        </w:rPr>
      </w:pPr>
      <w:r w:rsidRPr="002F75B6">
        <w:rPr>
          <w:caps w:val="0"/>
          <w:color w:val="1F3864"/>
          <w:sz w:val="28"/>
          <w:szCs w:val="28"/>
        </w:rPr>
        <w:t>DERECHOS DE AUTOR</w:t>
      </w:r>
    </w:p>
    <w:p w:rsidR="00F421D0" w:rsidRDefault="00F421D0" w:rsidP="00F421D0">
      <w:pPr>
        <w:pStyle w:val="itinerario"/>
      </w:pPr>
      <w:r w:rsidRPr="002F75B6">
        <w:t xml:space="preserve"> </w:t>
      </w:r>
      <w:r w:rsidRPr="002F75B6">
        <w:rPr>
          <w:b/>
        </w:rPr>
        <w:t>ALL REPS LTDA.</w:t>
      </w:r>
      <w:r w:rsidRPr="002F75B6">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Pr="007B6EB2" w:rsidRDefault="00F421D0" w:rsidP="00F421D0">
      <w:pPr>
        <w:pStyle w:val="subtituloprograma"/>
      </w:pP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3D" w:rsidRDefault="00F47D3D" w:rsidP="00AC7E3C">
      <w:pPr>
        <w:spacing w:after="0" w:line="240" w:lineRule="auto"/>
      </w:pPr>
      <w:r>
        <w:separator/>
      </w:r>
    </w:p>
  </w:endnote>
  <w:endnote w:type="continuationSeparator" w:id="0">
    <w:p w:rsidR="00F47D3D" w:rsidRDefault="00F47D3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3D" w:rsidRDefault="00F47D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3D" w:rsidRDefault="00F47D3D" w:rsidP="00AC7E3C">
      <w:pPr>
        <w:spacing w:after="0" w:line="240" w:lineRule="auto"/>
      </w:pPr>
      <w:r>
        <w:separator/>
      </w:r>
    </w:p>
  </w:footnote>
  <w:footnote w:type="continuationSeparator" w:id="0">
    <w:p w:rsidR="00F47D3D" w:rsidRDefault="00F47D3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7EA"/>
    <w:multiLevelType w:val="hybridMultilevel"/>
    <w:tmpl w:val="78281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312F74"/>
    <w:multiLevelType w:val="hybridMultilevel"/>
    <w:tmpl w:val="CF44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3B3B32"/>
    <w:multiLevelType w:val="hybridMultilevel"/>
    <w:tmpl w:val="F37C6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073268"/>
    <w:multiLevelType w:val="hybridMultilevel"/>
    <w:tmpl w:val="F6FE0A2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9C119D"/>
    <w:multiLevelType w:val="hybridMultilevel"/>
    <w:tmpl w:val="B7D4E4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6"/>
  </w:num>
  <w:num w:numId="12">
    <w:abstractNumId w:val="11"/>
  </w:num>
  <w:num w:numId="13">
    <w:abstractNumId w:val="17"/>
  </w:num>
  <w:num w:numId="14">
    <w:abstractNumId w:val="12"/>
  </w:num>
  <w:num w:numId="15">
    <w:abstractNumId w:val="18"/>
  </w:num>
  <w:num w:numId="16">
    <w:abstractNumId w:val="9"/>
  </w:num>
  <w:num w:numId="17">
    <w:abstractNumId w:val="3"/>
  </w:num>
  <w:num w:numId="18">
    <w:abstractNumId w:val="8"/>
  </w:num>
  <w:num w:numId="19">
    <w:abstractNumId w:val="16"/>
  </w:num>
  <w:num w:numId="20">
    <w:abstractNumId w:val="19"/>
  </w:num>
  <w:num w:numId="21">
    <w:abstractNumId w:val="7"/>
  </w:num>
  <w:num w:numId="22">
    <w:abstractNumId w:val="4"/>
  </w:num>
  <w:num w:numId="23">
    <w:abstractNumId w:val="13"/>
  </w:num>
  <w:num w:numId="24">
    <w:abstractNumId w:val="14"/>
  </w:num>
  <w:num w:numId="25">
    <w:abstractNumId w:val="1"/>
  </w:num>
  <w:num w:numId="26">
    <w:abstractNumId w:val="15"/>
  </w:num>
  <w:num w:numId="27">
    <w:abstractNumId w:val="5"/>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526F"/>
    <w:rsid w:val="00032342"/>
    <w:rsid w:val="000359D4"/>
    <w:rsid w:val="0003720D"/>
    <w:rsid w:val="000412D8"/>
    <w:rsid w:val="000428FC"/>
    <w:rsid w:val="00043E82"/>
    <w:rsid w:val="0005010B"/>
    <w:rsid w:val="00050548"/>
    <w:rsid w:val="000530A9"/>
    <w:rsid w:val="0005451C"/>
    <w:rsid w:val="0007013F"/>
    <w:rsid w:val="00070813"/>
    <w:rsid w:val="00080C7B"/>
    <w:rsid w:val="000B1AE8"/>
    <w:rsid w:val="000B3E79"/>
    <w:rsid w:val="000C730A"/>
    <w:rsid w:val="000D29C6"/>
    <w:rsid w:val="000D4B13"/>
    <w:rsid w:val="000E6A21"/>
    <w:rsid w:val="000E7C94"/>
    <w:rsid w:val="000F29E0"/>
    <w:rsid w:val="000F6068"/>
    <w:rsid w:val="001029DA"/>
    <w:rsid w:val="00102C23"/>
    <w:rsid w:val="00104438"/>
    <w:rsid w:val="00133FF0"/>
    <w:rsid w:val="00141ED2"/>
    <w:rsid w:val="00154CF5"/>
    <w:rsid w:val="001577D8"/>
    <w:rsid w:val="00160F92"/>
    <w:rsid w:val="00170406"/>
    <w:rsid w:val="00183179"/>
    <w:rsid w:val="00186751"/>
    <w:rsid w:val="001B08A1"/>
    <w:rsid w:val="001B1D76"/>
    <w:rsid w:val="001B3726"/>
    <w:rsid w:val="001B39E4"/>
    <w:rsid w:val="001B720E"/>
    <w:rsid w:val="001B75D3"/>
    <w:rsid w:val="001E2B89"/>
    <w:rsid w:val="001F3314"/>
    <w:rsid w:val="002002CA"/>
    <w:rsid w:val="00202EC1"/>
    <w:rsid w:val="002072C0"/>
    <w:rsid w:val="002300AE"/>
    <w:rsid w:val="002445DC"/>
    <w:rsid w:val="00253688"/>
    <w:rsid w:val="0025530D"/>
    <w:rsid w:val="00257E57"/>
    <w:rsid w:val="00260999"/>
    <w:rsid w:val="00262234"/>
    <w:rsid w:val="00270960"/>
    <w:rsid w:val="00271717"/>
    <w:rsid w:val="00276F52"/>
    <w:rsid w:val="00287AD6"/>
    <w:rsid w:val="002B3E11"/>
    <w:rsid w:val="002B706F"/>
    <w:rsid w:val="002D632C"/>
    <w:rsid w:val="002E1B8C"/>
    <w:rsid w:val="002E6649"/>
    <w:rsid w:val="002F4D1D"/>
    <w:rsid w:val="002F51AB"/>
    <w:rsid w:val="002F75B6"/>
    <w:rsid w:val="00303A48"/>
    <w:rsid w:val="00312813"/>
    <w:rsid w:val="00317602"/>
    <w:rsid w:val="00321D0C"/>
    <w:rsid w:val="0035021B"/>
    <w:rsid w:val="0035241D"/>
    <w:rsid w:val="00364261"/>
    <w:rsid w:val="00364422"/>
    <w:rsid w:val="00372444"/>
    <w:rsid w:val="0038231C"/>
    <w:rsid w:val="0038536A"/>
    <w:rsid w:val="003A1E81"/>
    <w:rsid w:val="003A38C0"/>
    <w:rsid w:val="003B420E"/>
    <w:rsid w:val="003C113F"/>
    <w:rsid w:val="003E2043"/>
    <w:rsid w:val="003F0BD2"/>
    <w:rsid w:val="003F362A"/>
    <w:rsid w:val="003F4A62"/>
    <w:rsid w:val="003F6576"/>
    <w:rsid w:val="00413BAE"/>
    <w:rsid w:val="00415D25"/>
    <w:rsid w:val="0041736B"/>
    <w:rsid w:val="00440F84"/>
    <w:rsid w:val="00442811"/>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B1CC0"/>
    <w:rsid w:val="004B79EA"/>
    <w:rsid w:val="004C2017"/>
    <w:rsid w:val="004D17E9"/>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D3E89"/>
    <w:rsid w:val="005E0021"/>
    <w:rsid w:val="005F44CF"/>
    <w:rsid w:val="00604072"/>
    <w:rsid w:val="00607CB6"/>
    <w:rsid w:val="00633FAE"/>
    <w:rsid w:val="00634F91"/>
    <w:rsid w:val="00645867"/>
    <w:rsid w:val="006543BD"/>
    <w:rsid w:val="00660740"/>
    <w:rsid w:val="00670641"/>
    <w:rsid w:val="00692BF9"/>
    <w:rsid w:val="006B2DA8"/>
    <w:rsid w:val="006C3FA2"/>
    <w:rsid w:val="006C643F"/>
    <w:rsid w:val="006D3CFD"/>
    <w:rsid w:val="006D4BE5"/>
    <w:rsid w:val="006F0A78"/>
    <w:rsid w:val="007075FC"/>
    <w:rsid w:val="00710897"/>
    <w:rsid w:val="00725B40"/>
    <w:rsid w:val="00733B07"/>
    <w:rsid w:val="007410AD"/>
    <w:rsid w:val="00741DEF"/>
    <w:rsid w:val="00745160"/>
    <w:rsid w:val="00750504"/>
    <w:rsid w:val="00753085"/>
    <w:rsid w:val="007559BD"/>
    <w:rsid w:val="007571A3"/>
    <w:rsid w:val="00766C2B"/>
    <w:rsid w:val="00776C06"/>
    <w:rsid w:val="00777AE0"/>
    <w:rsid w:val="0078587C"/>
    <w:rsid w:val="00797BE3"/>
    <w:rsid w:val="007B014F"/>
    <w:rsid w:val="007B4351"/>
    <w:rsid w:val="007C2293"/>
    <w:rsid w:val="007C4FBE"/>
    <w:rsid w:val="007C7FBD"/>
    <w:rsid w:val="007D54D2"/>
    <w:rsid w:val="007D5C71"/>
    <w:rsid w:val="007D5D94"/>
    <w:rsid w:val="007D618C"/>
    <w:rsid w:val="007D6E46"/>
    <w:rsid w:val="007D7B3D"/>
    <w:rsid w:val="007E203B"/>
    <w:rsid w:val="007E485C"/>
    <w:rsid w:val="007F4011"/>
    <w:rsid w:val="007F4802"/>
    <w:rsid w:val="00806210"/>
    <w:rsid w:val="00813095"/>
    <w:rsid w:val="00823ECA"/>
    <w:rsid w:val="00830C6F"/>
    <w:rsid w:val="0083519C"/>
    <w:rsid w:val="00835A7B"/>
    <w:rsid w:val="008417A6"/>
    <w:rsid w:val="00856815"/>
    <w:rsid w:val="0086684D"/>
    <w:rsid w:val="0087388B"/>
    <w:rsid w:val="0087481D"/>
    <w:rsid w:val="00885A27"/>
    <w:rsid w:val="008C251A"/>
    <w:rsid w:val="008C4B17"/>
    <w:rsid w:val="008C6D28"/>
    <w:rsid w:val="008D0F0F"/>
    <w:rsid w:val="008E3454"/>
    <w:rsid w:val="008E4AC6"/>
    <w:rsid w:val="008E7A8F"/>
    <w:rsid w:val="008E7CA9"/>
    <w:rsid w:val="008F1D53"/>
    <w:rsid w:val="008F27EB"/>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92E70"/>
    <w:rsid w:val="00997A8F"/>
    <w:rsid w:val="009A148C"/>
    <w:rsid w:val="009B5309"/>
    <w:rsid w:val="009B65BF"/>
    <w:rsid w:val="009C269B"/>
    <w:rsid w:val="009D409F"/>
    <w:rsid w:val="009E042C"/>
    <w:rsid w:val="009E0585"/>
    <w:rsid w:val="009F0077"/>
    <w:rsid w:val="00A02AA1"/>
    <w:rsid w:val="00A03916"/>
    <w:rsid w:val="00A0633C"/>
    <w:rsid w:val="00A14C67"/>
    <w:rsid w:val="00A208F6"/>
    <w:rsid w:val="00A3479E"/>
    <w:rsid w:val="00A34AD4"/>
    <w:rsid w:val="00A46C39"/>
    <w:rsid w:val="00A526F7"/>
    <w:rsid w:val="00A76B36"/>
    <w:rsid w:val="00A8230E"/>
    <w:rsid w:val="00AA47F8"/>
    <w:rsid w:val="00AA6D8F"/>
    <w:rsid w:val="00AB1EC3"/>
    <w:rsid w:val="00AB2FE7"/>
    <w:rsid w:val="00AC54CB"/>
    <w:rsid w:val="00AC7E3C"/>
    <w:rsid w:val="00AD6A0F"/>
    <w:rsid w:val="00AE0C81"/>
    <w:rsid w:val="00AE562A"/>
    <w:rsid w:val="00AE68B6"/>
    <w:rsid w:val="00AE7AB8"/>
    <w:rsid w:val="00AE7D63"/>
    <w:rsid w:val="00AF0336"/>
    <w:rsid w:val="00B02222"/>
    <w:rsid w:val="00B03F4D"/>
    <w:rsid w:val="00B11641"/>
    <w:rsid w:val="00B12CC7"/>
    <w:rsid w:val="00B257B5"/>
    <w:rsid w:val="00B378C1"/>
    <w:rsid w:val="00B51705"/>
    <w:rsid w:val="00B54BDB"/>
    <w:rsid w:val="00B70CE8"/>
    <w:rsid w:val="00B729BF"/>
    <w:rsid w:val="00B830EA"/>
    <w:rsid w:val="00B8722B"/>
    <w:rsid w:val="00B90498"/>
    <w:rsid w:val="00B906A8"/>
    <w:rsid w:val="00B95058"/>
    <w:rsid w:val="00BA18CB"/>
    <w:rsid w:val="00BA3A0A"/>
    <w:rsid w:val="00BB05A6"/>
    <w:rsid w:val="00BB14C1"/>
    <w:rsid w:val="00BC5CBE"/>
    <w:rsid w:val="00BD4C16"/>
    <w:rsid w:val="00BD559B"/>
    <w:rsid w:val="00BE2A33"/>
    <w:rsid w:val="00BE51F8"/>
    <w:rsid w:val="00BF2CAA"/>
    <w:rsid w:val="00BF4450"/>
    <w:rsid w:val="00BF6359"/>
    <w:rsid w:val="00C07A11"/>
    <w:rsid w:val="00C2195F"/>
    <w:rsid w:val="00C21C39"/>
    <w:rsid w:val="00C24200"/>
    <w:rsid w:val="00C26785"/>
    <w:rsid w:val="00C277CB"/>
    <w:rsid w:val="00C30571"/>
    <w:rsid w:val="00C3506F"/>
    <w:rsid w:val="00C35526"/>
    <w:rsid w:val="00C46507"/>
    <w:rsid w:val="00C65524"/>
    <w:rsid w:val="00C66226"/>
    <w:rsid w:val="00C6779F"/>
    <w:rsid w:val="00C67E9C"/>
    <w:rsid w:val="00C7249E"/>
    <w:rsid w:val="00C76A20"/>
    <w:rsid w:val="00C83982"/>
    <w:rsid w:val="00C94BED"/>
    <w:rsid w:val="00CB0500"/>
    <w:rsid w:val="00CB760B"/>
    <w:rsid w:val="00CB77FE"/>
    <w:rsid w:val="00CD092D"/>
    <w:rsid w:val="00CF0F2C"/>
    <w:rsid w:val="00CF4B63"/>
    <w:rsid w:val="00CF67DD"/>
    <w:rsid w:val="00D01DB7"/>
    <w:rsid w:val="00D133F0"/>
    <w:rsid w:val="00D33C8D"/>
    <w:rsid w:val="00D40E85"/>
    <w:rsid w:val="00D4322F"/>
    <w:rsid w:val="00D50A4B"/>
    <w:rsid w:val="00D60833"/>
    <w:rsid w:val="00D6357E"/>
    <w:rsid w:val="00D70DE3"/>
    <w:rsid w:val="00D7702F"/>
    <w:rsid w:val="00D80EAF"/>
    <w:rsid w:val="00D82869"/>
    <w:rsid w:val="00DC459A"/>
    <w:rsid w:val="00DD2FF0"/>
    <w:rsid w:val="00DE5792"/>
    <w:rsid w:val="00DF086A"/>
    <w:rsid w:val="00DF6FF1"/>
    <w:rsid w:val="00E03562"/>
    <w:rsid w:val="00E13490"/>
    <w:rsid w:val="00E15D0F"/>
    <w:rsid w:val="00E30DA5"/>
    <w:rsid w:val="00E3496B"/>
    <w:rsid w:val="00E460D0"/>
    <w:rsid w:val="00E668EA"/>
    <w:rsid w:val="00E715AA"/>
    <w:rsid w:val="00E762C4"/>
    <w:rsid w:val="00E84EEB"/>
    <w:rsid w:val="00E85F23"/>
    <w:rsid w:val="00E91951"/>
    <w:rsid w:val="00E91F5C"/>
    <w:rsid w:val="00EA18BB"/>
    <w:rsid w:val="00EB2413"/>
    <w:rsid w:val="00EB3482"/>
    <w:rsid w:val="00EB35F0"/>
    <w:rsid w:val="00EC3C39"/>
    <w:rsid w:val="00EE4209"/>
    <w:rsid w:val="00EF0830"/>
    <w:rsid w:val="00EF0D4A"/>
    <w:rsid w:val="00EF42D9"/>
    <w:rsid w:val="00F00A6D"/>
    <w:rsid w:val="00F0432F"/>
    <w:rsid w:val="00F071B8"/>
    <w:rsid w:val="00F07ED2"/>
    <w:rsid w:val="00F21270"/>
    <w:rsid w:val="00F23ABD"/>
    <w:rsid w:val="00F24EC4"/>
    <w:rsid w:val="00F2693D"/>
    <w:rsid w:val="00F34239"/>
    <w:rsid w:val="00F347D0"/>
    <w:rsid w:val="00F35860"/>
    <w:rsid w:val="00F37A68"/>
    <w:rsid w:val="00F421D0"/>
    <w:rsid w:val="00F47D3D"/>
    <w:rsid w:val="00F55A05"/>
    <w:rsid w:val="00F575A7"/>
    <w:rsid w:val="00F6108C"/>
    <w:rsid w:val="00F70BCF"/>
    <w:rsid w:val="00F85B79"/>
    <w:rsid w:val="00FA0D1C"/>
    <w:rsid w:val="00FA3EBA"/>
    <w:rsid w:val="00FA7023"/>
    <w:rsid w:val="00FA7CE7"/>
    <w:rsid w:val="00FB02EA"/>
    <w:rsid w:val="00FB1165"/>
    <w:rsid w:val="00FB45F2"/>
    <w:rsid w:val="00FC2E22"/>
    <w:rsid w:val="00FD0542"/>
    <w:rsid w:val="00FE08A1"/>
    <w:rsid w:val="00FE3685"/>
    <w:rsid w:val="00FE464F"/>
    <w:rsid w:val="00FF0191"/>
    <w:rsid w:val="00FF7F32"/>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02D109B0-4888-4188-8BBA-5843C6D6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2D9"/>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1B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09879794">
      <w:bodyDiv w:val="1"/>
      <w:marLeft w:val="0"/>
      <w:marRight w:val="0"/>
      <w:marTop w:val="0"/>
      <w:marBottom w:val="0"/>
      <w:divBdr>
        <w:top w:val="none" w:sz="0" w:space="0" w:color="auto"/>
        <w:left w:val="none" w:sz="0" w:space="0" w:color="auto"/>
        <w:bottom w:val="none" w:sz="0" w:space="0" w:color="auto"/>
        <w:right w:val="none" w:sz="0" w:space="0" w:color="auto"/>
      </w:divBdr>
    </w:div>
    <w:div w:id="20216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20D3-7A16-4181-90A8-B333C2C2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7471</Words>
  <Characters>41091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Lorna Mendieta</cp:lastModifiedBy>
  <cp:revision>2</cp:revision>
  <dcterms:created xsi:type="dcterms:W3CDTF">2022-01-03T15:16:00Z</dcterms:created>
  <dcterms:modified xsi:type="dcterms:W3CDTF">2022-01-03T15:16:00Z</dcterms:modified>
</cp:coreProperties>
</file>