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7D" w:rsidRDefault="00B00D7D" w:rsidP="00CA7018">
      <w:pPr>
        <w:pStyle w:val="itinerario"/>
        <w:ind w:left="2832"/>
        <w:jc w:val="left"/>
      </w:pPr>
    </w:p>
    <w:tbl>
      <w:tblPr>
        <w:tblStyle w:val="Tablaconcuadrcula"/>
        <w:tblW w:w="0" w:type="auto"/>
        <w:shd w:val="clear" w:color="auto" w:fill="1F3864"/>
        <w:tblLook w:val="04A0" w:firstRow="1" w:lastRow="0" w:firstColumn="1" w:lastColumn="0" w:noHBand="0" w:noVBand="1"/>
      </w:tblPr>
      <w:tblGrid>
        <w:gridCol w:w="10060"/>
      </w:tblGrid>
      <w:tr w:rsidR="00B00D7D" w:rsidRPr="00D6643C" w:rsidTr="00A56808">
        <w:tc>
          <w:tcPr>
            <w:tcW w:w="10060" w:type="dxa"/>
            <w:shd w:val="clear" w:color="auto" w:fill="1F3864"/>
          </w:tcPr>
          <w:p w:rsidR="00B00D7D" w:rsidRPr="00C07CEB" w:rsidRDefault="00C07CEB" w:rsidP="00A56808">
            <w:pPr>
              <w:jc w:val="center"/>
              <w:rPr>
                <w:b/>
                <w:color w:val="FFFFFF" w:themeColor="background1"/>
                <w:sz w:val="96"/>
                <w:szCs w:val="96"/>
              </w:rPr>
            </w:pPr>
            <w:r w:rsidRPr="00C07CEB">
              <w:rPr>
                <w:b/>
                <w:color w:val="FFFFFF" w:themeColor="background1"/>
                <w:sz w:val="96"/>
                <w:szCs w:val="96"/>
              </w:rPr>
              <w:t xml:space="preserve">PERÚ SORPRENDENTE </w:t>
            </w:r>
          </w:p>
          <w:p w:rsidR="00C07CEB" w:rsidRDefault="00C07CEB" w:rsidP="00A56808">
            <w:pPr>
              <w:jc w:val="center"/>
              <w:rPr>
                <w:b/>
                <w:color w:val="FFFFFF" w:themeColor="background1"/>
                <w:sz w:val="64"/>
                <w:szCs w:val="64"/>
              </w:rPr>
            </w:pPr>
            <w:r>
              <w:rPr>
                <w:b/>
                <w:color w:val="FFFFFF" w:themeColor="background1"/>
                <w:sz w:val="64"/>
                <w:szCs w:val="64"/>
              </w:rPr>
              <w:t>7 días</w:t>
            </w:r>
          </w:p>
          <w:p w:rsidR="00C07CEB" w:rsidRDefault="00C07CEB" w:rsidP="00C07CEB">
            <w:pPr>
              <w:jc w:val="center"/>
              <w:rPr>
                <w:b/>
                <w:color w:val="FFFFFF" w:themeColor="background1"/>
                <w:sz w:val="64"/>
                <w:szCs w:val="64"/>
              </w:rPr>
            </w:pPr>
            <w:r>
              <w:rPr>
                <w:b/>
                <w:color w:val="FFFFFF" w:themeColor="background1"/>
                <w:sz w:val="64"/>
                <w:szCs w:val="64"/>
              </w:rPr>
              <w:t xml:space="preserve">Gran oportunidad de viaje </w:t>
            </w:r>
          </w:p>
          <w:p w:rsidR="00C07CEB" w:rsidRDefault="00C07CEB" w:rsidP="00C07CEB">
            <w:pPr>
              <w:jc w:val="center"/>
              <w:rPr>
                <w:b/>
                <w:color w:val="FFFFFF" w:themeColor="background1"/>
                <w:sz w:val="64"/>
                <w:szCs w:val="64"/>
              </w:rPr>
            </w:pPr>
            <w:r>
              <w:rPr>
                <w:b/>
                <w:color w:val="FFFFFF" w:themeColor="background1"/>
                <w:sz w:val="64"/>
                <w:szCs w:val="64"/>
              </w:rPr>
              <w:t>$ 3.995.000</w:t>
            </w:r>
          </w:p>
          <w:p w:rsidR="00C07CEB" w:rsidRDefault="00C07CEB" w:rsidP="00A56808">
            <w:pPr>
              <w:jc w:val="center"/>
              <w:rPr>
                <w:b/>
                <w:color w:val="FFFFFF" w:themeColor="background1"/>
                <w:sz w:val="64"/>
                <w:szCs w:val="64"/>
              </w:rPr>
            </w:pPr>
            <w:r>
              <w:rPr>
                <w:b/>
                <w:color w:val="FFFFFF" w:themeColor="background1"/>
                <w:sz w:val="64"/>
                <w:szCs w:val="64"/>
              </w:rPr>
              <w:t xml:space="preserve">Visitando Lima – Cusco – Machu Picchu </w:t>
            </w:r>
          </w:p>
          <w:p w:rsidR="00C07CEB" w:rsidRDefault="00C07CEB" w:rsidP="00A56808">
            <w:pPr>
              <w:jc w:val="center"/>
              <w:rPr>
                <w:b/>
                <w:color w:val="FFFFFF" w:themeColor="background1"/>
                <w:sz w:val="64"/>
                <w:szCs w:val="64"/>
              </w:rPr>
            </w:pPr>
            <w:r>
              <w:rPr>
                <w:b/>
                <w:color w:val="FFFFFF" w:themeColor="background1"/>
                <w:sz w:val="64"/>
                <w:szCs w:val="64"/>
              </w:rPr>
              <w:t>Única</w:t>
            </w:r>
            <w:r w:rsidR="00B7263C">
              <w:rPr>
                <w:b/>
                <w:color w:val="FFFFFF" w:themeColor="background1"/>
                <w:sz w:val="64"/>
                <w:szCs w:val="64"/>
              </w:rPr>
              <w:t xml:space="preserve"> salida</w:t>
            </w:r>
          </w:p>
          <w:p w:rsidR="00C07CEB" w:rsidRDefault="00C07CEB" w:rsidP="00A56808">
            <w:pPr>
              <w:jc w:val="center"/>
              <w:rPr>
                <w:b/>
                <w:color w:val="FFFFFF" w:themeColor="background1"/>
                <w:sz w:val="64"/>
                <w:szCs w:val="64"/>
              </w:rPr>
            </w:pPr>
            <w:r>
              <w:rPr>
                <w:b/>
                <w:color w:val="FFFFFF" w:themeColor="background1"/>
                <w:sz w:val="64"/>
                <w:szCs w:val="64"/>
              </w:rPr>
              <w:t>Diciembre 8</w:t>
            </w:r>
          </w:p>
          <w:p w:rsidR="00C07CEB" w:rsidRPr="00D6643C" w:rsidRDefault="00B7263C" w:rsidP="00A56808">
            <w:pPr>
              <w:jc w:val="center"/>
              <w:rPr>
                <w:b/>
                <w:color w:val="FFFFFF" w:themeColor="background1"/>
                <w:sz w:val="64"/>
                <w:szCs w:val="64"/>
              </w:rPr>
            </w:pPr>
            <w:r>
              <w:rPr>
                <w:b/>
                <w:color w:val="FFFFFF" w:themeColor="background1"/>
                <w:sz w:val="64"/>
                <w:szCs w:val="64"/>
              </w:rPr>
              <w:t>Reservas hasta Octubre 30</w:t>
            </w:r>
          </w:p>
        </w:tc>
      </w:tr>
    </w:tbl>
    <w:p w:rsidR="00B00D7D" w:rsidRDefault="00B00D7D" w:rsidP="00B00D7D">
      <w:pPr>
        <w:pStyle w:val="dias"/>
      </w:pPr>
    </w:p>
    <w:p w:rsidR="00B00D7D" w:rsidRPr="00D6643C" w:rsidRDefault="00B00D7D" w:rsidP="00B00D7D">
      <w:pPr>
        <w:pStyle w:val="dias"/>
        <w:jc w:val="center"/>
        <w:rPr>
          <w:caps w:val="0"/>
          <w:color w:val="1F3864"/>
          <w:sz w:val="40"/>
          <w:szCs w:val="40"/>
        </w:rPr>
      </w:pPr>
      <w:r w:rsidRPr="00D6643C">
        <w:rPr>
          <w:caps w:val="0"/>
          <w:color w:val="1F3864"/>
          <w:sz w:val="40"/>
          <w:szCs w:val="40"/>
        </w:rPr>
        <w:t xml:space="preserve">Precio por persona en acomodación </w:t>
      </w:r>
      <w:r>
        <w:rPr>
          <w:caps w:val="0"/>
          <w:color w:val="1F3864"/>
          <w:sz w:val="40"/>
          <w:szCs w:val="40"/>
        </w:rPr>
        <w:t>doble o triple</w:t>
      </w:r>
    </w:p>
    <w:p w:rsidR="00B00D7D" w:rsidRDefault="00C07CEB" w:rsidP="00B00D7D">
      <w:pPr>
        <w:pStyle w:val="tituloprograma"/>
        <w:rPr>
          <w:color w:val="1F3864"/>
          <w:sz w:val="32"/>
          <w:szCs w:val="32"/>
        </w:rPr>
      </w:pPr>
      <w:r>
        <w:rPr>
          <w:color w:val="1F3864"/>
          <w:sz w:val="32"/>
          <w:szCs w:val="32"/>
        </w:rPr>
        <w:t>Incluye: tiquetes</w:t>
      </w:r>
      <w:r w:rsidR="00B00D7D" w:rsidRPr="004020EE">
        <w:rPr>
          <w:color w:val="1F3864"/>
          <w:sz w:val="32"/>
          <w:szCs w:val="32"/>
        </w:rPr>
        <w:t xml:space="preserve"> aéreos con todos los impuestos – alojamiento – visitas –alimentación de acuerdo itinerario </w:t>
      </w:r>
    </w:p>
    <w:p w:rsidR="00B00D7D" w:rsidRDefault="00B00D7D" w:rsidP="00B00D7D">
      <w:pPr>
        <w:pStyle w:val="tituloprograma"/>
        <w:rPr>
          <w:color w:val="1F3864"/>
          <w:sz w:val="32"/>
          <w:szCs w:val="32"/>
        </w:rPr>
      </w:pPr>
    </w:p>
    <w:p w:rsidR="00B00D7D" w:rsidRPr="00D6643C" w:rsidRDefault="00B00D7D" w:rsidP="00B00D7D">
      <w:pPr>
        <w:pStyle w:val="dias"/>
        <w:ind w:left="2124" w:firstLine="708"/>
        <w:rPr>
          <w:color w:val="1F3864"/>
          <w:sz w:val="28"/>
          <w:szCs w:val="28"/>
        </w:rPr>
      </w:pPr>
      <w:r w:rsidRPr="00D6643C">
        <w:rPr>
          <w:color w:val="1F3864"/>
          <w:sz w:val="28"/>
          <w:szCs w:val="28"/>
        </w:rPr>
        <w:t>Salida</w:t>
      </w:r>
      <w:r w:rsidRPr="00D6643C">
        <w:rPr>
          <w:color w:val="1F3864"/>
          <w:sz w:val="28"/>
          <w:szCs w:val="28"/>
        </w:rPr>
        <w:tab/>
      </w:r>
      <w:r w:rsidRPr="00D6643C">
        <w:rPr>
          <w:color w:val="1F3864"/>
          <w:sz w:val="28"/>
          <w:szCs w:val="28"/>
        </w:rPr>
        <w:tab/>
      </w:r>
      <w:r w:rsidRPr="00D6643C">
        <w:rPr>
          <w:color w:val="1F3864"/>
          <w:sz w:val="28"/>
          <w:szCs w:val="28"/>
        </w:rPr>
        <w:tab/>
        <w:t>Regreso</w:t>
      </w:r>
    </w:p>
    <w:p w:rsidR="00B00D7D" w:rsidRPr="00D6643C" w:rsidRDefault="00B00D7D" w:rsidP="00B00D7D">
      <w:pPr>
        <w:pStyle w:val="itinerario"/>
        <w:ind w:left="2124" w:firstLine="708"/>
        <w:rPr>
          <w:b/>
          <w:color w:val="1F3864"/>
          <w:sz w:val="28"/>
          <w:szCs w:val="28"/>
        </w:rPr>
      </w:pPr>
      <w:r>
        <w:rPr>
          <w:b/>
          <w:color w:val="1F3864"/>
          <w:sz w:val="28"/>
          <w:szCs w:val="28"/>
        </w:rPr>
        <w:t>Diciembre 8</w:t>
      </w:r>
      <w:r>
        <w:rPr>
          <w:b/>
          <w:color w:val="1F3864"/>
          <w:sz w:val="28"/>
          <w:szCs w:val="28"/>
        </w:rPr>
        <w:tab/>
      </w:r>
      <w:r>
        <w:rPr>
          <w:b/>
          <w:color w:val="1F3864"/>
          <w:sz w:val="28"/>
          <w:szCs w:val="28"/>
        </w:rPr>
        <w:tab/>
      </w:r>
      <w:r>
        <w:rPr>
          <w:b/>
          <w:color w:val="1F3864"/>
          <w:sz w:val="28"/>
          <w:szCs w:val="28"/>
        </w:rPr>
        <w:tab/>
        <w:t>diciembre 14</w:t>
      </w:r>
    </w:p>
    <w:p w:rsidR="00B00D7D" w:rsidRPr="002913AE" w:rsidRDefault="00B00D7D" w:rsidP="00CA7018">
      <w:pPr>
        <w:pStyle w:val="itinerario"/>
        <w:ind w:left="2832"/>
        <w:jc w:val="left"/>
      </w:pPr>
    </w:p>
    <w:p w:rsidR="00C07CEB" w:rsidRDefault="00C07CEB" w:rsidP="002913AE">
      <w:pPr>
        <w:pStyle w:val="dias"/>
        <w:rPr>
          <w:color w:val="1F3864"/>
          <w:sz w:val="28"/>
          <w:szCs w:val="28"/>
        </w:rPr>
      </w:pPr>
    </w:p>
    <w:p w:rsidR="00B7263C" w:rsidRDefault="00B7263C" w:rsidP="002913AE">
      <w:pPr>
        <w:pStyle w:val="dias"/>
        <w:rPr>
          <w:color w:val="1F3864"/>
          <w:sz w:val="28"/>
          <w:szCs w:val="28"/>
        </w:rPr>
      </w:pPr>
    </w:p>
    <w:p w:rsidR="00F21270" w:rsidRPr="00E73598" w:rsidRDefault="00317602" w:rsidP="002913AE">
      <w:pPr>
        <w:pStyle w:val="dias"/>
        <w:rPr>
          <w:color w:val="1F3864"/>
          <w:sz w:val="28"/>
          <w:szCs w:val="28"/>
        </w:rPr>
      </w:pPr>
      <w:r w:rsidRPr="00E73598">
        <w:rPr>
          <w:color w:val="1F3864"/>
          <w:sz w:val="28"/>
          <w:szCs w:val="28"/>
        </w:rPr>
        <w:t>INCLUYE</w:t>
      </w:r>
    </w:p>
    <w:p w:rsidR="00F52275" w:rsidRPr="00477DDA" w:rsidRDefault="00D76030" w:rsidP="00477DDA">
      <w:pPr>
        <w:pStyle w:val="vinetas"/>
        <w:jc w:val="both"/>
      </w:pPr>
      <w:r w:rsidRPr="00477DDA">
        <w:t>Tiquete a</w:t>
      </w:r>
      <w:r w:rsidR="002F77FC" w:rsidRPr="00477DDA">
        <w:t xml:space="preserve">éreo en la ruta </w:t>
      </w:r>
      <w:r w:rsidR="001E4A5C" w:rsidRPr="00477DDA">
        <w:t xml:space="preserve">Bogotá </w:t>
      </w:r>
      <w:r w:rsidR="002F219E">
        <w:t>–</w:t>
      </w:r>
      <w:r w:rsidR="009B0FDC" w:rsidRPr="00477DDA">
        <w:t xml:space="preserve"> </w:t>
      </w:r>
      <w:r w:rsidR="002913AE">
        <w:t xml:space="preserve">Lima – Cusco – Lima </w:t>
      </w:r>
      <w:r w:rsidR="002F219E">
        <w:t>–</w:t>
      </w:r>
      <w:r w:rsidR="002F77FC" w:rsidRPr="00477DDA">
        <w:t xml:space="preserve"> </w:t>
      </w:r>
      <w:r w:rsidR="00572349" w:rsidRPr="00477DDA">
        <w:t>Bogotá</w:t>
      </w:r>
      <w:r w:rsidR="00E73598">
        <w:t>, vía Viva Air.</w:t>
      </w:r>
    </w:p>
    <w:p w:rsidR="004517D0" w:rsidRPr="00477DDA" w:rsidRDefault="004517D0" w:rsidP="00477DDA">
      <w:pPr>
        <w:pStyle w:val="vinetas"/>
        <w:jc w:val="both"/>
      </w:pPr>
      <w:r w:rsidRPr="00477DDA">
        <w:t>Impuestos del tiquete aéreo</w:t>
      </w:r>
      <w:r w:rsidR="008C55AD" w:rsidRPr="00477DDA">
        <w:t>.</w:t>
      </w:r>
    </w:p>
    <w:p w:rsidR="004800F1" w:rsidRDefault="004800F1" w:rsidP="004800F1">
      <w:pPr>
        <w:pStyle w:val="vinetas"/>
      </w:pPr>
      <w:r>
        <w:t>Traslado aeropuerto – Hotel –</w:t>
      </w:r>
      <w:r w:rsidR="00507D9E">
        <w:t xml:space="preserve"> aeropuerto.</w:t>
      </w:r>
    </w:p>
    <w:p w:rsidR="004800F1" w:rsidRDefault="004800F1" w:rsidP="004800F1">
      <w:pPr>
        <w:pStyle w:val="vinetas"/>
      </w:pPr>
      <w:r>
        <w:t xml:space="preserve">3 noches de alojamiento en </w:t>
      </w:r>
      <w:r w:rsidR="002913AE">
        <w:t>Lima</w:t>
      </w:r>
      <w:r>
        <w:t>.</w:t>
      </w:r>
    </w:p>
    <w:p w:rsidR="002913AE" w:rsidRDefault="002913AE" w:rsidP="004800F1">
      <w:pPr>
        <w:pStyle w:val="vinetas"/>
      </w:pPr>
      <w:r>
        <w:t>3 noches de alojamiento en Cusco.</w:t>
      </w:r>
    </w:p>
    <w:p w:rsidR="002913AE" w:rsidRDefault="002913AE" w:rsidP="002913AE">
      <w:pPr>
        <w:pStyle w:val="vinetas"/>
      </w:pPr>
      <w:r>
        <w:t>Desayunos diarios en los horarios establecidos por los hoteles (si los itinerarios aéreos lo permiten).</w:t>
      </w:r>
    </w:p>
    <w:p w:rsidR="002913AE" w:rsidRDefault="002913AE" w:rsidP="002913AE">
      <w:pPr>
        <w:pStyle w:val="vinetas"/>
      </w:pPr>
      <w:r>
        <w:t>Visita de medio día de Lima.</w:t>
      </w:r>
    </w:p>
    <w:p w:rsidR="007E640B" w:rsidRDefault="007E640B" w:rsidP="002913AE">
      <w:pPr>
        <w:pStyle w:val="vinetas"/>
      </w:pPr>
      <w:r>
        <w:t>Visita de medio día e Cusco.</w:t>
      </w:r>
    </w:p>
    <w:p w:rsidR="002913AE" w:rsidRDefault="002913AE" w:rsidP="002913AE">
      <w:pPr>
        <w:pStyle w:val="vinetas"/>
      </w:pPr>
      <w:r>
        <w:t>Visita guiada de Machu Picchu en tren Expedition Ollantaytambo – Aguas Calientes – Ollantaytambo.</w:t>
      </w:r>
    </w:p>
    <w:p w:rsidR="002913AE" w:rsidRDefault="002913AE" w:rsidP="002913AE">
      <w:pPr>
        <w:pStyle w:val="vinetas"/>
      </w:pPr>
      <w:r>
        <w:t>Un almuerzo en Aguas Calientes. No incluye bebidas.</w:t>
      </w:r>
    </w:p>
    <w:p w:rsidR="00E73598" w:rsidRDefault="00E73598" w:rsidP="002913AE">
      <w:pPr>
        <w:pStyle w:val="vinetas"/>
      </w:pPr>
      <w:r>
        <w:t>Impuestos hoteleros.</w:t>
      </w:r>
    </w:p>
    <w:p w:rsidR="00E73598" w:rsidRDefault="00E73598" w:rsidP="00E73598">
      <w:pPr>
        <w:pStyle w:val="vinetas"/>
        <w:numPr>
          <w:ilvl w:val="0"/>
          <w:numId w:val="0"/>
        </w:numPr>
      </w:pPr>
    </w:p>
    <w:p w:rsidR="00317602" w:rsidRPr="00E73598" w:rsidRDefault="00317602" w:rsidP="00FB45F2">
      <w:pPr>
        <w:pStyle w:val="subtitulo1"/>
        <w:rPr>
          <w:color w:val="1F3864"/>
        </w:rPr>
      </w:pPr>
      <w:r w:rsidRPr="00E73598">
        <w:rPr>
          <w:color w:val="1F3864"/>
        </w:rPr>
        <w:t>ITINERARIO</w:t>
      </w:r>
    </w:p>
    <w:p w:rsidR="004D2619" w:rsidRDefault="004D2619" w:rsidP="003E06F4"/>
    <w:p w:rsidR="00ED3B4E" w:rsidRPr="00E73598" w:rsidRDefault="003C7A27" w:rsidP="008F563E">
      <w:pPr>
        <w:pStyle w:val="dias"/>
        <w:rPr>
          <w:color w:val="1F3864"/>
          <w:sz w:val="28"/>
          <w:szCs w:val="28"/>
        </w:rPr>
      </w:pPr>
      <w:r w:rsidRPr="00E73598">
        <w:rPr>
          <w:color w:val="1F3864"/>
          <w:sz w:val="28"/>
          <w:szCs w:val="28"/>
        </w:rPr>
        <w:t>Día</w:t>
      </w:r>
      <w:r w:rsidR="001B5B3E" w:rsidRPr="00E73598">
        <w:rPr>
          <w:color w:val="1F3864"/>
          <w:sz w:val="28"/>
          <w:szCs w:val="28"/>
        </w:rPr>
        <w:t xml:space="preserve"> 1</w:t>
      </w:r>
      <w:r w:rsidR="001B5B3E" w:rsidRPr="00E73598">
        <w:rPr>
          <w:color w:val="1F3864"/>
          <w:sz w:val="28"/>
          <w:szCs w:val="28"/>
        </w:rPr>
        <w:tab/>
      </w:r>
      <w:r w:rsidR="002F219E" w:rsidRPr="00E73598">
        <w:rPr>
          <w:color w:val="1F3864"/>
          <w:sz w:val="28"/>
          <w:szCs w:val="28"/>
        </w:rPr>
        <w:tab/>
      </w:r>
      <w:r w:rsidR="00E73598" w:rsidRPr="00E73598">
        <w:rPr>
          <w:color w:val="1F3864"/>
          <w:sz w:val="28"/>
          <w:szCs w:val="28"/>
        </w:rPr>
        <w:t>MIÉRCOLES</w:t>
      </w:r>
      <w:r w:rsidR="008A1C6D" w:rsidRPr="00E73598">
        <w:rPr>
          <w:color w:val="1F3864"/>
          <w:sz w:val="28"/>
          <w:szCs w:val="28"/>
        </w:rPr>
        <w:tab/>
      </w:r>
      <w:r w:rsidR="00E73598">
        <w:rPr>
          <w:color w:val="1F3864"/>
          <w:sz w:val="28"/>
          <w:szCs w:val="28"/>
        </w:rPr>
        <w:tab/>
      </w:r>
      <w:r w:rsidR="00ED3B4E" w:rsidRPr="00E73598">
        <w:rPr>
          <w:color w:val="1F3864"/>
          <w:sz w:val="28"/>
          <w:szCs w:val="28"/>
        </w:rPr>
        <w:t xml:space="preserve">BOGOTÁ </w:t>
      </w:r>
      <w:r w:rsidR="00274295" w:rsidRPr="00E73598">
        <w:rPr>
          <w:color w:val="1F3864"/>
          <w:sz w:val="28"/>
          <w:szCs w:val="28"/>
        </w:rPr>
        <w:t>–</w:t>
      </w:r>
      <w:r w:rsidR="00940CBE" w:rsidRPr="00E73598">
        <w:rPr>
          <w:color w:val="1F3864"/>
          <w:sz w:val="28"/>
          <w:szCs w:val="28"/>
        </w:rPr>
        <w:t xml:space="preserve"> </w:t>
      </w:r>
      <w:r w:rsidR="002913AE" w:rsidRPr="00E73598">
        <w:rPr>
          <w:color w:val="1F3864"/>
          <w:sz w:val="28"/>
          <w:szCs w:val="28"/>
        </w:rPr>
        <w:t>LIMA</w:t>
      </w:r>
    </w:p>
    <w:p w:rsidR="004800F1" w:rsidRDefault="009B0FDC" w:rsidP="004800F1">
      <w:pPr>
        <w:pStyle w:val="Sinespaciado"/>
        <w:jc w:val="both"/>
        <w:rPr>
          <w:rFonts w:ascii="Calibri" w:hAnsi="Calibri"/>
        </w:rPr>
      </w:pPr>
      <w:r w:rsidRPr="009B0FDC">
        <w:rPr>
          <w:rFonts w:ascii="Calibri" w:hAnsi="Calibri"/>
        </w:rPr>
        <w:t xml:space="preserve">Presentación en el </w:t>
      </w:r>
      <w:r w:rsidR="00E9021B">
        <w:rPr>
          <w:rFonts w:ascii="Calibri" w:hAnsi="Calibri"/>
        </w:rPr>
        <w:t>A</w:t>
      </w:r>
      <w:r w:rsidRPr="009B0FDC">
        <w:rPr>
          <w:rFonts w:ascii="Calibri" w:hAnsi="Calibri"/>
        </w:rPr>
        <w:t xml:space="preserve">eropuerto </w:t>
      </w:r>
      <w:r w:rsidR="00E9021B">
        <w:rPr>
          <w:rFonts w:ascii="Calibri" w:hAnsi="Calibri"/>
        </w:rPr>
        <w:t>I</w:t>
      </w:r>
      <w:r w:rsidRPr="009B0FDC">
        <w:rPr>
          <w:rFonts w:ascii="Calibri" w:hAnsi="Calibri"/>
        </w:rPr>
        <w:t xml:space="preserve">nternacional </w:t>
      </w:r>
      <w:r w:rsidR="00E9021B">
        <w:rPr>
          <w:rFonts w:ascii="Calibri" w:hAnsi="Calibri"/>
        </w:rPr>
        <w:t>E</w:t>
      </w:r>
      <w:r w:rsidRPr="009B0FDC">
        <w:rPr>
          <w:rFonts w:ascii="Calibri" w:hAnsi="Calibri"/>
        </w:rPr>
        <w:t xml:space="preserve">l </w:t>
      </w:r>
      <w:r w:rsidR="00E9021B">
        <w:rPr>
          <w:rFonts w:ascii="Calibri" w:hAnsi="Calibri"/>
        </w:rPr>
        <w:t>D</w:t>
      </w:r>
      <w:r w:rsidRPr="009B0FDC">
        <w:rPr>
          <w:rFonts w:ascii="Calibri" w:hAnsi="Calibri"/>
        </w:rPr>
        <w:t>orado</w:t>
      </w:r>
      <w:r w:rsidR="002913AE">
        <w:rPr>
          <w:rFonts w:ascii="Calibri" w:hAnsi="Calibri"/>
        </w:rPr>
        <w:t>,</w:t>
      </w:r>
      <w:r w:rsidRPr="009B0FDC">
        <w:rPr>
          <w:rFonts w:ascii="Calibri" w:hAnsi="Calibri"/>
        </w:rPr>
        <w:t xml:space="preserve"> 3 horas antes de la salid</w:t>
      </w:r>
      <w:r w:rsidR="008A1C6D">
        <w:rPr>
          <w:rFonts w:ascii="Calibri" w:hAnsi="Calibri"/>
        </w:rPr>
        <w:t xml:space="preserve">a del vuelo </w:t>
      </w:r>
      <w:r w:rsidRPr="009B0FDC">
        <w:rPr>
          <w:rFonts w:ascii="Calibri" w:hAnsi="Calibri"/>
        </w:rPr>
        <w:t xml:space="preserve">con </w:t>
      </w:r>
      <w:r w:rsidR="002F219E">
        <w:rPr>
          <w:rFonts w:ascii="Calibri" w:hAnsi="Calibri"/>
        </w:rPr>
        <w:t xml:space="preserve">destino </w:t>
      </w:r>
      <w:r w:rsidR="002913AE">
        <w:rPr>
          <w:rFonts w:ascii="Calibri" w:hAnsi="Calibri"/>
        </w:rPr>
        <w:t>Lima</w:t>
      </w:r>
      <w:r w:rsidR="004800F1">
        <w:rPr>
          <w:rFonts w:ascii="Calibri" w:hAnsi="Calibri"/>
        </w:rPr>
        <w:t>. A la llegada, r</w:t>
      </w:r>
      <w:r w:rsidR="004800F1" w:rsidRPr="004800F1">
        <w:rPr>
          <w:rFonts w:ascii="Calibri" w:hAnsi="Calibri"/>
        </w:rPr>
        <w:t>ecibimiento en el aeropuerto y traslado al hotel de su elección. Alojamiento.</w:t>
      </w:r>
    </w:p>
    <w:p w:rsidR="002913AE" w:rsidRPr="00E73598" w:rsidRDefault="002913AE" w:rsidP="002913AE">
      <w:pPr>
        <w:pStyle w:val="dias"/>
        <w:rPr>
          <w:color w:val="1F3864"/>
          <w:sz w:val="28"/>
          <w:szCs w:val="28"/>
        </w:rPr>
      </w:pPr>
      <w:r w:rsidRPr="00E73598">
        <w:rPr>
          <w:color w:val="1F3864"/>
          <w:sz w:val="28"/>
          <w:szCs w:val="28"/>
        </w:rPr>
        <w:t>DÍA 2</w:t>
      </w:r>
      <w:r w:rsidRPr="00E73598">
        <w:rPr>
          <w:color w:val="1F3864"/>
          <w:sz w:val="28"/>
          <w:szCs w:val="28"/>
        </w:rPr>
        <w:tab/>
      </w:r>
      <w:r w:rsidRPr="00E73598">
        <w:rPr>
          <w:color w:val="1F3864"/>
          <w:sz w:val="28"/>
          <w:szCs w:val="28"/>
        </w:rPr>
        <w:tab/>
      </w:r>
      <w:r w:rsidR="00E73598" w:rsidRPr="00E73598">
        <w:rPr>
          <w:color w:val="1F3864"/>
          <w:sz w:val="28"/>
          <w:szCs w:val="28"/>
        </w:rPr>
        <w:t>JUEVES</w:t>
      </w:r>
      <w:r w:rsidRPr="00E73598">
        <w:rPr>
          <w:color w:val="1F3864"/>
          <w:sz w:val="28"/>
          <w:szCs w:val="28"/>
        </w:rPr>
        <w:tab/>
      </w:r>
      <w:r w:rsidR="00E73598">
        <w:rPr>
          <w:color w:val="1F3864"/>
          <w:sz w:val="28"/>
          <w:szCs w:val="28"/>
        </w:rPr>
        <w:tab/>
      </w:r>
      <w:r w:rsidRPr="00E73598">
        <w:rPr>
          <w:color w:val="1F3864"/>
          <w:sz w:val="28"/>
          <w:szCs w:val="28"/>
        </w:rPr>
        <w:t xml:space="preserve">LIMA </w:t>
      </w:r>
    </w:p>
    <w:p w:rsidR="00C50B55" w:rsidRPr="002913AE" w:rsidRDefault="002913AE" w:rsidP="002913AE">
      <w:pPr>
        <w:pStyle w:val="Sinespaciado"/>
        <w:jc w:val="both"/>
        <w:rPr>
          <w:rFonts w:ascii="Calibri" w:hAnsi="Calibri"/>
        </w:rPr>
      </w:pPr>
      <w:r w:rsidRPr="002913AE">
        <w:rPr>
          <w:rFonts w:ascii="Calibri" w:hAnsi="Calibri"/>
        </w:rPr>
        <w:t>Desayuno en el hotel</w:t>
      </w:r>
      <w:r>
        <w:rPr>
          <w:rFonts w:ascii="Calibri" w:hAnsi="Calibri"/>
        </w:rPr>
        <w:t xml:space="preserve">. En las horas de la mañana, </w:t>
      </w:r>
      <w:r w:rsidR="00E73598">
        <w:rPr>
          <w:rFonts w:ascii="Calibri" w:hAnsi="Calibri"/>
        </w:rPr>
        <w:t>v</w:t>
      </w:r>
      <w:r w:rsidR="00E73598" w:rsidRPr="00E73598">
        <w:rPr>
          <w:rFonts w:ascii="Calibri" w:hAnsi="Calibri"/>
        </w:rPr>
        <w:t>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Visitará el Convento de Santo Domingo, uno de los edificios religiosos más importantes de estilo colonial. Luego de explorar el centro histórico, retornará al moderno Miraflores y hará una parada en el Parque del Amor, donde podrá disfrutar de una bella vista de la bahía de Lima.</w:t>
      </w:r>
      <w:r w:rsidR="00E73598">
        <w:rPr>
          <w:rFonts w:ascii="Calibri" w:hAnsi="Calibri"/>
        </w:rPr>
        <w:t xml:space="preserve"> Tarde libre. Alojamiento en el hotel. </w:t>
      </w:r>
    </w:p>
    <w:p w:rsidR="002913AE" w:rsidRPr="00E73598" w:rsidRDefault="0022710C" w:rsidP="00B30FD9">
      <w:pPr>
        <w:pStyle w:val="dias"/>
        <w:rPr>
          <w:color w:val="1F3864"/>
          <w:sz w:val="28"/>
          <w:szCs w:val="28"/>
        </w:rPr>
      </w:pPr>
      <w:r w:rsidRPr="00E73598">
        <w:rPr>
          <w:caps w:val="0"/>
          <w:color w:val="1F3864"/>
          <w:sz w:val="28"/>
          <w:szCs w:val="28"/>
        </w:rPr>
        <w:t>DÍA 3</w:t>
      </w:r>
      <w:r w:rsidRPr="00E73598">
        <w:rPr>
          <w:caps w:val="0"/>
          <w:color w:val="1F3864"/>
          <w:sz w:val="28"/>
          <w:szCs w:val="28"/>
        </w:rPr>
        <w:tab/>
      </w:r>
      <w:r w:rsidRPr="00E73598">
        <w:rPr>
          <w:caps w:val="0"/>
          <w:color w:val="1F3864"/>
          <w:sz w:val="28"/>
          <w:szCs w:val="28"/>
        </w:rPr>
        <w:tab/>
        <w:t>VIERNES</w:t>
      </w:r>
      <w:r w:rsidRPr="00E73598">
        <w:rPr>
          <w:caps w:val="0"/>
          <w:color w:val="1F3864"/>
          <w:sz w:val="28"/>
          <w:szCs w:val="28"/>
        </w:rPr>
        <w:tab/>
      </w:r>
      <w:r>
        <w:rPr>
          <w:caps w:val="0"/>
          <w:color w:val="1F3864"/>
          <w:sz w:val="28"/>
          <w:szCs w:val="28"/>
        </w:rPr>
        <w:tab/>
      </w:r>
      <w:r w:rsidRPr="00E73598">
        <w:rPr>
          <w:caps w:val="0"/>
          <w:color w:val="1F3864"/>
          <w:sz w:val="28"/>
          <w:szCs w:val="28"/>
        </w:rPr>
        <w:t>LIMA – CUSCO (VUELO INCLUIDO)</w:t>
      </w:r>
    </w:p>
    <w:p w:rsidR="00B30FD9" w:rsidRDefault="00B30FD9" w:rsidP="00E73598">
      <w:pPr>
        <w:pStyle w:val="Sinespaciado"/>
        <w:jc w:val="both"/>
        <w:rPr>
          <w:rFonts w:ascii="Calibri" w:hAnsi="Calibri"/>
        </w:rPr>
      </w:pPr>
      <w:r>
        <w:rPr>
          <w:rFonts w:ascii="Calibri" w:hAnsi="Calibri"/>
        </w:rPr>
        <w:t xml:space="preserve">A la hora convenida, traslado </w:t>
      </w:r>
      <w:r w:rsidR="002913AE" w:rsidRPr="002913AE">
        <w:rPr>
          <w:rFonts w:ascii="Calibri" w:hAnsi="Calibri"/>
        </w:rPr>
        <w:t xml:space="preserve">al aeropuerto </w:t>
      </w:r>
      <w:r>
        <w:rPr>
          <w:rFonts w:ascii="Calibri" w:hAnsi="Calibri"/>
        </w:rPr>
        <w:t xml:space="preserve">donde se tomará el vuelo con destino Cusco. A la llegada recibimiento y traslado al hotel. </w:t>
      </w:r>
      <w:r w:rsidR="002F23DA">
        <w:rPr>
          <w:rFonts w:ascii="Calibri" w:hAnsi="Calibri"/>
        </w:rPr>
        <w:t xml:space="preserve">Salida para realizar la </w:t>
      </w:r>
      <w:r w:rsidR="002F23DA" w:rsidRPr="00E73598">
        <w:rPr>
          <w:rFonts w:ascii="Calibri" w:hAnsi="Calibri"/>
        </w:rPr>
        <w:t xml:space="preserve">visita panorámica </w:t>
      </w:r>
      <w:r w:rsidR="002F23DA">
        <w:rPr>
          <w:rFonts w:ascii="Calibri" w:hAnsi="Calibri"/>
        </w:rPr>
        <w:t xml:space="preserve">de la ciudad: </w:t>
      </w:r>
      <w:r w:rsidR="00E73598" w:rsidRPr="00E73598">
        <w:rPr>
          <w:rFonts w:ascii="Calibri" w:hAnsi="Calibri"/>
        </w:rPr>
        <w:t>Explorará la ciudad del Cusco, conocida también como la Ciudad Imperial y declarada Patrimonio de la Humanidad por la UNESCO. Recorrerá sus calles donde el tiempo parece haberse detenido, donde cada rincón cuenta una historia. Visitará el Templo Koricancha,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visitará otros lugares de importancia dentro de la cultura inca, como el sitio arqueológico de Q'enko. Finalmente, será trasladado hacia la Plaza de Armas, donde visitará la Catedral, el templo católico más importante de la ciudad.</w:t>
      </w:r>
      <w:r w:rsidR="002F23DA">
        <w:rPr>
          <w:rFonts w:ascii="Calibri" w:hAnsi="Calibri"/>
        </w:rPr>
        <w:t xml:space="preserve"> Tarde libre. Alojamiento en el hotel.</w:t>
      </w:r>
    </w:p>
    <w:p w:rsidR="007B0354" w:rsidRDefault="007B0354" w:rsidP="00B30FD9">
      <w:pPr>
        <w:pStyle w:val="dias"/>
        <w:rPr>
          <w:color w:val="1F3864"/>
          <w:sz w:val="28"/>
          <w:szCs w:val="28"/>
        </w:rPr>
      </w:pPr>
    </w:p>
    <w:p w:rsidR="007B0354" w:rsidRDefault="007B0354" w:rsidP="00B30FD9">
      <w:pPr>
        <w:pStyle w:val="dias"/>
        <w:rPr>
          <w:color w:val="1F3864"/>
          <w:sz w:val="28"/>
          <w:szCs w:val="28"/>
        </w:rPr>
      </w:pPr>
    </w:p>
    <w:p w:rsidR="002913AE" w:rsidRPr="002F23DA" w:rsidRDefault="002913AE" w:rsidP="00B30FD9">
      <w:pPr>
        <w:pStyle w:val="dias"/>
        <w:rPr>
          <w:color w:val="1F3864"/>
          <w:sz w:val="28"/>
          <w:szCs w:val="28"/>
        </w:rPr>
      </w:pPr>
      <w:r w:rsidRPr="002F23DA">
        <w:rPr>
          <w:color w:val="1F3864"/>
          <w:sz w:val="28"/>
          <w:szCs w:val="28"/>
        </w:rPr>
        <w:lastRenderedPageBreak/>
        <w:t xml:space="preserve">DÍA </w:t>
      </w:r>
      <w:r w:rsidR="002F23DA">
        <w:rPr>
          <w:color w:val="1F3864"/>
          <w:sz w:val="28"/>
          <w:szCs w:val="28"/>
        </w:rPr>
        <w:t>4</w:t>
      </w:r>
      <w:r w:rsidR="00B30FD9" w:rsidRPr="002F23DA">
        <w:rPr>
          <w:color w:val="1F3864"/>
          <w:sz w:val="28"/>
          <w:szCs w:val="28"/>
        </w:rPr>
        <w:tab/>
      </w:r>
      <w:r w:rsidR="00B30FD9" w:rsidRPr="002F23DA">
        <w:rPr>
          <w:color w:val="1F3864"/>
          <w:sz w:val="28"/>
          <w:szCs w:val="28"/>
        </w:rPr>
        <w:tab/>
      </w:r>
      <w:r w:rsidR="00E73598" w:rsidRPr="002F23DA">
        <w:rPr>
          <w:color w:val="1F3864"/>
          <w:sz w:val="28"/>
          <w:szCs w:val="28"/>
        </w:rPr>
        <w:t>SÁBADO</w:t>
      </w:r>
      <w:r w:rsidR="00B30FD9" w:rsidRPr="002F23DA">
        <w:rPr>
          <w:color w:val="1F3864"/>
          <w:sz w:val="28"/>
          <w:szCs w:val="28"/>
        </w:rPr>
        <w:tab/>
      </w:r>
      <w:r w:rsidR="002F23DA">
        <w:rPr>
          <w:color w:val="1F3864"/>
          <w:sz w:val="28"/>
          <w:szCs w:val="28"/>
        </w:rPr>
        <w:tab/>
      </w:r>
      <w:r w:rsidRPr="002F23DA">
        <w:rPr>
          <w:color w:val="1F3864"/>
          <w:sz w:val="28"/>
          <w:szCs w:val="28"/>
        </w:rPr>
        <w:t>CUSCO –</w:t>
      </w:r>
      <w:r w:rsidR="002F23DA">
        <w:rPr>
          <w:color w:val="1F3864"/>
          <w:sz w:val="28"/>
          <w:szCs w:val="28"/>
        </w:rPr>
        <w:t xml:space="preserve"> </w:t>
      </w:r>
      <w:r w:rsidRPr="002F23DA">
        <w:rPr>
          <w:color w:val="1F3864"/>
          <w:sz w:val="28"/>
          <w:szCs w:val="28"/>
        </w:rPr>
        <w:t>MACHU PICCHU</w:t>
      </w:r>
      <w:r w:rsidR="00B30FD9" w:rsidRPr="002F23DA">
        <w:rPr>
          <w:color w:val="1F3864"/>
          <w:sz w:val="28"/>
          <w:szCs w:val="28"/>
        </w:rPr>
        <w:t xml:space="preserve"> – </w:t>
      </w:r>
      <w:r w:rsidRPr="002F23DA">
        <w:rPr>
          <w:color w:val="1F3864"/>
          <w:sz w:val="28"/>
          <w:szCs w:val="28"/>
        </w:rPr>
        <w:t>CUSCO</w:t>
      </w:r>
      <w:r w:rsidR="00B30FD9" w:rsidRPr="002F23DA">
        <w:rPr>
          <w:color w:val="1F3864"/>
          <w:sz w:val="28"/>
          <w:szCs w:val="28"/>
        </w:rPr>
        <w:t xml:space="preserve"> </w:t>
      </w:r>
    </w:p>
    <w:p w:rsidR="002913AE" w:rsidRDefault="002913AE" w:rsidP="002F23DA">
      <w:pPr>
        <w:pStyle w:val="Sinespaciado"/>
        <w:jc w:val="both"/>
        <w:rPr>
          <w:rFonts w:ascii="Calibri" w:hAnsi="Calibri"/>
        </w:rPr>
      </w:pPr>
      <w:r w:rsidRPr="002913AE">
        <w:rPr>
          <w:rFonts w:ascii="Calibri" w:hAnsi="Calibri"/>
        </w:rPr>
        <w:t>Desayuno en el hotel</w:t>
      </w:r>
      <w:r w:rsidR="00B30FD9">
        <w:rPr>
          <w:rFonts w:ascii="Calibri" w:hAnsi="Calibri"/>
        </w:rPr>
        <w:t xml:space="preserve">. A la hora acordada, traslado </w:t>
      </w:r>
      <w:r w:rsidRPr="002913AE">
        <w:rPr>
          <w:rFonts w:ascii="Calibri" w:hAnsi="Calibri"/>
        </w:rPr>
        <w:t>a la estac</w:t>
      </w:r>
      <w:r w:rsidR="00B30FD9">
        <w:rPr>
          <w:rFonts w:ascii="Calibri" w:hAnsi="Calibri"/>
        </w:rPr>
        <w:t xml:space="preserve">ión de trenes de Ollantaytambo, donde se tomará el </w:t>
      </w:r>
      <w:r w:rsidR="00F3198D">
        <w:rPr>
          <w:rFonts w:ascii="Calibri" w:hAnsi="Calibri"/>
        </w:rPr>
        <w:t xml:space="preserve">tren </w:t>
      </w:r>
      <w:r w:rsidR="00B30FD9">
        <w:rPr>
          <w:rFonts w:ascii="Calibri" w:hAnsi="Calibri"/>
        </w:rPr>
        <w:t>hacia</w:t>
      </w:r>
      <w:r w:rsidRPr="002913AE">
        <w:rPr>
          <w:rFonts w:ascii="Calibri" w:hAnsi="Calibri"/>
        </w:rPr>
        <w:t xml:space="preserve"> Aguas Calientes</w:t>
      </w:r>
      <w:r w:rsidR="002F23DA" w:rsidRPr="002F23DA">
        <w:t xml:space="preserve"> </w:t>
      </w:r>
      <w:r w:rsidR="002F23DA" w:rsidRPr="002F23DA">
        <w:rPr>
          <w:rFonts w:ascii="Calibri" w:hAnsi="Calibri"/>
        </w:rPr>
        <w:t>A la hora programada, será trasladado de su hotel en Cusco a la estación Ollantaytambo.</w:t>
      </w:r>
      <w:r w:rsidR="002F23DA">
        <w:rPr>
          <w:rFonts w:ascii="Calibri" w:hAnsi="Calibri"/>
        </w:rPr>
        <w:t xml:space="preserve"> Salida</w:t>
      </w:r>
      <w:r w:rsidR="002F23DA" w:rsidRPr="002F23DA">
        <w:rPr>
          <w:rFonts w:ascii="Calibri" w:hAnsi="Calibri"/>
        </w:rPr>
        <w:t xml:space="preserve"> a bordo de un tren en dirección al pueblo de Aguas Calientes, conocido también como Machu Picchu Pueblo. La belleza natural de los alrededores hace de este viaje en tren el mejor inicio a su visita. Una vez allí, comenzará su ascenso a las ruinas. Esta visita será, sin duda, una de sus experiencias más memorables. Una vez arriba, hará un tour de Machu Picchu, aprendiendo la historia y misterios de una de las Siete Maravillas del Mundo. Y, con paisajes impresionantes por doquier, sin duda podrá tomar espectaculares fotografías. Luego, descenderá al pueblo de Aguas Calientes para disfrutar de un rico almuerzo. Finalmente, abordará el tren para su viaje de regreso. A su llegada, será trasladado a su hotel.</w:t>
      </w:r>
      <w:r w:rsidR="002F23DA">
        <w:rPr>
          <w:rFonts w:ascii="Calibri" w:hAnsi="Calibri"/>
        </w:rPr>
        <w:t xml:space="preserve"> </w:t>
      </w:r>
      <w:r w:rsidR="002F23DA" w:rsidRPr="002F23DA">
        <w:rPr>
          <w:rFonts w:ascii="Calibri" w:hAnsi="Calibri"/>
        </w:rPr>
        <w:t>A la hora programada, será trasladado de la estación Ollantaytambo a su hotel en Cusco.</w:t>
      </w:r>
      <w:r w:rsidR="002F23DA">
        <w:rPr>
          <w:rFonts w:ascii="Calibri" w:hAnsi="Calibri"/>
        </w:rPr>
        <w:t xml:space="preserve"> Alojamiento en el hotel.</w:t>
      </w:r>
    </w:p>
    <w:p w:rsidR="00B30FD9" w:rsidRPr="002F23DA" w:rsidRDefault="00B30FD9" w:rsidP="00B30FD9">
      <w:pPr>
        <w:pStyle w:val="dias"/>
        <w:rPr>
          <w:color w:val="1F3864"/>
          <w:sz w:val="28"/>
          <w:szCs w:val="28"/>
        </w:rPr>
      </w:pPr>
      <w:r w:rsidRPr="002F23DA">
        <w:rPr>
          <w:color w:val="1F3864"/>
          <w:sz w:val="28"/>
          <w:szCs w:val="28"/>
        </w:rPr>
        <w:t xml:space="preserve">DÍA </w:t>
      </w:r>
      <w:r w:rsidR="00E73598" w:rsidRPr="002F23DA">
        <w:rPr>
          <w:color w:val="1F3864"/>
          <w:sz w:val="28"/>
          <w:szCs w:val="28"/>
        </w:rPr>
        <w:t>5</w:t>
      </w:r>
      <w:r w:rsidRPr="002F23DA">
        <w:rPr>
          <w:color w:val="1F3864"/>
          <w:sz w:val="28"/>
          <w:szCs w:val="28"/>
        </w:rPr>
        <w:tab/>
      </w:r>
      <w:r w:rsidRPr="002F23DA">
        <w:rPr>
          <w:color w:val="1F3864"/>
          <w:sz w:val="28"/>
          <w:szCs w:val="28"/>
        </w:rPr>
        <w:tab/>
      </w:r>
      <w:r w:rsidR="00E73598" w:rsidRPr="002F23DA">
        <w:rPr>
          <w:color w:val="1F3864"/>
          <w:sz w:val="28"/>
          <w:szCs w:val="28"/>
        </w:rPr>
        <w:t>DOMINGO</w:t>
      </w:r>
      <w:r w:rsidRPr="002F23DA">
        <w:rPr>
          <w:color w:val="1F3864"/>
          <w:sz w:val="28"/>
          <w:szCs w:val="28"/>
        </w:rPr>
        <w:tab/>
      </w:r>
      <w:r w:rsidR="002F23DA">
        <w:rPr>
          <w:color w:val="1F3864"/>
          <w:sz w:val="28"/>
          <w:szCs w:val="28"/>
        </w:rPr>
        <w:tab/>
      </w:r>
      <w:r w:rsidRPr="002F23DA">
        <w:rPr>
          <w:color w:val="1F3864"/>
          <w:sz w:val="28"/>
          <w:szCs w:val="28"/>
        </w:rPr>
        <w:t>CUSCO</w:t>
      </w:r>
    </w:p>
    <w:p w:rsidR="00B30FD9" w:rsidRPr="002913AE" w:rsidRDefault="00B30FD9" w:rsidP="00B30FD9">
      <w:pPr>
        <w:pStyle w:val="Sinespaciado"/>
        <w:jc w:val="both"/>
        <w:rPr>
          <w:rFonts w:ascii="Calibri" w:hAnsi="Calibri"/>
        </w:rPr>
      </w:pPr>
      <w:r w:rsidRPr="002913AE">
        <w:rPr>
          <w:rFonts w:ascii="Calibri" w:hAnsi="Calibri"/>
        </w:rPr>
        <w:t>Desayuno en el hotel</w:t>
      </w:r>
      <w:r>
        <w:rPr>
          <w:rFonts w:ascii="Calibri" w:hAnsi="Calibri"/>
        </w:rPr>
        <w:t xml:space="preserve">. </w:t>
      </w:r>
      <w:r w:rsidRPr="002913AE">
        <w:rPr>
          <w:rFonts w:ascii="Calibri" w:hAnsi="Calibri"/>
        </w:rPr>
        <w:t>Disfrute del día para explorar la ciudad o permanezca en su hotel para descansar.</w:t>
      </w:r>
      <w:r>
        <w:rPr>
          <w:rFonts w:ascii="Calibri" w:hAnsi="Calibri"/>
        </w:rPr>
        <w:t xml:space="preserve"> Alojamiento en el hotel.</w:t>
      </w:r>
    </w:p>
    <w:p w:rsidR="00FD3119" w:rsidRPr="002F23DA" w:rsidRDefault="0022710C" w:rsidP="004800F1">
      <w:pPr>
        <w:pStyle w:val="dias"/>
        <w:rPr>
          <w:color w:val="1F3864"/>
          <w:sz w:val="28"/>
          <w:szCs w:val="28"/>
        </w:rPr>
      </w:pPr>
      <w:r w:rsidRPr="002F23DA">
        <w:rPr>
          <w:caps w:val="0"/>
          <w:color w:val="1F3864"/>
          <w:sz w:val="28"/>
          <w:szCs w:val="28"/>
        </w:rPr>
        <w:t>DÍA 6</w:t>
      </w:r>
      <w:r w:rsidRPr="002F23DA">
        <w:rPr>
          <w:caps w:val="0"/>
          <w:color w:val="1F3864"/>
          <w:sz w:val="28"/>
          <w:szCs w:val="28"/>
        </w:rPr>
        <w:tab/>
      </w:r>
      <w:r w:rsidRPr="002F23DA">
        <w:rPr>
          <w:caps w:val="0"/>
          <w:color w:val="1F3864"/>
          <w:sz w:val="28"/>
          <w:szCs w:val="28"/>
        </w:rPr>
        <w:tab/>
        <w:t>LUNES</w:t>
      </w:r>
      <w:r w:rsidRPr="002F23DA">
        <w:rPr>
          <w:caps w:val="0"/>
          <w:color w:val="1F3864"/>
          <w:sz w:val="28"/>
          <w:szCs w:val="28"/>
        </w:rPr>
        <w:tab/>
      </w:r>
      <w:r w:rsidRPr="002F23DA">
        <w:rPr>
          <w:caps w:val="0"/>
          <w:color w:val="1F3864"/>
          <w:sz w:val="28"/>
          <w:szCs w:val="28"/>
        </w:rPr>
        <w:tab/>
        <w:t xml:space="preserve">CUSCO – LIMA </w:t>
      </w:r>
      <w:r>
        <w:rPr>
          <w:caps w:val="0"/>
          <w:color w:val="1F3864"/>
          <w:sz w:val="28"/>
          <w:szCs w:val="28"/>
        </w:rPr>
        <w:t>(VUELO INCLUIDO)</w:t>
      </w:r>
    </w:p>
    <w:p w:rsidR="00E73598" w:rsidRDefault="00E73598" w:rsidP="00E73598">
      <w:pPr>
        <w:pStyle w:val="Sinespaciado"/>
        <w:jc w:val="both"/>
        <w:rPr>
          <w:rFonts w:ascii="Calibri" w:hAnsi="Calibri"/>
        </w:rPr>
      </w:pPr>
      <w:r w:rsidRPr="004800F1">
        <w:rPr>
          <w:rFonts w:ascii="Calibri" w:hAnsi="Calibri"/>
        </w:rPr>
        <w:t>Desayuno</w:t>
      </w:r>
      <w:r>
        <w:rPr>
          <w:rFonts w:ascii="Calibri" w:hAnsi="Calibri"/>
        </w:rPr>
        <w:t xml:space="preserve"> en el hotel. </w:t>
      </w:r>
      <w:r w:rsidRPr="004800F1">
        <w:rPr>
          <w:rFonts w:ascii="Calibri" w:hAnsi="Calibri"/>
        </w:rPr>
        <w:t xml:space="preserve">A la hora conveniente, traslado al aeropuerto para tomar el vuelo </w:t>
      </w:r>
      <w:r>
        <w:rPr>
          <w:rFonts w:ascii="Calibri" w:hAnsi="Calibri"/>
        </w:rPr>
        <w:t>con</w:t>
      </w:r>
      <w:r w:rsidRPr="009B0FDC">
        <w:rPr>
          <w:rFonts w:ascii="Calibri" w:hAnsi="Calibri"/>
        </w:rPr>
        <w:t xml:space="preserve"> destino </w:t>
      </w:r>
      <w:r>
        <w:rPr>
          <w:rFonts w:ascii="Calibri" w:hAnsi="Calibri"/>
        </w:rPr>
        <w:t>Lima. A la llegada, recibimiento y traslado al hotel. Alojamiento.</w:t>
      </w:r>
      <w:r w:rsidRPr="009B0FDC">
        <w:rPr>
          <w:rFonts w:ascii="Calibri" w:hAnsi="Calibri"/>
        </w:rPr>
        <w:t xml:space="preserve"> </w:t>
      </w:r>
    </w:p>
    <w:p w:rsidR="004800F1" w:rsidRPr="002F23DA" w:rsidRDefault="004800F1" w:rsidP="004800F1">
      <w:pPr>
        <w:pStyle w:val="dias"/>
        <w:rPr>
          <w:color w:val="1F3864"/>
          <w:sz w:val="28"/>
          <w:szCs w:val="28"/>
        </w:rPr>
      </w:pPr>
      <w:r w:rsidRPr="002F23DA">
        <w:rPr>
          <w:color w:val="1F3864"/>
          <w:sz w:val="28"/>
          <w:szCs w:val="28"/>
        </w:rPr>
        <w:t xml:space="preserve">DÍA </w:t>
      </w:r>
      <w:r w:rsidR="00B30FD9" w:rsidRPr="002F23DA">
        <w:rPr>
          <w:color w:val="1F3864"/>
          <w:sz w:val="28"/>
          <w:szCs w:val="28"/>
        </w:rPr>
        <w:t>7</w:t>
      </w:r>
      <w:r w:rsidRPr="002F23DA">
        <w:rPr>
          <w:color w:val="1F3864"/>
          <w:sz w:val="28"/>
          <w:szCs w:val="28"/>
        </w:rPr>
        <w:tab/>
      </w:r>
      <w:r w:rsidR="002D362E" w:rsidRPr="002F23DA">
        <w:rPr>
          <w:color w:val="1F3864"/>
          <w:sz w:val="28"/>
          <w:szCs w:val="28"/>
        </w:rPr>
        <w:tab/>
      </w:r>
      <w:r w:rsidR="002F23DA">
        <w:rPr>
          <w:color w:val="1F3864"/>
          <w:sz w:val="28"/>
          <w:szCs w:val="28"/>
        </w:rPr>
        <w:t>martes</w:t>
      </w:r>
      <w:r w:rsidR="002F23DA">
        <w:rPr>
          <w:color w:val="1F3864"/>
          <w:sz w:val="28"/>
          <w:szCs w:val="28"/>
        </w:rPr>
        <w:tab/>
      </w:r>
      <w:r w:rsidRPr="002F23DA">
        <w:rPr>
          <w:color w:val="1F3864"/>
          <w:sz w:val="28"/>
          <w:szCs w:val="28"/>
        </w:rPr>
        <w:tab/>
      </w:r>
      <w:r w:rsidR="002913AE" w:rsidRPr="002F23DA">
        <w:rPr>
          <w:color w:val="1F3864"/>
          <w:sz w:val="28"/>
          <w:szCs w:val="28"/>
        </w:rPr>
        <w:t>CUSCO</w:t>
      </w:r>
      <w:r w:rsidRPr="002F23DA">
        <w:rPr>
          <w:color w:val="1F3864"/>
          <w:sz w:val="28"/>
          <w:szCs w:val="28"/>
        </w:rPr>
        <w:t xml:space="preserve"> – BOGOTÁ </w:t>
      </w:r>
    </w:p>
    <w:p w:rsidR="009B0FDC" w:rsidRDefault="004800F1" w:rsidP="009B0FDC">
      <w:pPr>
        <w:pStyle w:val="Sinespaciado"/>
        <w:jc w:val="both"/>
        <w:rPr>
          <w:rFonts w:ascii="Calibri" w:hAnsi="Calibri"/>
        </w:rPr>
      </w:pPr>
      <w:r w:rsidRPr="004800F1">
        <w:rPr>
          <w:rFonts w:ascii="Calibri" w:hAnsi="Calibri"/>
        </w:rPr>
        <w:t>Desayuno</w:t>
      </w:r>
      <w:r>
        <w:rPr>
          <w:rFonts w:ascii="Calibri" w:hAnsi="Calibri"/>
        </w:rPr>
        <w:t xml:space="preserve"> en el hotel. </w:t>
      </w:r>
      <w:r w:rsidRPr="004800F1">
        <w:rPr>
          <w:rFonts w:ascii="Calibri" w:hAnsi="Calibri"/>
        </w:rPr>
        <w:t xml:space="preserve">A la hora conveniente, traslado al aeropuerto para tomar el vuelo </w:t>
      </w:r>
      <w:r w:rsidR="00085982">
        <w:rPr>
          <w:rFonts w:ascii="Calibri" w:hAnsi="Calibri"/>
        </w:rPr>
        <w:t>con</w:t>
      </w:r>
      <w:r w:rsidR="009B0FDC" w:rsidRPr="009B0FDC">
        <w:rPr>
          <w:rFonts w:ascii="Calibri" w:hAnsi="Calibri"/>
        </w:rPr>
        <w:t xml:space="preserve"> destino Bogotá. </w:t>
      </w:r>
    </w:p>
    <w:p w:rsidR="00F84972" w:rsidRPr="002F23DA" w:rsidRDefault="00F6576A" w:rsidP="00835541">
      <w:pPr>
        <w:pStyle w:val="dias"/>
        <w:rPr>
          <w:color w:val="1F3864"/>
          <w:sz w:val="28"/>
          <w:szCs w:val="28"/>
        </w:rPr>
      </w:pPr>
      <w:r w:rsidRPr="002F23DA">
        <w:rPr>
          <w:color w:val="1F3864"/>
          <w:sz w:val="28"/>
          <w:szCs w:val="28"/>
        </w:rPr>
        <w:t>FIN DE NUESTROS SERVICIOS</w:t>
      </w:r>
    </w:p>
    <w:p w:rsidR="00C54C53" w:rsidRDefault="00C54C53" w:rsidP="00C54C53">
      <w:pPr>
        <w:pStyle w:val="itinerario"/>
      </w:pPr>
    </w:p>
    <w:p w:rsidR="00D26D24" w:rsidRDefault="00D26D24" w:rsidP="00C54C53">
      <w:pPr>
        <w:pStyle w:val="itinerario"/>
      </w:pPr>
    </w:p>
    <w:p w:rsidR="002F23DA" w:rsidRDefault="002F23DA" w:rsidP="002F23DA">
      <w:pPr>
        <w:pStyle w:val="dias"/>
        <w:rPr>
          <w:sz w:val="28"/>
          <w:szCs w:val="28"/>
        </w:rPr>
      </w:pPr>
      <w:r>
        <w:rPr>
          <w:color w:val="1F3864"/>
          <w:sz w:val="28"/>
          <w:szCs w:val="28"/>
        </w:rPr>
        <w:t xml:space="preserve">PRECIOS POR PERSONA EN </w:t>
      </w:r>
      <w:r w:rsidR="00901D88">
        <w:rPr>
          <w:color w:val="1F3864"/>
          <w:sz w:val="28"/>
          <w:szCs w:val="28"/>
        </w:rPr>
        <w:t>PESOS COLOMBIANOS</w:t>
      </w:r>
    </w:p>
    <w:p w:rsidR="002F23DA" w:rsidRDefault="002F23DA" w:rsidP="002F23DA">
      <w:pPr>
        <w:pStyle w:val="itinerario"/>
      </w:pPr>
    </w:p>
    <w:tbl>
      <w:tblPr>
        <w:tblStyle w:val="Tablaconcuadrcula"/>
        <w:tblW w:w="0" w:type="auto"/>
        <w:tblLook w:val="04A0" w:firstRow="1" w:lastRow="0" w:firstColumn="1" w:lastColumn="0" w:noHBand="0" w:noVBand="1"/>
      </w:tblPr>
      <w:tblGrid>
        <w:gridCol w:w="2057"/>
        <w:gridCol w:w="2086"/>
        <w:gridCol w:w="2086"/>
        <w:gridCol w:w="1755"/>
        <w:gridCol w:w="2086"/>
      </w:tblGrid>
      <w:tr w:rsidR="002F23DA" w:rsidTr="007E26DE">
        <w:tc>
          <w:tcPr>
            <w:tcW w:w="2057"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2F23DA" w:rsidRPr="002F23DA" w:rsidRDefault="002F23DA" w:rsidP="002F23DA">
            <w:pPr>
              <w:jc w:val="center"/>
              <w:rPr>
                <w:b/>
                <w:color w:val="FFFFFF" w:themeColor="background1"/>
                <w:sz w:val="24"/>
                <w:szCs w:val="24"/>
              </w:rPr>
            </w:pPr>
            <w:r w:rsidRPr="002F23DA">
              <w:rPr>
                <w:b/>
                <w:color w:val="FFFFFF" w:themeColor="background1"/>
                <w:sz w:val="24"/>
                <w:szCs w:val="24"/>
              </w:rPr>
              <w:t>Doble</w:t>
            </w:r>
          </w:p>
        </w:tc>
        <w:tc>
          <w:tcPr>
            <w:tcW w:w="2086"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2F23DA" w:rsidRPr="002F23DA" w:rsidRDefault="002F23DA" w:rsidP="002F23DA">
            <w:pPr>
              <w:jc w:val="center"/>
              <w:rPr>
                <w:b/>
                <w:color w:val="FFFFFF" w:themeColor="background1"/>
                <w:sz w:val="24"/>
                <w:szCs w:val="24"/>
              </w:rPr>
            </w:pPr>
            <w:r w:rsidRPr="002F23DA">
              <w:rPr>
                <w:b/>
                <w:color w:val="FFFFFF" w:themeColor="background1"/>
                <w:sz w:val="24"/>
                <w:szCs w:val="24"/>
              </w:rPr>
              <w:t>Triple</w:t>
            </w:r>
          </w:p>
        </w:tc>
        <w:tc>
          <w:tcPr>
            <w:tcW w:w="2086"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2F23DA" w:rsidRPr="002F23DA" w:rsidRDefault="002F23DA" w:rsidP="002F23DA">
            <w:pPr>
              <w:jc w:val="center"/>
              <w:rPr>
                <w:b/>
                <w:color w:val="FFFFFF" w:themeColor="background1"/>
                <w:sz w:val="24"/>
                <w:szCs w:val="24"/>
              </w:rPr>
            </w:pPr>
            <w:r w:rsidRPr="002F23DA">
              <w:rPr>
                <w:b/>
                <w:color w:val="FFFFFF" w:themeColor="background1"/>
                <w:sz w:val="24"/>
                <w:szCs w:val="24"/>
              </w:rPr>
              <w:t>Sencilla</w:t>
            </w:r>
          </w:p>
        </w:tc>
        <w:tc>
          <w:tcPr>
            <w:tcW w:w="1755" w:type="dxa"/>
            <w:tcBorders>
              <w:top w:val="single" w:sz="4" w:space="0" w:color="auto"/>
              <w:left w:val="single" w:sz="4" w:space="0" w:color="auto"/>
              <w:bottom w:val="single" w:sz="4" w:space="0" w:color="auto"/>
              <w:right w:val="single" w:sz="4" w:space="0" w:color="auto"/>
            </w:tcBorders>
            <w:shd w:val="clear" w:color="auto" w:fill="1F3864"/>
          </w:tcPr>
          <w:p w:rsidR="002F23DA" w:rsidRPr="002F23DA" w:rsidRDefault="002F23DA" w:rsidP="002F23DA">
            <w:pPr>
              <w:jc w:val="center"/>
              <w:rPr>
                <w:b/>
                <w:color w:val="FFFFFF" w:themeColor="background1"/>
                <w:sz w:val="24"/>
                <w:szCs w:val="24"/>
              </w:rPr>
            </w:pPr>
            <w:r w:rsidRPr="002F23DA">
              <w:rPr>
                <w:b/>
                <w:color w:val="FFFFFF" w:themeColor="background1"/>
                <w:sz w:val="24"/>
                <w:szCs w:val="24"/>
              </w:rPr>
              <w:t>Niños de 3 a 4 años</w:t>
            </w:r>
          </w:p>
        </w:tc>
        <w:tc>
          <w:tcPr>
            <w:tcW w:w="2086" w:type="dxa"/>
            <w:tcBorders>
              <w:top w:val="single" w:sz="4" w:space="0" w:color="auto"/>
              <w:left w:val="single" w:sz="4" w:space="0" w:color="auto"/>
              <w:bottom w:val="single" w:sz="4" w:space="0" w:color="auto"/>
              <w:right w:val="single" w:sz="4" w:space="0" w:color="auto"/>
            </w:tcBorders>
            <w:shd w:val="clear" w:color="auto" w:fill="1F3864"/>
            <w:hideMark/>
          </w:tcPr>
          <w:p w:rsidR="002F23DA" w:rsidRPr="002F23DA" w:rsidRDefault="002F23DA" w:rsidP="002F23DA">
            <w:pPr>
              <w:jc w:val="center"/>
              <w:rPr>
                <w:b/>
                <w:color w:val="FFFFFF" w:themeColor="background1"/>
                <w:sz w:val="24"/>
                <w:szCs w:val="24"/>
              </w:rPr>
            </w:pPr>
            <w:r w:rsidRPr="002F23DA">
              <w:rPr>
                <w:b/>
                <w:color w:val="FFFFFF" w:themeColor="background1"/>
                <w:sz w:val="24"/>
                <w:szCs w:val="24"/>
              </w:rPr>
              <w:t>Niños de 5 a 9 años</w:t>
            </w:r>
          </w:p>
        </w:tc>
      </w:tr>
      <w:tr w:rsidR="002F23DA" w:rsidTr="002F23DA">
        <w:tc>
          <w:tcPr>
            <w:tcW w:w="2057" w:type="dxa"/>
            <w:tcBorders>
              <w:top w:val="single" w:sz="4" w:space="0" w:color="auto"/>
              <w:left w:val="single" w:sz="4" w:space="0" w:color="auto"/>
              <w:bottom w:val="single" w:sz="4" w:space="0" w:color="auto"/>
              <w:right w:val="single" w:sz="4" w:space="0" w:color="auto"/>
            </w:tcBorders>
            <w:vAlign w:val="center"/>
          </w:tcPr>
          <w:p w:rsidR="002F23DA" w:rsidRDefault="009F73CE">
            <w:pPr>
              <w:jc w:val="center"/>
            </w:pPr>
            <w:r>
              <w:t>3.995</w:t>
            </w:r>
            <w:r w:rsidR="00901D88">
              <w:t>.000</w:t>
            </w:r>
          </w:p>
        </w:tc>
        <w:tc>
          <w:tcPr>
            <w:tcW w:w="2086" w:type="dxa"/>
            <w:tcBorders>
              <w:top w:val="single" w:sz="4" w:space="0" w:color="auto"/>
              <w:left w:val="single" w:sz="4" w:space="0" w:color="auto"/>
              <w:bottom w:val="single" w:sz="4" w:space="0" w:color="auto"/>
              <w:right w:val="single" w:sz="4" w:space="0" w:color="auto"/>
            </w:tcBorders>
            <w:vAlign w:val="center"/>
          </w:tcPr>
          <w:p w:rsidR="002F23DA" w:rsidRDefault="009F73CE">
            <w:pPr>
              <w:jc w:val="center"/>
            </w:pPr>
            <w:r>
              <w:t>3.995</w:t>
            </w:r>
            <w:r w:rsidR="00901D88">
              <w:t>.000</w:t>
            </w:r>
          </w:p>
        </w:tc>
        <w:tc>
          <w:tcPr>
            <w:tcW w:w="2086" w:type="dxa"/>
            <w:tcBorders>
              <w:top w:val="single" w:sz="4" w:space="0" w:color="auto"/>
              <w:left w:val="single" w:sz="4" w:space="0" w:color="auto"/>
              <w:bottom w:val="single" w:sz="4" w:space="0" w:color="auto"/>
              <w:right w:val="single" w:sz="4" w:space="0" w:color="auto"/>
            </w:tcBorders>
            <w:vAlign w:val="center"/>
          </w:tcPr>
          <w:p w:rsidR="002F23DA" w:rsidRDefault="00901D88">
            <w:pPr>
              <w:jc w:val="center"/>
            </w:pPr>
            <w:r>
              <w:t>4.786.000</w:t>
            </w:r>
          </w:p>
        </w:tc>
        <w:tc>
          <w:tcPr>
            <w:tcW w:w="1755" w:type="dxa"/>
            <w:tcBorders>
              <w:top w:val="single" w:sz="4" w:space="0" w:color="auto"/>
              <w:left w:val="single" w:sz="4" w:space="0" w:color="auto"/>
              <w:bottom w:val="single" w:sz="4" w:space="0" w:color="auto"/>
              <w:right w:val="single" w:sz="4" w:space="0" w:color="auto"/>
            </w:tcBorders>
          </w:tcPr>
          <w:p w:rsidR="002F23DA" w:rsidRDefault="00901D88">
            <w:pPr>
              <w:jc w:val="center"/>
            </w:pPr>
            <w:r>
              <w:t>3.649.000</w:t>
            </w:r>
          </w:p>
        </w:tc>
        <w:tc>
          <w:tcPr>
            <w:tcW w:w="2086" w:type="dxa"/>
            <w:tcBorders>
              <w:top w:val="single" w:sz="4" w:space="0" w:color="auto"/>
              <w:left w:val="single" w:sz="4" w:space="0" w:color="auto"/>
              <w:bottom w:val="single" w:sz="4" w:space="0" w:color="auto"/>
              <w:right w:val="single" w:sz="4" w:space="0" w:color="auto"/>
            </w:tcBorders>
            <w:vAlign w:val="center"/>
          </w:tcPr>
          <w:p w:rsidR="002F23DA" w:rsidRDefault="00901D88">
            <w:pPr>
              <w:jc w:val="center"/>
            </w:pPr>
            <w:r>
              <w:t>3.795.000</w:t>
            </w:r>
          </w:p>
        </w:tc>
      </w:tr>
    </w:tbl>
    <w:p w:rsidR="002F23DA" w:rsidRDefault="002F23DA" w:rsidP="002F23DA">
      <w:pPr>
        <w:pStyle w:val="itinerario"/>
      </w:pPr>
    </w:p>
    <w:p w:rsidR="002F23DA" w:rsidRDefault="002F23DA" w:rsidP="002F23DA">
      <w:pPr>
        <w:pStyle w:val="vinetas"/>
        <w:numPr>
          <w:ilvl w:val="0"/>
          <w:numId w:val="38"/>
        </w:numPr>
        <w:jc w:val="both"/>
      </w:pPr>
      <w:r>
        <w:t xml:space="preserve">Aplican gastos de cancelación según condiciones generales sin excepción. </w:t>
      </w:r>
    </w:p>
    <w:p w:rsidR="00D26D24" w:rsidRDefault="00901D88" w:rsidP="00901D88">
      <w:pPr>
        <w:pStyle w:val="vinetas"/>
      </w:pPr>
      <w:r w:rsidRPr="00901D88">
        <w:t>La entrada a Machu Picchu es exclusivamente para pasajeros de nacionalidad colombiana.</w:t>
      </w:r>
    </w:p>
    <w:p w:rsidR="00243287" w:rsidRDefault="00243287" w:rsidP="00243287">
      <w:pPr>
        <w:pStyle w:val="itinerario"/>
      </w:pPr>
    </w:p>
    <w:p w:rsidR="009F73CE" w:rsidRDefault="009F73CE" w:rsidP="00243287">
      <w:pPr>
        <w:pStyle w:val="dias"/>
        <w:jc w:val="both"/>
        <w:rPr>
          <w:color w:val="1F3864"/>
          <w:sz w:val="28"/>
          <w:szCs w:val="28"/>
        </w:rPr>
      </w:pPr>
    </w:p>
    <w:p w:rsidR="009F73CE" w:rsidRDefault="009F73CE" w:rsidP="00243287">
      <w:pPr>
        <w:pStyle w:val="dias"/>
        <w:jc w:val="both"/>
        <w:rPr>
          <w:color w:val="1F3864"/>
          <w:sz w:val="28"/>
          <w:szCs w:val="28"/>
        </w:rPr>
      </w:pPr>
    </w:p>
    <w:p w:rsidR="009F73CE" w:rsidRDefault="009F73CE" w:rsidP="00243287">
      <w:pPr>
        <w:pStyle w:val="dias"/>
        <w:jc w:val="both"/>
        <w:rPr>
          <w:color w:val="1F3864"/>
          <w:sz w:val="28"/>
          <w:szCs w:val="28"/>
        </w:rPr>
      </w:pPr>
    </w:p>
    <w:p w:rsidR="009F73CE" w:rsidRDefault="009F73CE" w:rsidP="00243287">
      <w:pPr>
        <w:pStyle w:val="dias"/>
        <w:jc w:val="both"/>
        <w:rPr>
          <w:color w:val="1F3864"/>
          <w:sz w:val="28"/>
          <w:szCs w:val="28"/>
        </w:rPr>
      </w:pPr>
    </w:p>
    <w:p w:rsidR="00243287" w:rsidRPr="00ED710C" w:rsidRDefault="00243287" w:rsidP="00243287">
      <w:pPr>
        <w:pStyle w:val="dias"/>
        <w:jc w:val="both"/>
        <w:rPr>
          <w:sz w:val="28"/>
          <w:szCs w:val="28"/>
        </w:rPr>
      </w:pPr>
      <w:r w:rsidRPr="00ED710C">
        <w:rPr>
          <w:color w:val="1F3864"/>
          <w:sz w:val="28"/>
          <w:szCs w:val="28"/>
        </w:rPr>
        <w:lastRenderedPageBreak/>
        <w:t>REAJUSTE DE PRECIOS POR CAMBIO EN LA trm</w:t>
      </w:r>
    </w:p>
    <w:p w:rsidR="00243287" w:rsidRPr="00AA1196" w:rsidRDefault="00243287" w:rsidP="00243287">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243287" w:rsidRDefault="00243287" w:rsidP="00243287">
      <w:pPr>
        <w:pStyle w:val="itinerario"/>
      </w:pPr>
    </w:p>
    <w:tbl>
      <w:tblPr>
        <w:tblStyle w:val="Tablaconcuadrcula"/>
        <w:tblW w:w="0" w:type="auto"/>
        <w:tblLook w:val="04A0" w:firstRow="1" w:lastRow="0" w:firstColumn="1" w:lastColumn="0" w:noHBand="0" w:noVBand="1"/>
      </w:tblPr>
      <w:tblGrid>
        <w:gridCol w:w="5030"/>
        <w:gridCol w:w="5030"/>
      </w:tblGrid>
      <w:tr w:rsidR="00243287" w:rsidTr="00243287">
        <w:tc>
          <w:tcPr>
            <w:tcW w:w="5030" w:type="dxa"/>
            <w:shd w:val="clear" w:color="auto" w:fill="1F3864"/>
            <w:vAlign w:val="center"/>
          </w:tcPr>
          <w:p w:rsidR="00243287" w:rsidRPr="00ED710C" w:rsidRDefault="00243287" w:rsidP="005B71A1">
            <w:pPr>
              <w:jc w:val="center"/>
              <w:rPr>
                <w:b/>
                <w:color w:val="FFFFFF" w:themeColor="background1"/>
                <w:sz w:val="24"/>
                <w:szCs w:val="24"/>
              </w:rPr>
            </w:pPr>
            <w:r w:rsidRPr="00ED710C">
              <w:rPr>
                <w:b/>
                <w:color w:val="FFFFFF" w:themeColor="background1"/>
                <w:sz w:val="24"/>
                <w:szCs w:val="24"/>
              </w:rPr>
              <w:t>Rango de tasa de cambio (TRM)</w:t>
            </w:r>
          </w:p>
        </w:tc>
        <w:tc>
          <w:tcPr>
            <w:tcW w:w="5030" w:type="dxa"/>
            <w:shd w:val="clear" w:color="auto" w:fill="1F3864"/>
            <w:vAlign w:val="center"/>
          </w:tcPr>
          <w:p w:rsidR="00243287" w:rsidRPr="00243287" w:rsidRDefault="00243287" w:rsidP="005B71A1">
            <w:pPr>
              <w:jc w:val="center"/>
              <w:rPr>
                <w:b/>
                <w:color w:val="FFFFFF" w:themeColor="background1"/>
                <w:sz w:val="24"/>
                <w:szCs w:val="24"/>
              </w:rPr>
            </w:pPr>
            <w:r>
              <w:rPr>
                <w:b/>
                <w:color w:val="FFFFFF" w:themeColor="background1"/>
                <w:sz w:val="24"/>
                <w:szCs w:val="24"/>
              </w:rPr>
              <w:t>Suplemento</w:t>
            </w:r>
          </w:p>
        </w:tc>
      </w:tr>
      <w:tr w:rsidR="007B0354" w:rsidTr="00243287">
        <w:tc>
          <w:tcPr>
            <w:tcW w:w="5030" w:type="dxa"/>
            <w:vAlign w:val="center"/>
          </w:tcPr>
          <w:p w:rsidR="007B0354" w:rsidRDefault="007B0354" w:rsidP="007B0354">
            <w:pPr>
              <w:jc w:val="center"/>
            </w:pPr>
            <w:r>
              <w:t>De 3.860 a 3.900</w:t>
            </w:r>
          </w:p>
        </w:tc>
        <w:tc>
          <w:tcPr>
            <w:tcW w:w="5030" w:type="dxa"/>
          </w:tcPr>
          <w:p w:rsidR="007B0354" w:rsidRPr="0076745E" w:rsidRDefault="007B0354" w:rsidP="007B0354">
            <w:pPr>
              <w:jc w:val="center"/>
            </w:pPr>
            <w:r w:rsidRPr="0076745E">
              <w:t>25.190</w:t>
            </w:r>
          </w:p>
        </w:tc>
      </w:tr>
      <w:tr w:rsidR="007B0354" w:rsidTr="00243287">
        <w:tc>
          <w:tcPr>
            <w:tcW w:w="5030" w:type="dxa"/>
            <w:vAlign w:val="center"/>
          </w:tcPr>
          <w:p w:rsidR="007B0354" w:rsidRPr="0088015B" w:rsidRDefault="007B0354" w:rsidP="007B0354">
            <w:pPr>
              <w:jc w:val="center"/>
            </w:pPr>
            <w:r>
              <w:t>De 3.901 a 4.000</w:t>
            </w:r>
          </w:p>
        </w:tc>
        <w:tc>
          <w:tcPr>
            <w:tcW w:w="5030" w:type="dxa"/>
          </w:tcPr>
          <w:p w:rsidR="007B0354" w:rsidRPr="0076745E" w:rsidRDefault="007B0354" w:rsidP="007B0354">
            <w:pPr>
              <w:jc w:val="center"/>
            </w:pPr>
            <w:r w:rsidRPr="0076745E">
              <w:t>129.340</w:t>
            </w:r>
          </w:p>
        </w:tc>
      </w:tr>
      <w:tr w:rsidR="007B0354" w:rsidTr="00243287">
        <w:tc>
          <w:tcPr>
            <w:tcW w:w="5030" w:type="dxa"/>
            <w:vAlign w:val="center"/>
          </w:tcPr>
          <w:p w:rsidR="007B0354" w:rsidRDefault="007B0354" w:rsidP="007B0354">
            <w:pPr>
              <w:jc w:val="center"/>
            </w:pPr>
            <w:r>
              <w:t>De 4.001 a 4.100</w:t>
            </w:r>
          </w:p>
        </w:tc>
        <w:tc>
          <w:tcPr>
            <w:tcW w:w="5030" w:type="dxa"/>
          </w:tcPr>
          <w:p w:rsidR="007B0354" w:rsidRDefault="007B0354" w:rsidP="007B0354">
            <w:pPr>
              <w:jc w:val="center"/>
            </w:pPr>
            <w:r w:rsidRPr="0076745E">
              <w:t>233.490</w:t>
            </w:r>
          </w:p>
        </w:tc>
      </w:tr>
    </w:tbl>
    <w:p w:rsidR="00243287" w:rsidRDefault="00243287" w:rsidP="00243287">
      <w:pPr>
        <w:pStyle w:val="itinerario"/>
      </w:pPr>
    </w:p>
    <w:p w:rsidR="00904D92" w:rsidRPr="00476733" w:rsidRDefault="00904D92" w:rsidP="00904D92">
      <w:pPr>
        <w:pStyle w:val="dias"/>
        <w:jc w:val="both"/>
        <w:rPr>
          <w:color w:val="1F3864"/>
          <w:sz w:val="28"/>
          <w:szCs w:val="28"/>
        </w:rPr>
      </w:pPr>
      <w:r w:rsidRPr="00476733">
        <w:rPr>
          <w:color w:val="1F3864"/>
          <w:sz w:val="28"/>
          <w:szCs w:val="28"/>
        </w:rPr>
        <w:t>POLÍTICA DE NIÑOS</w:t>
      </w:r>
    </w:p>
    <w:p w:rsidR="00FF3455" w:rsidRPr="00FF3455" w:rsidRDefault="00FF3455" w:rsidP="00112DC6">
      <w:pPr>
        <w:pStyle w:val="vinetas"/>
        <w:jc w:val="both"/>
      </w:pPr>
      <w:r w:rsidRPr="00FF3455">
        <w:t xml:space="preserve">Menores de 2 años pagan un </w:t>
      </w:r>
      <w:r w:rsidR="00C8744A" w:rsidRPr="00FF3455">
        <w:t>porcentaje del</w:t>
      </w:r>
      <w:r w:rsidRPr="00FF3455">
        <w:t xml:space="preserve"> tiquete aéreo (más impuestos).</w:t>
      </w:r>
      <w:r w:rsidR="00C8744A">
        <w:t xml:space="preserve"> Precios a consultar.</w:t>
      </w:r>
    </w:p>
    <w:p w:rsidR="00805866" w:rsidRPr="00EC1C89" w:rsidRDefault="00805866" w:rsidP="00112DC6">
      <w:pPr>
        <w:pStyle w:val="vinetas"/>
        <w:jc w:val="both"/>
      </w:pPr>
      <w:r w:rsidRPr="00EC1C89">
        <w:t>Infante se considera de 0 a 1 año 11 meses. Sin cargo</w:t>
      </w:r>
      <w:r>
        <w:t xml:space="preserve"> en servicios terrestres</w:t>
      </w:r>
      <w:r w:rsidR="00095789">
        <w:t xml:space="preserve"> (no incluye alimentación, cama ni </w:t>
      </w:r>
      <w:r w:rsidR="00095789" w:rsidRPr="00EC1C89">
        <w:t>asiento</w:t>
      </w:r>
      <w:r w:rsidR="000D4A60">
        <w:t xml:space="preserve"> en los recorridos terrestres</w:t>
      </w:r>
      <w:r w:rsidRPr="00EC1C89">
        <w:t xml:space="preserve">). Comparte cama con adultos. </w:t>
      </w:r>
    </w:p>
    <w:p w:rsidR="00805866" w:rsidRPr="00805866" w:rsidRDefault="000F235E" w:rsidP="00112DC6">
      <w:pPr>
        <w:pStyle w:val="vinetas"/>
        <w:jc w:val="both"/>
        <w:rPr>
          <w:lang w:val="es-ES"/>
        </w:rPr>
      </w:pPr>
      <w:r w:rsidRPr="000F235E">
        <w:rPr>
          <w:lang w:val="es-ES"/>
        </w:rPr>
        <w:t xml:space="preserve">Niño de </w:t>
      </w:r>
      <w:r w:rsidR="00112DC6">
        <w:rPr>
          <w:lang w:val="es-ES"/>
        </w:rPr>
        <w:t xml:space="preserve">3 a 4 </w:t>
      </w:r>
      <w:r w:rsidRPr="000F235E">
        <w:rPr>
          <w:lang w:val="es-ES"/>
        </w:rPr>
        <w:t>años aplica a tarifa de Niño</w:t>
      </w:r>
      <w:r w:rsidR="00805866">
        <w:rPr>
          <w:lang w:val="es-ES"/>
        </w:rPr>
        <w:t>. N</w:t>
      </w:r>
      <w:r w:rsidR="00805866" w:rsidRPr="00805866">
        <w:rPr>
          <w:lang w:val="es-ES"/>
        </w:rPr>
        <w:t xml:space="preserve">o incluye alimentación, cama, </w:t>
      </w:r>
      <w:r w:rsidR="000D4A60" w:rsidRPr="00805866">
        <w:rPr>
          <w:lang w:val="es-ES"/>
        </w:rPr>
        <w:t>asiento</w:t>
      </w:r>
      <w:r w:rsidR="000D4A60">
        <w:rPr>
          <w:lang w:val="es-ES"/>
        </w:rPr>
        <w:t xml:space="preserve"> en los recorridos terrestres</w:t>
      </w:r>
      <w:r w:rsidR="00805866" w:rsidRPr="00805866">
        <w:rPr>
          <w:lang w:val="es-ES"/>
        </w:rPr>
        <w:t xml:space="preserve">. Comparte cama con adultos. </w:t>
      </w:r>
    </w:p>
    <w:p w:rsidR="000F235E" w:rsidRPr="000F235E" w:rsidRDefault="000F235E" w:rsidP="00112DC6">
      <w:pPr>
        <w:pStyle w:val="vinetas"/>
        <w:jc w:val="both"/>
        <w:rPr>
          <w:lang w:val="es-ES"/>
        </w:rPr>
      </w:pPr>
      <w:r w:rsidRPr="000F235E">
        <w:rPr>
          <w:lang w:val="es-ES"/>
        </w:rPr>
        <w:t xml:space="preserve">Niño de </w:t>
      </w:r>
      <w:r w:rsidR="00112DC6">
        <w:rPr>
          <w:lang w:val="es-ES"/>
        </w:rPr>
        <w:t>5</w:t>
      </w:r>
      <w:r w:rsidRPr="000F235E">
        <w:rPr>
          <w:lang w:val="es-ES"/>
        </w:rPr>
        <w:t xml:space="preserve"> a 9 años, aplica a tarifa de Niño, con derecho a cama. </w:t>
      </w:r>
    </w:p>
    <w:p w:rsidR="00904D92" w:rsidRPr="001D7722" w:rsidRDefault="00904D92" w:rsidP="00112DC6">
      <w:pPr>
        <w:pStyle w:val="vinetas"/>
        <w:jc w:val="both"/>
      </w:pPr>
      <w:r w:rsidRPr="001D7722">
        <w:t xml:space="preserve">A partir de </w:t>
      </w:r>
      <w:r w:rsidR="000F235E">
        <w:t>10</w:t>
      </w:r>
      <w:r w:rsidRPr="001D7722">
        <w:t xml:space="preserve"> años pagan precio de adulto.</w:t>
      </w:r>
    </w:p>
    <w:p w:rsidR="00904D92" w:rsidRDefault="00904D92" w:rsidP="00112DC6">
      <w:pPr>
        <w:pStyle w:val="vinetas"/>
        <w:jc w:val="both"/>
      </w:pPr>
      <w:r w:rsidRPr="001D7722">
        <w:t xml:space="preserve">Máximo </w:t>
      </w:r>
      <w:r w:rsidR="00DE073F">
        <w:t>un</w:t>
      </w:r>
      <w:r w:rsidRPr="001D7722">
        <w:t xml:space="preserve"> niño por habitación compartiendo con dos adultos sin derecho a cama adicional. Otras acomodaciones deberán ser consultadas. </w:t>
      </w:r>
    </w:p>
    <w:p w:rsidR="00476733" w:rsidRDefault="00476733" w:rsidP="00476733">
      <w:pPr>
        <w:pStyle w:val="dias"/>
        <w:rPr>
          <w:color w:val="1F3864"/>
          <w:sz w:val="28"/>
          <w:szCs w:val="28"/>
        </w:rPr>
      </w:pPr>
      <w:r>
        <w:rPr>
          <w:color w:val="1F3864"/>
          <w:sz w:val="28"/>
          <w:szCs w:val="28"/>
        </w:rPr>
        <w:t>ITINERARIO AÉREO</w:t>
      </w:r>
    </w:p>
    <w:p w:rsidR="00476733" w:rsidRDefault="00476733" w:rsidP="00476733">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476733" w:rsidTr="00476733">
        <w:tc>
          <w:tcPr>
            <w:tcW w:w="2012"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476733" w:rsidRDefault="00476733">
            <w:pPr>
              <w:jc w:val="center"/>
              <w:rPr>
                <w:b/>
                <w:color w:val="FFFFFF" w:themeColor="background1"/>
                <w:sz w:val="24"/>
                <w:szCs w:val="24"/>
              </w:rPr>
            </w:pPr>
            <w:r>
              <w:rPr>
                <w:b/>
                <w:color w:val="FFFFFF" w:themeColor="background1"/>
                <w:sz w:val="24"/>
                <w:szCs w:val="24"/>
              </w:rPr>
              <w:t>Fecha</w:t>
            </w:r>
          </w:p>
        </w:tc>
        <w:tc>
          <w:tcPr>
            <w:tcW w:w="2018"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476733" w:rsidRDefault="00476733">
            <w:pPr>
              <w:jc w:val="center"/>
              <w:rPr>
                <w:b/>
                <w:color w:val="FFFFFF" w:themeColor="background1"/>
                <w:sz w:val="24"/>
                <w:szCs w:val="24"/>
              </w:rPr>
            </w:pPr>
            <w:r>
              <w:rPr>
                <w:b/>
                <w:color w:val="FFFFFF" w:themeColor="background1"/>
                <w:sz w:val="24"/>
                <w:szCs w:val="24"/>
              </w:rPr>
              <w:t>Ruta</w:t>
            </w:r>
          </w:p>
        </w:tc>
        <w:tc>
          <w:tcPr>
            <w:tcW w:w="2012"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476733" w:rsidRDefault="00476733">
            <w:pPr>
              <w:jc w:val="center"/>
              <w:rPr>
                <w:b/>
                <w:color w:val="FFFFFF" w:themeColor="background1"/>
                <w:sz w:val="24"/>
                <w:szCs w:val="24"/>
              </w:rPr>
            </w:pPr>
            <w:r>
              <w:rPr>
                <w:b/>
                <w:color w:val="FFFFFF" w:themeColor="background1"/>
                <w:sz w:val="24"/>
                <w:szCs w:val="24"/>
              </w:rPr>
              <w:t>Vuelo</w:t>
            </w:r>
          </w:p>
        </w:tc>
        <w:tc>
          <w:tcPr>
            <w:tcW w:w="2012"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476733" w:rsidRDefault="00476733">
            <w:pPr>
              <w:jc w:val="center"/>
              <w:rPr>
                <w:b/>
                <w:color w:val="FFFFFF" w:themeColor="background1"/>
                <w:sz w:val="24"/>
                <w:szCs w:val="24"/>
              </w:rPr>
            </w:pPr>
            <w:r>
              <w:rPr>
                <w:b/>
                <w:color w:val="FFFFFF" w:themeColor="background1"/>
                <w:sz w:val="24"/>
                <w:szCs w:val="24"/>
              </w:rPr>
              <w:t>Hora salida</w:t>
            </w:r>
          </w:p>
        </w:tc>
        <w:tc>
          <w:tcPr>
            <w:tcW w:w="2016"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476733" w:rsidRDefault="00476733">
            <w:pPr>
              <w:jc w:val="center"/>
              <w:rPr>
                <w:b/>
                <w:color w:val="FFFFFF" w:themeColor="background1"/>
                <w:sz w:val="24"/>
                <w:szCs w:val="24"/>
              </w:rPr>
            </w:pPr>
            <w:r>
              <w:rPr>
                <w:b/>
                <w:color w:val="FFFFFF" w:themeColor="background1"/>
                <w:sz w:val="24"/>
                <w:szCs w:val="24"/>
              </w:rPr>
              <w:t>Hora llegada</w:t>
            </w:r>
          </w:p>
        </w:tc>
      </w:tr>
      <w:tr w:rsidR="00442D75" w:rsidTr="002B5572">
        <w:tc>
          <w:tcPr>
            <w:tcW w:w="2012" w:type="dxa"/>
            <w:tcBorders>
              <w:top w:val="single" w:sz="4" w:space="0" w:color="auto"/>
              <w:left w:val="single" w:sz="4" w:space="0" w:color="auto"/>
              <w:bottom w:val="single" w:sz="4" w:space="0" w:color="auto"/>
              <w:right w:val="single" w:sz="4" w:space="0" w:color="auto"/>
            </w:tcBorders>
            <w:vAlign w:val="center"/>
            <w:hideMark/>
          </w:tcPr>
          <w:p w:rsidR="00442D75" w:rsidRDefault="00442D75" w:rsidP="00442D75">
            <w:pPr>
              <w:jc w:val="center"/>
            </w:pPr>
            <w:r>
              <w:t>Día 1</w:t>
            </w:r>
          </w:p>
        </w:tc>
        <w:tc>
          <w:tcPr>
            <w:tcW w:w="2018" w:type="dxa"/>
            <w:tcBorders>
              <w:top w:val="single" w:sz="4" w:space="0" w:color="auto"/>
              <w:left w:val="single" w:sz="4" w:space="0" w:color="auto"/>
              <w:bottom w:val="single" w:sz="4" w:space="0" w:color="auto"/>
              <w:right w:val="single" w:sz="4" w:space="0" w:color="auto"/>
            </w:tcBorders>
            <w:vAlign w:val="center"/>
            <w:hideMark/>
          </w:tcPr>
          <w:p w:rsidR="00442D75" w:rsidRDefault="00442D75" w:rsidP="00442D75">
            <w:pPr>
              <w:jc w:val="center"/>
            </w:pPr>
            <w:r>
              <w:t>Bogotá – Lima</w:t>
            </w:r>
          </w:p>
        </w:tc>
        <w:tc>
          <w:tcPr>
            <w:tcW w:w="2012" w:type="dxa"/>
            <w:tcBorders>
              <w:top w:val="single" w:sz="4" w:space="0" w:color="auto"/>
              <w:left w:val="single" w:sz="4" w:space="0" w:color="auto"/>
              <w:bottom w:val="single" w:sz="4" w:space="0" w:color="auto"/>
              <w:right w:val="single" w:sz="4" w:space="0" w:color="auto"/>
            </w:tcBorders>
          </w:tcPr>
          <w:p w:rsidR="00442D75" w:rsidRPr="00EE2C06" w:rsidRDefault="00442D75" w:rsidP="00442D75">
            <w:pPr>
              <w:jc w:val="center"/>
            </w:pPr>
            <w:r w:rsidRPr="00EE2C06">
              <w:t>VH 431</w:t>
            </w:r>
          </w:p>
        </w:tc>
        <w:tc>
          <w:tcPr>
            <w:tcW w:w="2012" w:type="dxa"/>
            <w:tcBorders>
              <w:top w:val="single" w:sz="4" w:space="0" w:color="auto"/>
              <w:left w:val="single" w:sz="4" w:space="0" w:color="auto"/>
              <w:bottom w:val="single" w:sz="4" w:space="0" w:color="auto"/>
              <w:right w:val="single" w:sz="4" w:space="0" w:color="auto"/>
            </w:tcBorders>
          </w:tcPr>
          <w:p w:rsidR="00442D75" w:rsidRPr="00EE2C06" w:rsidRDefault="00442D75" w:rsidP="00442D75">
            <w:pPr>
              <w:jc w:val="center"/>
            </w:pPr>
            <w:r w:rsidRPr="00EE2C06">
              <w:t>09:26</w:t>
            </w:r>
          </w:p>
        </w:tc>
        <w:tc>
          <w:tcPr>
            <w:tcW w:w="2016" w:type="dxa"/>
            <w:tcBorders>
              <w:top w:val="single" w:sz="4" w:space="0" w:color="auto"/>
              <w:left w:val="single" w:sz="4" w:space="0" w:color="auto"/>
              <w:bottom w:val="single" w:sz="4" w:space="0" w:color="auto"/>
              <w:right w:val="single" w:sz="4" w:space="0" w:color="auto"/>
            </w:tcBorders>
          </w:tcPr>
          <w:p w:rsidR="00442D75" w:rsidRPr="00EE2C06" w:rsidRDefault="00442D75" w:rsidP="00442D75">
            <w:pPr>
              <w:jc w:val="center"/>
            </w:pPr>
            <w:r w:rsidRPr="00EE2C06">
              <w:t>12:26</w:t>
            </w:r>
          </w:p>
        </w:tc>
      </w:tr>
      <w:tr w:rsidR="00442D75" w:rsidTr="002B5572">
        <w:tc>
          <w:tcPr>
            <w:tcW w:w="2012" w:type="dxa"/>
            <w:tcBorders>
              <w:top w:val="single" w:sz="4" w:space="0" w:color="auto"/>
              <w:left w:val="single" w:sz="4" w:space="0" w:color="auto"/>
              <w:bottom w:val="single" w:sz="4" w:space="0" w:color="auto"/>
              <w:right w:val="single" w:sz="4" w:space="0" w:color="auto"/>
            </w:tcBorders>
            <w:vAlign w:val="center"/>
            <w:hideMark/>
          </w:tcPr>
          <w:p w:rsidR="00442D75" w:rsidRDefault="00442D75" w:rsidP="00442D75">
            <w:pPr>
              <w:jc w:val="center"/>
            </w:pPr>
            <w:r>
              <w:t>Día 3</w:t>
            </w:r>
          </w:p>
        </w:tc>
        <w:tc>
          <w:tcPr>
            <w:tcW w:w="2018" w:type="dxa"/>
            <w:tcBorders>
              <w:top w:val="single" w:sz="4" w:space="0" w:color="auto"/>
              <w:left w:val="single" w:sz="4" w:space="0" w:color="auto"/>
              <w:bottom w:val="single" w:sz="4" w:space="0" w:color="auto"/>
              <w:right w:val="single" w:sz="4" w:space="0" w:color="auto"/>
            </w:tcBorders>
            <w:vAlign w:val="center"/>
          </w:tcPr>
          <w:p w:rsidR="00442D75" w:rsidRDefault="00442D75" w:rsidP="00442D75">
            <w:pPr>
              <w:jc w:val="center"/>
            </w:pPr>
            <w:r>
              <w:t>Lima – Cusco</w:t>
            </w:r>
          </w:p>
        </w:tc>
        <w:tc>
          <w:tcPr>
            <w:tcW w:w="2012" w:type="dxa"/>
            <w:tcBorders>
              <w:top w:val="single" w:sz="4" w:space="0" w:color="auto"/>
              <w:left w:val="single" w:sz="4" w:space="0" w:color="auto"/>
              <w:bottom w:val="single" w:sz="4" w:space="0" w:color="auto"/>
              <w:right w:val="single" w:sz="4" w:space="0" w:color="auto"/>
            </w:tcBorders>
          </w:tcPr>
          <w:p w:rsidR="00442D75" w:rsidRPr="00EE2C06" w:rsidRDefault="00442D75" w:rsidP="00442D75">
            <w:pPr>
              <w:jc w:val="center"/>
            </w:pPr>
            <w:r w:rsidRPr="00EE2C06">
              <w:t>VV 605</w:t>
            </w:r>
          </w:p>
        </w:tc>
        <w:tc>
          <w:tcPr>
            <w:tcW w:w="2012" w:type="dxa"/>
            <w:tcBorders>
              <w:top w:val="single" w:sz="4" w:space="0" w:color="auto"/>
              <w:left w:val="single" w:sz="4" w:space="0" w:color="auto"/>
              <w:bottom w:val="single" w:sz="4" w:space="0" w:color="auto"/>
              <w:right w:val="single" w:sz="4" w:space="0" w:color="auto"/>
            </w:tcBorders>
          </w:tcPr>
          <w:p w:rsidR="00442D75" w:rsidRPr="00EE2C06" w:rsidRDefault="00442D75" w:rsidP="00442D75">
            <w:pPr>
              <w:jc w:val="center"/>
            </w:pPr>
            <w:r w:rsidRPr="00EE2C06">
              <w:t>5:40</w:t>
            </w:r>
          </w:p>
        </w:tc>
        <w:tc>
          <w:tcPr>
            <w:tcW w:w="2016" w:type="dxa"/>
            <w:tcBorders>
              <w:top w:val="single" w:sz="4" w:space="0" w:color="auto"/>
              <w:left w:val="single" w:sz="4" w:space="0" w:color="auto"/>
              <w:bottom w:val="single" w:sz="4" w:space="0" w:color="auto"/>
              <w:right w:val="single" w:sz="4" w:space="0" w:color="auto"/>
            </w:tcBorders>
          </w:tcPr>
          <w:p w:rsidR="00442D75" w:rsidRPr="00EE2C06" w:rsidRDefault="00442D75" w:rsidP="00442D75">
            <w:pPr>
              <w:jc w:val="center"/>
            </w:pPr>
            <w:r w:rsidRPr="00EE2C06">
              <w:t>7:10</w:t>
            </w:r>
          </w:p>
        </w:tc>
      </w:tr>
      <w:tr w:rsidR="00442D75" w:rsidTr="002B5572">
        <w:tc>
          <w:tcPr>
            <w:tcW w:w="2012" w:type="dxa"/>
            <w:tcBorders>
              <w:top w:val="single" w:sz="4" w:space="0" w:color="auto"/>
              <w:left w:val="single" w:sz="4" w:space="0" w:color="auto"/>
              <w:bottom w:val="single" w:sz="4" w:space="0" w:color="auto"/>
              <w:right w:val="single" w:sz="4" w:space="0" w:color="auto"/>
            </w:tcBorders>
            <w:vAlign w:val="center"/>
            <w:hideMark/>
          </w:tcPr>
          <w:p w:rsidR="00442D75" w:rsidRDefault="00442D75" w:rsidP="00442D75">
            <w:pPr>
              <w:jc w:val="center"/>
            </w:pPr>
            <w:r>
              <w:t>Día 6</w:t>
            </w:r>
          </w:p>
        </w:tc>
        <w:tc>
          <w:tcPr>
            <w:tcW w:w="2018" w:type="dxa"/>
            <w:tcBorders>
              <w:top w:val="single" w:sz="4" w:space="0" w:color="auto"/>
              <w:left w:val="single" w:sz="4" w:space="0" w:color="auto"/>
              <w:bottom w:val="single" w:sz="4" w:space="0" w:color="auto"/>
              <w:right w:val="single" w:sz="4" w:space="0" w:color="auto"/>
            </w:tcBorders>
            <w:vAlign w:val="center"/>
          </w:tcPr>
          <w:p w:rsidR="00442D75" w:rsidRDefault="00442D75" w:rsidP="00442D75">
            <w:pPr>
              <w:jc w:val="center"/>
            </w:pPr>
            <w:r>
              <w:t>Cusco – Lima</w:t>
            </w:r>
          </w:p>
        </w:tc>
        <w:tc>
          <w:tcPr>
            <w:tcW w:w="2012" w:type="dxa"/>
            <w:tcBorders>
              <w:top w:val="single" w:sz="4" w:space="0" w:color="auto"/>
              <w:left w:val="single" w:sz="4" w:space="0" w:color="auto"/>
              <w:bottom w:val="single" w:sz="4" w:space="0" w:color="auto"/>
              <w:right w:val="single" w:sz="4" w:space="0" w:color="auto"/>
            </w:tcBorders>
          </w:tcPr>
          <w:p w:rsidR="00442D75" w:rsidRPr="00EE2C06" w:rsidRDefault="00442D75" w:rsidP="00C24910">
            <w:pPr>
              <w:jc w:val="center"/>
            </w:pPr>
            <w:r w:rsidRPr="00EE2C06">
              <w:t>VV 6</w:t>
            </w:r>
            <w:r w:rsidR="00C24910">
              <w:t>10</w:t>
            </w:r>
          </w:p>
        </w:tc>
        <w:tc>
          <w:tcPr>
            <w:tcW w:w="2012" w:type="dxa"/>
            <w:tcBorders>
              <w:top w:val="single" w:sz="4" w:space="0" w:color="auto"/>
              <w:left w:val="single" w:sz="4" w:space="0" w:color="auto"/>
              <w:bottom w:val="single" w:sz="4" w:space="0" w:color="auto"/>
              <w:right w:val="single" w:sz="4" w:space="0" w:color="auto"/>
            </w:tcBorders>
          </w:tcPr>
          <w:p w:rsidR="00442D75" w:rsidRPr="00EE2C06" w:rsidRDefault="00C24910" w:rsidP="00442D75">
            <w:pPr>
              <w:jc w:val="center"/>
            </w:pPr>
            <w:r>
              <w:t>18:50</w:t>
            </w:r>
          </w:p>
        </w:tc>
        <w:tc>
          <w:tcPr>
            <w:tcW w:w="2016" w:type="dxa"/>
            <w:tcBorders>
              <w:top w:val="single" w:sz="4" w:space="0" w:color="auto"/>
              <w:left w:val="single" w:sz="4" w:space="0" w:color="auto"/>
              <w:bottom w:val="single" w:sz="4" w:space="0" w:color="auto"/>
              <w:right w:val="single" w:sz="4" w:space="0" w:color="auto"/>
            </w:tcBorders>
          </w:tcPr>
          <w:p w:rsidR="00442D75" w:rsidRPr="00EE2C06" w:rsidRDefault="00C24910" w:rsidP="00442D75">
            <w:pPr>
              <w:jc w:val="center"/>
            </w:pPr>
            <w:r>
              <w:t>20:17</w:t>
            </w:r>
            <w:bookmarkStart w:id="0" w:name="_GoBack"/>
            <w:bookmarkEnd w:id="0"/>
          </w:p>
        </w:tc>
      </w:tr>
      <w:tr w:rsidR="00442D75" w:rsidTr="002B5572">
        <w:tc>
          <w:tcPr>
            <w:tcW w:w="2012" w:type="dxa"/>
            <w:tcBorders>
              <w:top w:val="single" w:sz="4" w:space="0" w:color="auto"/>
              <w:left w:val="single" w:sz="4" w:space="0" w:color="auto"/>
              <w:bottom w:val="single" w:sz="4" w:space="0" w:color="auto"/>
              <w:right w:val="single" w:sz="4" w:space="0" w:color="auto"/>
            </w:tcBorders>
            <w:vAlign w:val="center"/>
            <w:hideMark/>
          </w:tcPr>
          <w:p w:rsidR="00442D75" w:rsidRDefault="00442D75" w:rsidP="00442D75">
            <w:pPr>
              <w:jc w:val="center"/>
            </w:pPr>
            <w:r>
              <w:t>Día 7</w:t>
            </w:r>
          </w:p>
        </w:tc>
        <w:tc>
          <w:tcPr>
            <w:tcW w:w="2018" w:type="dxa"/>
            <w:tcBorders>
              <w:top w:val="single" w:sz="4" w:space="0" w:color="auto"/>
              <w:left w:val="single" w:sz="4" w:space="0" w:color="auto"/>
              <w:bottom w:val="single" w:sz="4" w:space="0" w:color="auto"/>
              <w:right w:val="single" w:sz="4" w:space="0" w:color="auto"/>
            </w:tcBorders>
            <w:vAlign w:val="center"/>
          </w:tcPr>
          <w:p w:rsidR="00442D75" w:rsidRDefault="00442D75" w:rsidP="00442D75">
            <w:pPr>
              <w:jc w:val="center"/>
            </w:pPr>
            <w:r>
              <w:t>Lima – Bogotá</w:t>
            </w:r>
          </w:p>
        </w:tc>
        <w:tc>
          <w:tcPr>
            <w:tcW w:w="2012" w:type="dxa"/>
            <w:tcBorders>
              <w:top w:val="single" w:sz="4" w:space="0" w:color="auto"/>
              <w:left w:val="single" w:sz="4" w:space="0" w:color="auto"/>
              <w:bottom w:val="single" w:sz="4" w:space="0" w:color="auto"/>
              <w:right w:val="single" w:sz="4" w:space="0" w:color="auto"/>
            </w:tcBorders>
          </w:tcPr>
          <w:p w:rsidR="00442D75" w:rsidRPr="00EE2C06" w:rsidRDefault="00442D75" w:rsidP="00442D75">
            <w:pPr>
              <w:jc w:val="center"/>
            </w:pPr>
            <w:r w:rsidRPr="00EE2C06">
              <w:t>VH 440</w:t>
            </w:r>
          </w:p>
        </w:tc>
        <w:tc>
          <w:tcPr>
            <w:tcW w:w="2012" w:type="dxa"/>
            <w:tcBorders>
              <w:top w:val="single" w:sz="4" w:space="0" w:color="auto"/>
              <w:left w:val="single" w:sz="4" w:space="0" w:color="auto"/>
              <w:bottom w:val="single" w:sz="4" w:space="0" w:color="auto"/>
              <w:right w:val="single" w:sz="4" w:space="0" w:color="auto"/>
            </w:tcBorders>
          </w:tcPr>
          <w:p w:rsidR="00442D75" w:rsidRPr="00EE2C06" w:rsidRDefault="00442D75" w:rsidP="00442D75">
            <w:pPr>
              <w:jc w:val="center"/>
            </w:pPr>
            <w:r w:rsidRPr="00EE2C06">
              <w:t>20:52</w:t>
            </w:r>
          </w:p>
        </w:tc>
        <w:tc>
          <w:tcPr>
            <w:tcW w:w="2016" w:type="dxa"/>
            <w:tcBorders>
              <w:top w:val="single" w:sz="4" w:space="0" w:color="auto"/>
              <w:left w:val="single" w:sz="4" w:space="0" w:color="auto"/>
              <w:bottom w:val="single" w:sz="4" w:space="0" w:color="auto"/>
              <w:right w:val="single" w:sz="4" w:space="0" w:color="auto"/>
            </w:tcBorders>
          </w:tcPr>
          <w:p w:rsidR="00442D75" w:rsidRDefault="00442D75" w:rsidP="00442D75">
            <w:pPr>
              <w:jc w:val="center"/>
            </w:pPr>
            <w:r w:rsidRPr="00EE2C06">
              <w:t>00:09+1</w:t>
            </w:r>
          </w:p>
        </w:tc>
      </w:tr>
    </w:tbl>
    <w:p w:rsidR="00476733" w:rsidRDefault="00476733" w:rsidP="00476733">
      <w:pPr>
        <w:pStyle w:val="itinerario"/>
      </w:pPr>
    </w:p>
    <w:p w:rsidR="00476733" w:rsidRDefault="00476733" w:rsidP="00476733">
      <w:pPr>
        <w:pStyle w:val="vinetas"/>
        <w:numPr>
          <w:ilvl w:val="0"/>
          <w:numId w:val="38"/>
        </w:numPr>
        <w:jc w:val="both"/>
      </w:pPr>
      <w:r>
        <w:t>Estos itinerarios se publican con los vuelos informados por las aerolíneas, pueden variar si ella así lo determina.</w:t>
      </w:r>
    </w:p>
    <w:p w:rsidR="00565D19" w:rsidRDefault="00565D19" w:rsidP="00565D19">
      <w:pPr>
        <w:pStyle w:val="itinerario"/>
      </w:pPr>
    </w:p>
    <w:p w:rsidR="00476733" w:rsidRPr="00476733" w:rsidRDefault="00476733" w:rsidP="00476733">
      <w:pPr>
        <w:pStyle w:val="dias"/>
        <w:rPr>
          <w:color w:val="1F3864"/>
          <w:sz w:val="28"/>
          <w:szCs w:val="28"/>
        </w:rPr>
      </w:pPr>
      <w:r w:rsidRPr="00476733">
        <w:rPr>
          <w:color w:val="1F3864"/>
          <w:sz w:val="28"/>
          <w:szCs w:val="28"/>
        </w:rPr>
        <w:t>hoteles previstos o similares</w:t>
      </w:r>
    </w:p>
    <w:p w:rsidR="00476733" w:rsidRDefault="00476733" w:rsidP="00476733">
      <w:pPr>
        <w:pStyle w:val="itinerario"/>
      </w:pPr>
    </w:p>
    <w:tbl>
      <w:tblPr>
        <w:tblStyle w:val="Tablaconcuadrcula"/>
        <w:tblW w:w="0" w:type="auto"/>
        <w:tblLook w:val="04A0" w:firstRow="1" w:lastRow="0" w:firstColumn="1" w:lastColumn="0" w:noHBand="0" w:noVBand="1"/>
      </w:tblPr>
      <w:tblGrid>
        <w:gridCol w:w="3356"/>
        <w:gridCol w:w="3357"/>
        <w:gridCol w:w="3357"/>
      </w:tblGrid>
      <w:tr w:rsidR="00476733" w:rsidTr="00476733">
        <w:tc>
          <w:tcPr>
            <w:tcW w:w="3356"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476733" w:rsidRDefault="00476733">
            <w:pPr>
              <w:jc w:val="center"/>
              <w:rPr>
                <w:b/>
                <w:color w:val="FFFFFF" w:themeColor="background1"/>
                <w:sz w:val="24"/>
                <w:szCs w:val="24"/>
              </w:rPr>
            </w:pPr>
            <w:r>
              <w:rPr>
                <w:b/>
                <w:color w:val="FFFFFF" w:themeColor="background1"/>
                <w:sz w:val="24"/>
                <w:szCs w:val="24"/>
              </w:rPr>
              <w:t>Ciudad</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476733" w:rsidRDefault="00476733">
            <w:pPr>
              <w:jc w:val="center"/>
              <w:rPr>
                <w:b/>
                <w:color w:val="FFFFFF" w:themeColor="background1"/>
                <w:sz w:val="24"/>
                <w:szCs w:val="24"/>
              </w:rPr>
            </w:pPr>
            <w:r>
              <w:rPr>
                <w:b/>
                <w:color w:val="FFFFFF" w:themeColor="background1"/>
                <w:sz w:val="24"/>
                <w:szCs w:val="24"/>
              </w:rPr>
              <w:t>Hoteles previstos</w:t>
            </w:r>
          </w:p>
        </w:tc>
        <w:tc>
          <w:tcPr>
            <w:tcW w:w="3357"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476733" w:rsidRDefault="00476733">
            <w:pPr>
              <w:jc w:val="center"/>
              <w:rPr>
                <w:b/>
                <w:color w:val="FFFFFF" w:themeColor="background1"/>
                <w:sz w:val="24"/>
                <w:szCs w:val="24"/>
              </w:rPr>
            </w:pPr>
            <w:r>
              <w:rPr>
                <w:b/>
                <w:color w:val="FFFFFF" w:themeColor="background1"/>
                <w:sz w:val="24"/>
                <w:szCs w:val="24"/>
              </w:rPr>
              <w:t>Categoría</w:t>
            </w:r>
          </w:p>
        </w:tc>
      </w:tr>
      <w:tr w:rsidR="00476733" w:rsidTr="00476733">
        <w:tc>
          <w:tcPr>
            <w:tcW w:w="3356" w:type="dxa"/>
            <w:tcBorders>
              <w:top w:val="single" w:sz="4" w:space="0" w:color="auto"/>
              <w:left w:val="single" w:sz="4" w:space="0" w:color="auto"/>
              <w:bottom w:val="single" w:sz="4" w:space="0" w:color="auto"/>
              <w:right w:val="single" w:sz="4" w:space="0" w:color="auto"/>
            </w:tcBorders>
            <w:vAlign w:val="center"/>
            <w:hideMark/>
          </w:tcPr>
          <w:p w:rsidR="00476733" w:rsidRDefault="00476733" w:rsidP="00476733">
            <w:pPr>
              <w:jc w:val="center"/>
            </w:pPr>
            <w:r>
              <w:t>Lima</w:t>
            </w:r>
          </w:p>
        </w:tc>
        <w:tc>
          <w:tcPr>
            <w:tcW w:w="3357" w:type="dxa"/>
            <w:tcBorders>
              <w:top w:val="single" w:sz="4" w:space="0" w:color="auto"/>
              <w:left w:val="single" w:sz="4" w:space="0" w:color="auto"/>
              <w:bottom w:val="single" w:sz="4" w:space="0" w:color="auto"/>
              <w:right w:val="single" w:sz="4" w:space="0" w:color="auto"/>
            </w:tcBorders>
            <w:vAlign w:val="center"/>
            <w:hideMark/>
          </w:tcPr>
          <w:p w:rsidR="00476733" w:rsidRPr="006A61B3" w:rsidRDefault="00476733" w:rsidP="00476733">
            <w:pPr>
              <w:jc w:val="center"/>
            </w:pPr>
            <w:r w:rsidRPr="006A61B3">
              <w:t>José Antonio</w:t>
            </w:r>
            <w:r>
              <w:t xml:space="preserve"> L</w:t>
            </w:r>
            <w:r w:rsidRPr="006A61B3">
              <w:t>ima</w:t>
            </w:r>
          </w:p>
        </w:tc>
        <w:tc>
          <w:tcPr>
            <w:tcW w:w="3357" w:type="dxa"/>
            <w:tcBorders>
              <w:top w:val="single" w:sz="4" w:space="0" w:color="auto"/>
              <w:left w:val="single" w:sz="4" w:space="0" w:color="auto"/>
              <w:bottom w:val="single" w:sz="4" w:space="0" w:color="auto"/>
              <w:right w:val="single" w:sz="4" w:space="0" w:color="auto"/>
            </w:tcBorders>
            <w:vAlign w:val="center"/>
            <w:hideMark/>
          </w:tcPr>
          <w:p w:rsidR="00476733" w:rsidRDefault="00476733" w:rsidP="00476733">
            <w:pPr>
              <w:jc w:val="center"/>
              <w:rPr>
                <w:rFonts w:cs="Arial"/>
                <w:szCs w:val="22"/>
              </w:rPr>
            </w:pPr>
            <w:r>
              <w:rPr>
                <w:rFonts w:cs="Arial"/>
                <w:szCs w:val="22"/>
              </w:rPr>
              <w:t>Primera</w:t>
            </w:r>
          </w:p>
        </w:tc>
      </w:tr>
      <w:tr w:rsidR="00476733" w:rsidTr="00476733">
        <w:tc>
          <w:tcPr>
            <w:tcW w:w="3356" w:type="dxa"/>
            <w:tcBorders>
              <w:top w:val="single" w:sz="4" w:space="0" w:color="auto"/>
              <w:left w:val="single" w:sz="4" w:space="0" w:color="auto"/>
              <w:bottom w:val="single" w:sz="4" w:space="0" w:color="auto"/>
              <w:right w:val="single" w:sz="4" w:space="0" w:color="auto"/>
            </w:tcBorders>
            <w:vAlign w:val="center"/>
            <w:hideMark/>
          </w:tcPr>
          <w:p w:rsidR="00476733" w:rsidRDefault="00476733" w:rsidP="00476733">
            <w:pPr>
              <w:jc w:val="center"/>
            </w:pPr>
            <w:r>
              <w:t>Cusco</w:t>
            </w:r>
          </w:p>
        </w:tc>
        <w:tc>
          <w:tcPr>
            <w:tcW w:w="3357" w:type="dxa"/>
            <w:tcBorders>
              <w:top w:val="single" w:sz="4" w:space="0" w:color="auto"/>
              <w:left w:val="single" w:sz="4" w:space="0" w:color="auto"/>
              <w:bottom w:val="single" w:sz="4" w:space="0" w:color="auto"/>
              <w:right w:val="single" w:sz="4" w:space="0" w:color="auto"/>
            </w:tcBorders>
            <w:vAlign w:val="center"/>
            <w:hideMark/>
          </w:tcPr>
          <w:p w:rsidR="00476733" w:rsidRDefault="00476733" w:rsidP="00476733">
            <w:pPr>
              <w:jc w:val="center"/>
            </w:pPr>
            <w:r w:rsidRPr="006A61B3">
              <w:t>José Antonio</w:t>
            </w:r>
            <w:r>
              <w:t xml:space="preserve"> C</w:t>
            </w:r>
            <w:r w:rsidRPr="006A61B3">
              <w:t>usco</w:t>
            </w:r>
          </w:p>
        </w:tc>
        <w:tc>
          <w:tcPr>
            <w:tcW w:w="3357" w:type="dxa"/>
            <w:tcBorders>
              <w:top w:val="single" w:sz="4" w:space="0" w:color="auto"/>
              <w:left w:val="single" w:sz="4" w:space="0" w:color="auto"/>
              <w:bottom w:val="single" w:sz="4" w:space="0" w:color="auto"/>
              <w:right w:val="single" w:sz="4" w:space="0" w:color="auto"/>
            </w:tcBorders>
            <w:vAlign w:val="center"/>
            <w:hideMark/>
          </w:tcPr>
          <w:p w:rsidR="00476733" w:rsidRDefault="00476733" w:rsidP="00476733">
            <w:pPr>
              <w:jc w:val="center"/>
              <w:rPr>
                <w:rFonts w:cs="Arial"/>
                <w:szCs w:val="22"/>
              </w:rPr>
            </w:pPr>
            <w:r>
              <w:rPr>
                <w:rFonts w:cs="Arial"/>
                <w:szCs w:val="22"/>
              </w:rPr>
              <w:t>Primera</w:t>
            </w:r>
          </w:p>
        </w:tc>
      </w:tr>
    </w:tbl>
    <w:p w:rsidR="00AC70A8" w:rsidRDefault="00AC70A8" w:rsidP="00476733">
      <w:pPr>
        <w:pStyle w:val="itinerario"/>
      </w:pPr>
    </w:p>
    <w:p w:rsidR="002B25BE" w:rsidRPr="00476733" w:rsidRDefault="002B25BE" w:rsidP="002B25BE">
      <w:pPr>
        <w:pStyle w:val="dias"/>
        <w:rPr>
          <w:color w:val="1F3864"/>
          <w:sz w:val="28"/>
          <w:szCs w:val="28"/>
        </w:rPr>
      </w:pPr>
      <w:r w:rsidRPr="00476733">
        <w:rPr>
          <w:color w:val="1F3864"/>
          <w:sz w:val="28"/>
          <w:szCs w:val="28"/>
        </w:rPr>
        <w:lastRenderedPageBreak/>
        <w:t>NUEVO REGLAMENTO DE INGRESO A SITIOS ARQUEOLÓGICOS DEL CUSCO</w:t>
      </w:r>
    </w:p>
    <w:p w:rsidR="002B25BE" w:rsidRDefault="002B25BE" w:rsidP="002B25BE">
      <w:pPr>
        <w:pStyle w:val="itinerario"/>
      </w:pPr>
      <w:r>
        <w:t>Todo turista extranjero deberá presentar su pasaporte original o copia del mismo al ingreso de cada sitio turístico.</w:t>
      </w:r>
    </w:p>
    <w:p w:rsidR="002B25BE" w:rsidRDefault="002B25BE" w:rsidP="002B25BE">
      <w:pPr>
        <w:pStyle w:val="itinerario"/>
      </w:pPr>
    </w:p>
    <w:p w:rsidR="002B25BE" w:rsidRDefault="002B25BE" w:rsidP="002B25BE">
      <w:pPr>
        <w:pStyle w:val="itinerario"/>
      </w:pPr>
      <w:r>
        <w:t xml:space="preserve">El Boleto Turístico del Cusco General o Parcial debe detallar el nombre del pasajero en el ticket, el cual debe coincidir con el de su pasaporte (original o copia).  </w:t>
      </w:r>
    </w:p>
    <w:p w:rsidR="002B25BE" w:rsidRDefault="002B25BE" w:rsidP="002B25BE">
      <w:pPr>
        <w:pStyle w:val="itinerario"/>
      </w:pPr>
    </w:p>
    <w:p w:rsidR="002B25BE" w:rsidRDefault="002B25BE" w:rsidP="002B25BE">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2B25BE" w:rsidRPr="00476733" w:rsidRDefault="002B25BE" w:rsidP="002B25BE">
      <w:pPr>
        <w:pStyle w:val="dias"/>
        <w:jc w:val="both"/>
        <w:rPr>
          <w:color w:val="1F3864"/>
          <w:sz w:val="28"/>
          <w:szCs w:val="28"/>
        </w:rPr>
      </w:pPr>
      <w:r w:rsidRPr="00476733">
        <w:rPr>
          <w:color w:val="1F3864"/>
          <w:sz w:val="28"/>
          <w:szCs w:val="28"/>
        </w:rPr>
        <w:t xml:space="preserve">RECOMENDACIONES </w:t>
      </w:r>
      <w:r w:rsidR="00AB3D1F">
        <w:rPr>
          <w:color w:val="1F3864"/>
          <w:sz w:val="28"/>
          <w:szCs w:val="28"/>
        </w:rPr>
        <w:t xml:space="preserve">E </w:t>
      </w:r>
      <w:r w:rsidRPr="00476733">
        <w:rPr>
          <w:color w:val="1F3864"/>
          <w:sz w:val="28"/>
          <w:szCs w:val="28"/>
        </w:rPr>
        <w:t>INSTRUCCIONES PARA TRASLADO DE EQUIPAJE A BORDO DEL TREN RUTA A MACHU PICCHU</w:t>
      </w:r>
    </w:p>
    <w:p w:rsidR="002B25BE" w:rsidRPr="001D4093" w:rsidRDefault="002B25BE" w:rsidP="002B25BE">
      <w:pPr>
        <w:pStyle w:val="vinetas"/>
        <w:jc w:val="both"/>
      </w:pPr>
      <w:r w:rsidRPr="001D4093">
        <w:t>Llevar el mismo documento que presentó a la agencia, dado que los tickets de tren e ingreso a Machu Picchu serán emitidos con la misma información.</w:t>
      </w:r>
    </w:p>
    <w:p w:rsidR="002B25BE" w:rsidRPr="001D4093" w:rsidRDefault="002B25BE" w:rsidP="002B25BE">
      <w:pPr>
        <w:pStyle w:val="vinetas"/>
        <w:jc w:val="both"/>
      </w:pPr>
      <w:r w:rsidRPr="001D4093">
        <w:t xml:space="preserve">En todos los servicios de tren a Machu Picchu, el pasajero podrá llevar consigo en el tren hacia/de Machu Picchu únicamente equipaje de mano (mochila, bolso o maletín) con un peso no mayor a 5kg / 11lb. Encontrará </w:t>
      </w:r>
      <w:r w:rsidR="008C515F">
        <w:t>su equipaje en el hotel elegido, en caso de pernoctar en Aguas calientes.</w:t>
      </w:r>
    </w:p>
    <w:p w:rsidR="002B25BE" w:rsidRDefault="002B25BE" w:rsidP="002B25BE">
      <w:pPr>
        <w:pStyle w:val="vinetas"/>
        <w:jc w:val="both"/>
      </w:pPr>
      <w:r w:rsidRPr="001D4093">
        <w:rPr>
          <w:noProof/>
          <w:lang w:val="es-ES" w:eastAsia="es-ES" w:bidi="ar-SA"/>
        </w:rPr>
        <w:drawing>
          <wp:anchor distT="0" distB="0" distL="114300" distR="114300" simplePos="0" relativeHeight="251659264" behindDoc="0" locked="0" layoutInCell="1" allowOverlap="1" wp14:anchorId="01EA806C" wp14:editId="1C4D5D51">
            <wp:simplePos x="0" y="0"/>
            <wp:positionH relativeFrom="margin">
              <wp:posOffset>5481320</wp:posOffset>
            </wp:positionH>
            <wp:positionV relativeFrom="line">
              <wp:posOffset>142047</wp:posOffset>
            </wp:positionV>
            <wp:extent cx="604520" cy="821055"/>
            <wp:effectExtent l="0" t="0" r="5080" b="0"/>
            <wp:wrapNone/>
            <wp:docPr id="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anchor>
        </w:drawing>
      </w:r>
      <w:r w:rsidRPr="001D4093">
        <w:t>Tamaño permitido: 62 pulgadas lineales 157</w:t>
      </w:r>
      <w:r>
        <w:t xml:space="preserve"> </w:t>
      </w:r>
      <w:r w:rsidRPr="001D4093">
        <w:t>cm (alto + largo + ancho).</w:t>
      </w:r>
    </w:p>
    <w:p w:rsidR="002B25BE" w:rsidRDefault="002B25BE" w:rsidP="002B25BE">
      <w:pPr>
        <w:pStyle w:val="itinerario"/>
      </w:pPr>
    </w:p>
    <w:tbl>
      <w:tblPr>
        <w:tblStyle w:val="Tablaconcuadrcula"/>
        <w:tblW w:w="0" w:type="auto"/>
        <w:tblInd w:w="1809" w:type="dxa"/>
        <w:tblLook w:val="04A0" w:firstRow="1" w:lastRow="0" w:firstColumn="1" w:lastColumn="0" w:noHBand="0" w:noVBand="1"/>
      </w:tblPr>
      <w:tblGrid>
        <w:gridCol w:w="1985"/>
        <w:gridCol w:w="1276"/>
        <w:gridCol w:w="3543"/>
      </w:tblGrid>
      <w:tr w:rsidR="002B25BE" w:rsidTr="00F22E20">
        <w:tc>
          <w:tcPr>
            <w:tcW w:w="1985" w:type="dxa"/>
            <w:vAlign w:val="center"/>
          </w:tcPr>
          <w:p w:rsidR="002B25BE" w:rsidRPr="00EF2B66" w:rsidRDefault="002B25BE" w:rsidP="00DB2B43">
            <w:pPr>
              <w:jc w:val="center"/>
              <w:rPr>
                <w:b/>
                <w:sz w:val="24"/>
                <w:szCs w:val="24"/>
              </w:rPr>
            </w:pPr>
            <w:r w:rsidRPr="00EF2B66">
              <w:rPr>
                <w:b/>
                <w:sz w:val="24"/>
                <w:szCs w:val="24"/>
              </w:rPr>
              <w:t>Cantidad</w:t>
            </w:r>
          </w:p>
        </w:tc>
        <w:tc>
          <w:tcPr>
            <w:tcW w:w="1276" w:type="dxa"/>
            <w:vAlign w:val="center"/>
          </w:tcPr>
          <w:p w:rsidR="002B25BE" w:rsidRPr="00EF2B66" w:rsidRDefault="002B25BE" w:rsidP="00DB2B43">
            <w:pPr>
              <w:jc w:val="center"/>
              <w:rPr>
                <w:b/>
                <w:sz w:val="24"/>
                <w:szCs w:val="24"/>
              </w:rPr>
            </w:pPr>
            <w:r w:rsidRPr="00EF2B66">
              <w:rPr>
                <w:b/>
                <w:sz w:val="24"/>
                <w:szCs w:val="24"/>
              </w:rPr>
              <w:t>Peso</w:t>
            </w:r>
          </w:p>
        </w:tc>
        <w:tc>
          <w:tcPr>
            <w:tcW w:w="3543" w:type="dxa"/>
            <w:vAlign w:val="center"/>
          </w:tcPr>
          <w:p w:rsidR="002B25BE" w:rsidRPr="00EF2B66" w:rsidRDefault="002B25BE" w:rsidP="00DB2B43">
            <w:pPr>
              <w:jc w:val="center"/>
              <w:rPr>
                <w:b/>
                <w:sz w:val="24"/>
                <w:szCs w:val="24"/>
              </w:rPr>
            </w:pPr>
            <w:r w:rsidRPr="00EF2B66">
              <w:rPr>
                <w:b/>
                <w:sz w:val="24"/>
                <w:szCs w:val="24"/>
              </w:rPr>
              <w:t>Tamaño (largo + ancho + alto)</w:t>
            </w:r>
          </w:p>
        </w:tc>
      </w:tr>
      <w:tr w:rsidR="002B25BE" w:rsidTr="00F22E20">
        <w:tc>
          <w:tcPr>
            <w:tcW w:w="1985" w:type="dxa"/>
            <w:vAlign w:val="center"/>
          </w:tcPr>
          <w:p w:rsidR="002B25BE" w:rsidRPr="0080680E" w:rsidRDefault="002B25BE" w:rsidP="00DB2B43">
            <w:pPr>
              <w:jc w:val="center"/>
            </w:pPr>
            <w:r w:rsidRPr="0080680E">
              <w:t>1 bolso o Mochila</w:t>
            </w:r>
          </w:p>
        </w:tc>
        <w:tc>
          <w:tcPr>
            <w:tcW w:w="1276" w:type="dxa"/>
            <w:vAlign w:val="center"/>
          </w:tcPr>
          <w:p w:rsidR="002B25BE" w:rsidRPr="0080680E" w:rsidRDefault="002B25BE" w:rsidP="00DB2B43">
            <w:pPr>
              <w:jc w:val="center"/>
            </w:pPr>
            <w:r w:rsidRPr="0080680E">
              <w:t>5kg/11lb</w:t>
            </w:r>
          </w:p>
        </w:tc>
        <w:tc>
          <w:tcPr>
            <w:tcW w:w="3543" w:type="dxa"/>
            <w:vAlign w:val="center"/>
          </w:tcPr>
          <w:p w:rsidR="002B25BE" w:rsidRDefault="002B25BE" w:rsidP="00DB2B43">
            <w:pPr>
              <w:jc w:val="center"/>
            </w:pPr>
            <w:r w:rsidRPr="0080680E">
              <w:t xml:space="preserve">62 </w:t>
            </w:r>
            <w:r>
              <w:t xml:space="preserve">pulgadas </w:t>
            </w:r>
            <w:r w:rsidRPr="0080680E">
              <w:t>/157cm</w:t>
            </w:r>
          </w:p>
        </w:tc>
      </w:tr>
    </w:tbl>
    <w:p w:rsidR="004B53EC" w:rsidRPr="00476733" w:rsidRDefault="004B53EC" w:rsidP="004B53EC">
      <w:pPr>
        <w:pStyle w:val="dias"/>
        <w:rPr>
          <w:color w:val="1F3864"/>
          <w:sz w:val="28"/>
          <w:szCs w:val="28"/>
        </w:rPr>
      </w:pPr>
      <w:r w:rsidRPr="00476733">
        <w:rPr>
          <w:color w:val="1F3864"/>
          <w:sz w:val="28"/>
          <w:szCs w:val="28"/>
        </w:rPr>
        <w:t>NOTAS IMPORTANTES</w:t>
      </w:r>
    </w:p>
    <w:p w:rsidR="004B53EC" w:rsidRDefault="004B53EC" w:rsidP="00476733">
      <w:pPr>
        <w:pStyle w:val="vinetas"/>
        <w:numPr>
          <w:ilvl w:val="0"/>
          <w:numId w:val="35"/>
        </w:numPr>
        <w:jc w:val="both"/>
      </w:pPr>
      <w:r>
        <w:t>Las tarifas publicadas están sujetas a cambio por las fluctuaciones del dólar o cambios determinados por la línea aérea, combustible, seguros o impuestos gubernamentales obligatorios.</w:t>
      </w:r>
    </w:p>
    <w:p w:rsidR="004B53EC" w:rsidRDefault="004B53EC" w:rsidP="00476733">
      <w:pPr>
        <w:pStyle w:val="vinetas"/>
        <w:numPr>
          <w:ilvl w:val="0"/>
          <w:numId w:val="35"/>
        </w:numPr>
        <w:jc w:val="both"/>
      </w:pPr>
      <w:r>
        <w:t>Estos cambios serán notificados en nuestro sitio web en el momento en que se presenten.</w:t>
      </w:r>
    </w:p>
    <w:p w:rsidR="004B53EC" w:rsidRDefault="004B53EC" w:rsidP="00476733">
      <w:pPr>
        <w:pStyle w:val="vinetas"/>
        <w:numPr>
          <w:ilvl w:val="0"/>
          <w:numId w:val="35"/>
        </w:numPr>
        <w:jc w:val="both"/>
      </w:pPr>
      <w:r>
        <w:t>Las tarifas mencionadas se respetarán únicamente para las reservas que ya estén pagas en su totalidad.</w:t>
      </w:r>
    </w:p>
    <w:p w:rsidR="004B53EC" w:rsidRDefault="004B53EC" w:rsidP="00476733">
      <w:pPr>
        <w:pStyle w:val="vinetas"/>
        <w:numPr>
          <w:ilvl w:val="0"/>
          <w:numId w:val="35"/>
        </w:numPr>
        <w:jc w:val="both"/>
      </w:pPr>
      <w:r>
        <w:t xml:space="preserve">Si hay únicamente un </w:t>
      </w:r>
      <w:r w:rsidR="00476733">
        <w:t>depósito</w:t>
      </w:r>
      <w:r>
        <w:t xml:space="preserve"> en la reserva, en caso de cambio en la tarifa por los motivos mencionados, la diferencia a pagar será informada y asumida por el pasajero.</w:t>
      </w:r>
    </w:p>
    <w:p w:rsidR="004B53EC" w:rsidRDefault="004B53EC" w:rsidP="00476733">
      <w:pPr>
        <w:pStyle w:val="vinetas"/>
        <w:numPr>
          <w:ilvl w:val="0"/>
          <w:numId w:val="35"/>
        </w:numPr>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127EB" w:rsidRDefault="00C127EB" w:rsidP="00476733">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C127EB" w:rsidRPr="00476733" w:rsidRDefault="00C127EB" w:rsidP="00C127EB">
      <w:pPr>
        <w:pStyle w:val="subtitulo1"/>
        <w:rPr>
          <w:color w:val="1F3864"/>
        </w:rPr>
      </w:pPr>
      <w:r w:rsidRPr="00476733">
        <w:rPr>
          <w:color w:val="1F3864"/>
        </w:rPr>
        <w:lastRenderedPageBreak/>
        <w:t>Condiciones específicas</w:t>
      </w:r>
    </w:p>
    <w:p w:rsidR="00C127EB" w:rsidRPr="00476733" w:rsidRDefault="00C127EB" w:rsidP="00C127EB">
      <w:pPr>
        <w:pStyle w:val="dias"/>
        <w:rPr>
          <w:color w:val="1F3864"/>
          <w:sz w:val="28"/>
          <w:szCs w:val="28"/>
        </w:rPr>
      </w:pPr>
      <w:r w:rsidRPr="00476733">
        <w:rPr>
          <w:color w:val="1F3864"/>
          <w:sz w:val="28"/>
          <w:szCs w:val="28"/>
        </w:rPr>
        <w:t>NO INCLUYE</w:t>
      </w:r>
    </w:p>
    <w:p w:rsidR="00476733" w:rsidRPr="00476733" w:rsidRDefault="00476733" w:rsidP="00FC59E1">
      <w:pPr>
        <w:pStyle w:val="vinetas"/>
        <w:jc w:val="both"/>
      </w:pPr>
      <w:r>
        <w:t>Para el ingreso a Perú se requiere alguna de las siguientes</w:t>
      </w:r>
      <w:r w:rsidRPr="00476733">
        <w:t xml:space="preserve"> opciones</w:t>
      </w:r>
      <w:r w:rsidR="00563696">
        <w:t xml:space="preserve"> (una de las dos)</w:t>
      </w:r>
      <w:r w:rsidRPr="00476733">
        <w:t>:</w:t>
      </w:r>
    </w:p>
    <w:p w:rsidR="00476733" w:rsidRPr="00476733" w:rsidRDefault="00476733" w:rsidP="00563696">
      <w:pPr>
        <w:pStyle w:val="vinetas"/>
        <w:numPr>
          <w:ilvl w:val="0"/>
          <w:numId w:val="39"/>
        </w:numPr>
        <w:jc w:val="both"/>
      </w:pPr>
      <w:r w:rsidRPr="00476733">
        <w:t>Carnet de vacunación Covid 19, con las dos dosis y pasados 14 días entre la última dosis y el viaje</w:t>
      </w:r>
      <w:r w:rsidR="00AB3D1F">
        <w:t>.</w:t>
      </w:r>
    </w:p>
    <w:p w:rsidR="00C127EB" w:rsidRDefault="00C127EB" w:rsidP="00563696">
      <w:pPr>
        <w:pStyle w:val="vinetas"/>
        <w:numPr>
          <w:ilvl w:val="0"/>
          <w:numId w:val="39"/>
        </w:numPr>
        <w:jc w:val="both"/>
      </w:pPr>
      <w:r>
        <w:t>Prueba PCR. Se tomará en Colombia. Se debe tomar 72 horas antes de la llegada. Costo aproximado por persona $ 2</w:t>
      </w:r>
      <w:r w:rsidR="00375F8B">
        <w:t>0</w:t>
      </w:r>
      <w:r>
        <w:t xml:space="preserve">0.000. Será tomada en los laboratorios Synlab de convenio. </w:t>
      </w:r>
    </w:p>
    <w:p w:rsidR="002E7A05" w:rsidRDefault="002E7A05" w:rsidP="002E7A05">
      <w:pPr>
        <w:pStyle w:val="vinetas"/>
      </w:pPr>
      <w:r>
        <w:t>Presentar</w:t>
      </w:r>
      <w:r w:rsidRPr="002E7A05">
        <w:t xml:space="preserve"> Declaración Jurada</w:t>
      </w:r>
      <w:r>
        <w:t xml:space="preserve"> para entrar a Perú (favor consultar).</w:t>
      </w:r>
    </w:p>
    <w:p w:rsidR="004B53EC" w:rsidRDefault="004B53EC" w:rsidP="002E7A05">
      <w:pPr>
        <w:pStyle w:val="vinetas"/>
      </w:pPr>
      <w:r>
        <w:t>Servicios no descritos en el programa.</w:t>
      </w:r>
    </w:p>
    <w:p w:rsidR="004B53EC" w:rsidRDefault="004B53EC" w:rsidP="004B53EC">
      <w:pPr>
        <w:pStyle w:val="vinetas"/>
        <w:numPr>
          <w:ilvl w:val="0"/>
          <w:numId w:val="35"/>
        </w:numPr>
        <w:jc w:val="both"/>
      </w:pPr>
      <w:r>
        <w:t>Bebidas con las comidas.</w:t>
      </w:r>
    </w:p>
    <w:p w:rsidR="004B53EC" w:rsidRDefault="004B53EC" w:rsidP="004B53EC">
      <w:pPr>
        <w:pStyle w:val="vinetas"/>
        <w:numPr>
          <w:ilvl w:val="0"/>
          <w:numId w:val="35"/>
        </w:numPr>
        <w:jc w:val="both"/>
      </w:pPr>
      <w:r>
        <w:t xml:space="preserve">Tiquetes aéreos desde otras ciudades de Colombia. </w:t>
      </w:r>
    </w:p>
    <w:p w:rsidR="004B53EC" w:rsidRDefault="004B53EC" w:rsidP="004B53EC">
      <w:pPr>
        <w:pStyle w:val="vinetas"/>
        <w:numPr>
          <w:ilvl w:val="0"/>
          <w:numId w:val="35"/>
        </w:numPr>
        <w:jc w:val="both"/>
      </w:pPr>
      <w:r>
        <w:t>Excursiones opcionales.</w:t>
      </w:r>
    </w:p>
    <w:p w:rsidR="004B53EC" w:rsidRDefault="004B53EC" w:rsidP="004B53EC">
      <w:pPr>
        <w:pStyle w:val="vinetas"/>
        <w:numPr>
          <w:ilvl w:val="0"/>
          <w:numId w:val="35"/>
        </w:numPr>
        <w:jc w:val="both"/>
      </w:pPr>
      <w:r>
        <w:t>Alimentación no estipulada en los itinerarios.</w:t>
      </w:r>
    </w:p>
    <w:p w:rsidR="004B53EC" w:rsidRDefault="004B53EC" w:rsidP="004B53EC">
      <w:pPr>
        <w:pStyle w:val="vinetas"/>
        <w:numPr>
          <w:ilvl w:val="0"/>
          <w:numId w:val="35"/>
        </w:numPr>
        <w:jc w:val="both"/>
      </w:pPr>
      <w:r>
        <w:t>Traslados donde no esté contemplado.</w:t>
      </w:r>
    </w:p>
    <w:p w:rsidR="004B53EC" w:rsidRDefault="004B53EC" w:rsidP="004B53EC">
      <w:pPr>
        <w:pStyle w:val="vinetas"/>
        <w:numPr>
          <w:ilvl w:val="0"/>
          <w:numId w:val="35"/>
        </w:numPr>
        <w:jc w:val="both"/>
      </w:pPr>
      <w:r>
        <w:t>Extras de ningún tipo en los hoteles.</w:t>
      </w:r>
    </w:p>
    <w:p w:rsidR="004B53EC" w:rsidRDefault="004B53EC" w:rsidP="004B53EC">
      <w:pPr>
        <w:pStyle w:val="vinetas"/>
        <w:numPr>
          <w:ilvl w:val="0"/>
          <w:numId w:val="35"/>
        </w:numPr>
        <w:jc w:val="both"/>
      </w:pPr>
      <w:r>
        <w:t>Excesos de equipaje.</w:t>
      </w:r>
    </w:p>
    <w:p w:rsidR="004B53EC" w:rsidRDefault="004B53EC" w:rsidP="004B53EC">
      <w:pPr>
        <w:pStyle w:val="vinetas"/>
        <w:numPr>
          <w:ilvl w:val="0"/>
          <w:numId w:val="35"/>
        </w:numPr>
        <w:jc w:val="both"/>
      </w:pPr>
      <w:r>
        <w:t xml:space="preserve">Gastos de índole personal. </w:t>
      </w:r>
    </w:p>
    <w:p w:rsidR="004B53EC" w:rsidRDefault="004B53EC" w:rsidP="004B53EC">
      <w:pPr>
        <w:pStyle w:val="vinetas"/>
        <w:numPr>
          <w:ilvl w:val="0"/>
          <w:numId w:val="35"/>
        </w:numPr>
        <w:jc w:val="both"/>
      </w:pPr>
      <w:r>
        <w:t>Propinas en hoteles, aeropuertos, guías, conductores, restaurantes.</w:t>
      </w:r>
    </w:p>
    <w:p w:rsidR="00476733" w:rsidRDefault="007E640B" w:rsidP="007E640B">
      <w:pPr>
        <w:pStyle w:val="vinetas"/>
        <w:jc w:val="both"/>
      </w:pPr>
      <w:r w:rsidRPr="007E640B">
        <w:t xml:space="preserve">Tarjeta de asistencia médica con beneficio de cancelación y seguro Covid 19, hasta 74 años. Debe ser expedida 25 días antes de iniciar el viaje. </w:t>
      </w:r>
      <w:r w:rsidR="00476733">
        <w:t xml:space="preserve">Por favor consultar costo, condiciones y beneficios de la tarjeta. Recomendamos tomar esta tarjeta con el fin de acceder al beneficio de cancelación por causa de fuerza mayor. </w:t>
      </w:r>
    </w:p>
    <w:p w:rsidR="004B53EC" w:rsidRPr="00FC59E1" w:rsidRDefault="004B53EC" w:rsidP="004B53EC">
      <w:pPr>
        <w:pStyle w:val="dias"/>
        <w:rPr>
          <w:color w:val="1F3864"/>
          <w:sz w:val="28"/>
          <w:szCs w:val="28"/>
        </w:rPr>
      </w:pPr>
      <w:r w:rsidRPr="00FC59E1">
        <w:rPr>
          <w:color w:val="1F3864"/>
          <w:sz w:val="28"/>
          <w:szCs w:val="28"/>
        </w:rPr>
        <w:t>NOTAS IMPORTANTES</w:t>
      </w:r>
    </w:p>
    <w:p w:rsidR="004B53EC" w:rsidRDefault="004B53EC" w:rsidP="004B53EC">
      <w:pPr>
        <w:pStyle w:val="vinetas"/>
        <w:numPr>
          <w:ilvl w:val="0"/>
          <w:numId w:val="35"/>
        </w:numPr>
        <w:jc w:val="both"/>
      </w:pPr>
      <w:r>
        <w:t xml:space="preserve">Tarifas sujetas a cambios y disponibilidad sin previo aviso. </w:t>
      </w:r>
    </w:p>
    <w:p w:rsidR="004B53EC" w:rsidRDefault="004B53EC" w:rsidP="004B53EC">
      <w:pPr>
        <w:pStyle w:val="vinetas"/>
        <w:numPr>
          <w:ilvl w:val="0"/>
          <w:numId w:val="35"/>
        </w:numPr>
        <w:jc w:val="both"/>
      </w:pPr>
      <w:r>
        <w:t>Se entiende por servicios: traslados, visitas y excursiones detalladas, asistencia de guías locales para las visitas.</w:t>
      </w:r>
    </w:p>
    <w:p w:rsidR="004B53EC" w:rsidRDefault="004B53EC" w:rsidP="004B53EC">
      <w:pPr>
        <w:pStyle w:val="vinetas"/>
        <w:numPr>
          <w:ilvl w:val="0"/>
          <w:numId w:val="35"/>
        </w:numPr>
        <w:jc w:val="both"/>
      </w:pPr>
      <w:r>
        <w:t>Las visitas incluidas son prestadas en servicio compartido no en privado, ni en vuelos fletados.</w:t>
      </w:r>
    </w:p>
    <w:p w:rsidR="004B53EC" w:rsidRDefault="004B53EC" w:rsidP="004B53EC">
      <w:pPr>
        <w:pStyle w:val="vinetas"/>
        <w:numPr>
          <w:ilvl w:val="0"/>
          <w:numId w:val="35"/>
        </w:numPr>
        <w:jc w:val="both"/>
      </w:pPr>
      <w:r>
        <w:t>Los hoteles mencionados como previstos al final están sujetos a variación, sin alterar en ningún momento su categoría.</w:t>
      </w:r>
    </w:p>
    <w:p w:rsidR="004B53EC" w:rsidRDefault="004B53EC" w:rsidP="004B53EC">
      <w:pPr>
        <w:pStyle w:val="vinetas"/>
        <w:numPr>
          <w:ilvl w:val="0"/>
          <w:numId w:val="35"/>
        </w:numPr>
        <w:jc w:val="both"/>
      </w:pPr>
      <w:r>
        <w:t>Los hoteles previstos en el paquete turístico cuentan con todos los Protocolos de Bioseguridad. Las habitaciones que se ofrece son de categoría estándar.</w:t>
      </w:r>
    </w:p>
    <w:p w:rsidR="004B53EC" w:rsidRDefault="004B53EC" w:rsidP="004B53EC">
      <w:pPr>
        <w:pStyle w:val="vinetas"/>
        <w:numPr>
          <w:ilvl w:val="0"/>
          <w:numId w:val="35"/>
        </w:numPr>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B53EC" w:rsidRDefault="004B53EC" w:rsidP="004B53EC">
      <w:pPr>
        <w:pStyle w:val="vinetas"/>
        <w:numPr>
          <w:ilvl w:val="0"/>
          <w:numId w:val="35"/>
        </w:numPr>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rsidR="004B53EC" w:rsidRDefault="004B53EC" w:rsidP="004B53EC">
      <w:pPr>
        <w:pStyle w:val="vinetas"/>
        <w:numPr>
          <w:ilvl w:val="0"/>
          <w:numId w:val="35"/>
        </w:numPr>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 xml:space="preserve"> .</w:t>
      </w:r>
    </w:p>
    <w:p w:rsidR="0022710C" w:rsidRDefault="0022710C" w:rsidP="004B53EC">
      <w:pPr>
        <w:pStyle w:val="dias"/>
        <w:rPr>
          <w:color w:val="1F3864"/>
          <w:sz w:val="28"/>
          <w:szCs w:val="28"/>
        </w:rPr>
      </w:pPr>
    </w:p>
    <w:p w:rsidR="004B53EC" w:rsidRPr="00FC59E1" w:rsidRDefault="004B53EC" w:rsidP="004B53EC">
      <w:pPr>
        <w:pStyle w:val="dias"/>
        <w:rPr>
          <w:color w:val="1F3864"/>
          <w:sz w:val="28"/>
          <w:szCs w:val="28"/>
        </w:rPr>
      </w:pPr>
      <w:r w:rsidRPr="00FC59E1">
        <w:rPr>
          <w:color w:val="1F3864"/>
          <w:sz w:val="28"/>
          <w:szCs w:val="28"/>
        </w:rPr>
        <w:t>CONDICIONES TARIFA AÉREA</w:t>
      </w:r>
    </w:p>
    <w:p w:rsidR="004B53EC" w:rsidRDefault="004B53EC" w:rsidP="004B53EC">
      <w:pPr>
        <w:pStyle w:val="vinetas"/>
        <w:numPr>
          <w:ilvl w:val="0"/>
          <w:numId w:val="35"/>
        </w:numPr>
        <w:jc w:val="both"/>
      </w:pPr>
      <w:r>
        <w:t xml:space="preserve">Los tiquetes son no endosables, no reembolsables. </w:t>
      </w:r>
    </w:p>
    <w:p w:rsidR="004B53EC" w:rsidRDefault="004B53EC" w:rsidP="004B53EC">
      <w:pPr>
        <w:pStyle w:val="vinetas"/>
        <w:numPr>
          <w:ilvl w:val="0"/>
          <w:numId w:val="35"/>
        </w:numPr>
        <w:jc w:val="both"/>
      </w:pPr>
      <w:r>
        <w:t>Impuestos de combustible (Q combustible), IVA, tasa Administrativa sujeto a cambio sin previo aviso y serán verificados antes de la emisión de los tiquetes si existe algún suplemento, este debe ser asumido por el viajero.</w:t>
      </w:r>
    </w:p>
    <w:p w:rsidR="004B53EC" w:rsidRDefault="004B53EC" w:rsidP="004B53EC">
      <w:pPr>
        <w:pStyle w:val="vinetas"/>
        <w:numPr>
          <w:ilvl w:val="0"/>
          <w:numId w:val="35"/>
        </w:numPr>
        <w:jc w:val="both"/>
      </w:pPr>
      <w:r>
        <w:t>Después de la fecha de salida la aerolínea no permite cambio de ruta.</w:t>
      </w:r>
    </w:p>
    <w:p w:rsidR="004B53EC" w:rsidRDefault="004B53EC" w:rsidP="004B53EC">
      <w:pPr>
        <w:pStyle w:val="vinetas"/>
        <w:numPr>
          <w:ilvl w:val="0"/>
          <w:numId w:val="35"/>
        </w:numPr>
        <w:jc w:val="both"/>
      </w:pPr>
      <w:r>
        <w:t>Una vez iniciado el viaje y el pasajero por cuenta propia quiera cancelar o regresar antes, solo podrá hacerlo en los vuelos contratados con la aerolínea o de lo contrario tendrá que comprar un nuevo tiquete de regreso.</w:t>
      </w:r>
    </w:p>
    <w:p w:rsidR="004B53EC" w:rsidRDefault="004B53EC" w:rsidP="004B53EC">
      <w:pPr>
        <w:pStyle w:val="vinetas"/>
        <w:numPr>
          <w:ilvl w:val="0"/>
          <w:numId w:val="35"/>
        </w:numPr>
        <w:jc w:val="both"/>
      </w:pPr>
      <w:r>
        <w:t>De requerir un pasajero algún servicio especial como sillas de ruedas, comidas especiales u otros, la agencia deberá informar a All Reps con previa anticipación para poder solicitar dicho requerimiento a la aerolínea.</w:t>
      </w:r>
    </w:p>
    <w:p w:rsidR="004B53EC" w:rsidRDefault="004B53EC" w:rsidP="004B53EC">
      <w:pPr>
        <w:pStyle w:val="vinetas"/>
        <w:numPr>
          <w:ilvl w:val="0"/>
          <w:numId w:val="35"/>
        </w:numPr>
        <w:jc w:val="both"/>
      </w:pPr>
      <w:r>
        <w:t>All Reps no se hace responsable por los cambios operacionales o daños que pueda sufrir el avión, esto es responsabilidad directa de la aerolínea.</w:t>
      </w:r>
    </w:p>
    <w:p w:rsidR="004B53EC" w:rsidRDefault="004B53EC" w:rsidP="004B53EC">
      <w:pPr>
        <w:pStyle w:val="vinetas"/>
        <w:numPr>
          <w:ilvl w:val="0"/>
          <w:numId w:val="35"/>
        </w:numPr>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B53EC" w:rsidRDefault="004B53EC" w:rsidP="004B53EC">
      <w:pPr>
        <w:pStyle w:val="vinetas"/>
        <w:numPr>
          <w:ilvl w:val="0"/>
          <w:numId w:val="35"/>
        </w:numPr>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4B53EC" w:rsidRDefault="004B53EC" w:rsidP="004B53EC">
      <w:pPr>
        <w:pStyle w:val="vinetas"/>
        <w:numPr>
          <w:ilvl w:val="0"/>
          <w:numId w:val="35"/>
        </w:numPr>
        <w:jc w:val="both"/>
      </w:pPr>
      <w:r>
        <w:t>Los cambios de nombre son permitidos antes de la emisión de los tiquetes, después de emitido la aerolínea no acepta cambios.</w:t>
      </w:r>
    </w:p>
    <w:p w:rsidR="004B53EC" w:rsidRDefault="004B53EC" w:rsidP="004B53EC">
      <w:pPr>
        <w:pStyle w:val="vinetas"/>
        <w:numPr>
          <w:ilvl w:val="0"/>
          <w:numId w:val="35"/>
        </w:numPr>
        <w:jc w:val="both"/>
      </w:pPr>
      <w:r>
        <w:t>La no presentación en el aeropuerto genera 100% de gastos de penalidad y no existe reembolso por regulación de la aerolínea por ser tarifas restrictivas.</w:t>
      </w:r>
    </w:p>
    <w:p w:rsidR="004B53EC" w:rsidRDefault="004B53EC" w:rsidP="004B53EC">
      <w:pPr>
        <w:pStyle w:val="vinetas"/>
        <w:numPr>
          <w:ilvl w:val="0"/>
          <w:numId w:val="35"/>
        </w:numPr>
        <w:jc w:val="both"/>
      </w:pPr>
      <w:r>
        <w:t>Para la emisión de tiquetes solicitamos enviar copias de los pasaportes, con el fin de evitar cualquier error.</w:t>
      </w:r>
    </w:p>
    <w:p w:rsidR="004B53EC" w:rsidRDefault="004B53EC" w:rsidP="004B53EC">
      <w:pPr>
        <w:pStyle w:val="vinetas"/>
        <w:numPr>
          <w:ilvl w:val="0"/>
          <w:numId w:val="35"/>
        </w:numPr>
        <w:jc w:val="both"/>
      </w:pPr>
      <w:r>
        <w:t>Tener en cuenta que el seguro de asistencia y beneficio de cancelación con Covid, tiene unos montos máximos de cobertura y de reembolso. Favor solicitar la información.</w:t>
      </w:r>
    </w:p>
    <w:p w:rsidR="004B53EC" w:rsidRPr="00FC59E1" w:rsidRDefault="004B53EC" w:rsidP="004B53EC">
      <w:pPr>
        <w:pStyle w:val="dias"/>
        <w:rPr>
          <w:color w:val="1F3864"/>
          <w:sz w:val="28"/>
          <w:szCs w:val="28"/>
        </w:rPr>
      </w:pPr>
      <w:r w:rsidRPr="00FC59E1">
        <w:rPr>
          <w:color w:val="1F3864"/>
          <w:sz w:val="28"/>
          <w:szCs w:val="28"/>
        </w:rPr>
        <w:t xml:space="preserve">DOCUMENTACIÓN REQUERIDA </w:t>
      </w:r>
    </w:p>
    <w:p w:rsidR="004B53EC" w:rsidRDefault="004B53EC" w:rsidP="004B53EC">
      <w:pPr>
        <w:pStyle w:val="vinetas"/>
        <w:numPr>
          <w:ilvl w:val="0"/>
          <w:numId w:val="35"/>
        </w:numPr>
        <w:jc w:val="both"/>
      </w:pPr>
      <w:r>
        <w:t xml:space="preserve">Pasaporte con una vigencia mínima de seis meses, con hojas disponibles para colocarle los sellos de ingreso y salida del país o países a visitar. </w:t>
      </w:r>
    </w:p>
    <w:p w:rsidR="004B53EC" w:rsidRDefault="004B53EC" w:rsidP="004B53EC">
      <w:pPr>
        <w:pStyle w:val="vinetas"/>
        <w:numPr>
          <w:ilvl w:val="0"/>
          <w:numId w:val="35"/>
        </w:numPr>
        <w:jc w:val="both"/>
      </w:pPr>
      <w:r>
        <w:t xml:space="preserve">Para menores de edad, se debe adjuntar copia del Registro Civil. </w:t>
      </w:r>
    </w:p>
    <w:p w:rsidR="004B53EC" w:rsidRDefault="004B53EC" w:rsidP="004B53EC">
      <w:pPr>
        <w:pStyle w:val="vinetas"/>
        <w:numPr>
          <w:ilvl w:val="0"/>
          <w:numId w:val="35"/>
        </w:numPr>
        <w:jc w:val="both"/>
      </w:pPr>
      <w:r>
        <w:t>Permiso de salida y registro civil para menores, carta autenticada en notaria informando datos de la persona con quien viaja el menor, motivo del viaje y fecha de salida y regreso (se sugiere llevar fotocopias adicionales de este documento).</w:t>
      </w:r>
    </w:p>
    <w:p w:rsidR="004B53EC" w:rsidRDefault="004B53EC" w:rsidP="004B53EC">
      <w:pPr>
        <w:pStyle w:val="vinetas"/>
        <w:numPr>
          <w:ilvl w:val="0"/>
          <w:numId w:val="35"/>
        </w:numPr>
        <w:jc w:val="both"/>
      </w:pPr>
      <w:r>
        <w:t>Es responsabilidad de los viajeros tener toda su documentación al día para no tener inconvenientes en los aeropuertos.</w:t>
      </w:r>
    </w:p>
    <w:p w:rsidR="004B53EC" w:rsidRPr="00FC59E1" w:rsidRDefault="004B53EC" w:rsidP="004B53EC">
      <w:pPr>
        <w:pStyle w:val="dias"/>
        <w:rPr>
          <w:color w:val="1F3864"/>
          <w:sz w:val="28"/>
          <w:szCs w:val="28"/>
        </w:rPr>
      </w:pPr>
      <w:r w:rsidRPr="00FC59E1">
        <w:rPr>
          <w:color w:val="1F3864"/>
          <w:sz w:val="28"/>
          <w:szCs w:val="28"/>
        </w:rPr>
        <w:t xml:space="preserve">PAGOS Y CANCELACIONES </w:t>
      </w:r>
    </w:p>
    <w:p w:rsidR="004B53EC" w:rsidRDefault="004B53EC" w:rsidP="004B53EC">
      <w:pPr>
        <w:pStyle w:val="vinetas"/>
        <w:numPr>
          <w:ilvl w:val="0"/>
          <w:numId w:val="35"/>
        </w:numPr>
        <w:jc w:val="both"/>
      </w:pPr>
      <w:r>
        <w:t xml:space="preserve">Para garantizar la reserva se requiere un depósito por persona de </w:t>
      </w:r>
      <w:r w:rsidR="00901D88">
        <w:t>$ 2.000.000</w:t>
      </w:r>
      <w:r w:rsidR="00FC59E1">
        <w:t xml:space="preserve"> en </w:t>
      </w:r>
      <w:r>
        <w:t xml:space="preserve">acomodación doble o triple y de </w:t>
      </w:r>
      <w:r w:rsidR="00901D88">
        <w:t>$ 2.500.0</w:t>
      </w:r>
      <w:r w:rsidR="00FC59E1">
        <w:t xml:space="preserve">00 </w:t>
      </w:r>
      <w:r>
        <w:t xml:space="preserve">en acomodación sencilla, sin este no se garantiza el cupo aéreo ni terrestre. </w:t>
      </w:r>
    </w:p>
    <w:p w:rsidR="004B53EC" w:rsidRDefault="004B53EC" w:rsidP="004B53EC">
      <w:pPr>
        <w:pStyle w:val="vinetas"/>
        <w:numPr>
          <w:ilvl w:val="0"/>
          <w:numId w:val="35"/>
        </w:numPr>
        <w:jc w:val="both"/>
      </w:pPr>
      <w:r>
        <w:t>Una vez recibido el depósito, si hay cancelación, se genera un gasto administrativo, bancario y operativo de $ 200.000 por pasajero.</w:t>
      </w:r>
    </w:p>
    <w:p w:rsidR="004B53EC" w:rsidRDefault="004B53EC" w:rsidP="004B53EC">
      <w:pPr>
        <w:pStyle w:val="vinetas"/>
        <w:numPr>
          <w:ilvl w:val="0"/>
          <w:numId w:val="35"/>
        </w:numPr>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B53EC" w:rsidRDefault="004B53EC" w:rsidP="004B53EC">
      <w:pPr>
        <w:pStyle w:val="vinetas"/>
        <w:numPr>
          <w:ilvl w:val="0"/>
          <w:numId w:val="35"/>
        </w:numPr>
        <w:jc w:val="both"/>
      </w:pPr>
      <w:r>
        <w:t>La porción terrestre y tiquetes deben ser pagos en pesos colombianos.</w:t>
      </w:r>
    </w:p>
    <w:p w:rsidR="004B53EC" w:rsidRDefault="004B53EC" w:rsidP="004B53EC">
      <w:pPr>
        <w:pStyle w:val="vinetas"/>
        <w:numPr>
          <w:ilvl w:val="0"/>
          <w:numId w:val="35"/>
        </w:numPr>
        <w:jc w:val="both"/>
      </w:pPr>
      <w:r>
        <w:t>El pago total debe hacerse 35 días antes del inicio del viaje.</w:t>
      </w:r>
    </w:p>
    <w:p w:rsidR="004B53EC" w:rsidRDefault="004B53EC" w:rsidP="004B53EC">
      <w:pPr>
        <w:pStyle w:val="vinetas"/>
        <w:numPr>
          <w:ilvl w:val="0"/>
          <w:numId w:val="35"/>
        </w:numPr>
        <w:jc w:val="both"/>
      </w:pPr>
      <w:r>
        <w:t xml:space="preserve">Tiquetes aéreos deben ser pagos y emitidos 35 días antes de la fecha de salida, de lo contrario quedaran sujetos a disponibilidad y cambio de tarifa.  </w:t>
      </w:r>
    </w:p>
    <w:p w:rsidR="004B53EC" w:rsidRDefault="004B53EC" w:rsidP="004B53EC">
      <w:pPr>
        <w:pStyle w:val="vinetas"/>
        <w:numPr>
          <w:ilvl w:val="0"/>
          <w:numId w:val="35"/>
        </w:numPr>
        <w:jc w:val="both"/>
      </w:pPr>
      <w:r>
        <w:t>Cancelaciones 32 días antes de la salida, no aplica devolución del depósito.</w:t>
      </w:r>
    </w:p>
    <w:p w:rsidR="004B53EC" w:rsidRDefault="004B53EC" w:rsidP="004B53EC">
      <w:pPr>
        <w:pStyle w:val="vinetas"/>
        <w:numPr>
          <w:ilvl w:val="0"/>
          <w:numId w:val="35"/>
        </w:numPr>
        <w:jc w:val="both"/>
      </w:pPr>
      <w:r>
        <w:t>Cancelaciones entre 31 y 25 días antes de la salida aplican cargos de un 60% del valor del paquete turístico.</w:t>
      </w:r>
    </w:p>
    <w:p w:rsidR="004B53EC" w:rsidRDefault="004B53EC" w:rsidP="004B53EC">
      <w:pPr>
        <w:pStyle w:val="vinetas"/>
        <w:numPr>
          <w:ilvl w:val="0"/>
          <w:numId w:val="35"/>
        </w:numPr>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4B53EC" w:rsidRDefault="004B53EC" w:rsidP="004B53EC">
      <w:pPr>
        <w:pStyle w:val="vinetas"/>
        <w:numPr>
          <w:ilvl w:val="0"/>
          <w:numId w:val="35"/>
        </w:numPr>
        <w:jc w:val="both"/>
      </w:pPr>
      <w:r>
        <w:t>La no presentación al inicio del programa, los cargos son del 100% del valor del paquete turístico.</w:t>
      </w:r>
    </w:p>
    <w:p w:rsidR="004B53EC" w:rsidRDefault="004B53EC" w:rsidP="004B53EC">
      <w:pPr>
        <w:pStyle w:val="vinetas"/>
        <w:numPr>
          <w:ilvl w:val="0"/>
          <w:numId w:val="35"/>
        </w:numPr>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4B53EC" w:rsidRDefault="004B53EC" w:rsidP="004B53EC">
      <w:pPr>
        <w:pStyle w:val="vinetas"/>
        <w:numPr>
          <w:ilvl w:val="0"/>
          <w:numId w:val="35"/>
        </w:numPr>
        <w:jc w:val="both"/>
      </w:pPr>
      <w:r>
        <w:t>En caso de NO cumplirse los pagos en las fechas estipuladas aún con depósito no se garantiza el cupo aéreo y la porción terrestre.</w:t>
      </w:r>
    </w:p>
    <w:p w:rsidR="004B53EC" w:rsidRPr="00FC59E1" w:rsidRDefault="0022710C" w:rsidP="004B53EC">
      <w:pPr>
        <w:pStyle w:val="dias"/>
        <w:rPr>
          <w:color w:val="1F3864"/>
          <w:sz w:val="28"/>
          <w:szCs w:val="28"/>
        </w:rPr>
      </w:pPr>
      <w:r w:rsidRPr="00FC59E1">
        <w:rPr>
          <w:caps w:val="0"/>
          <w:color w:val="1F3864"/>
          <w:sz w:val="28"/>
          <w:szCs w:val="28"/>
        </w:rPr>
        <w:t xml:space="preserve">VISITAS Y </w:t>
      </w:r>
      <w:r w:rsidRPr="002E7A05">
        <w:rPr>
          <w:caps w:val="0"/>
          <w:color w:val="1F3864"/>
          <w:sz w:val="28"/>
          <w:szCs w:val="28"/>
        </w:rPr>
        <w:t>EXCURSIONES OPCIONALES</w:t>
      </w:r>
      <w:r w:rsidR="004B53EC" w:rsidRPr="002E7A05">
        <w:rPr>
          <w:color w:val="1F3864"/>
          <w:sz w:val="28"/>
          <w:szCs w:val="28"/>
        </w:rPr>
        <w:tab/>
      </w:r>
    </w:p>
    <w:p w:rsidR="004B53EC" w:rsidRDefault="004B53EC" w:rsidP="004B53EC">
      <w:pPr>
        <w:pStyle w:val="itinerario"/>
      </w:pPr>
      <w:r>
        <w:t xml:space="preserve">Serán ofrecidos directamente por los Guías durante el circuito, información de opcionales y tarifas están descritos en el programa. </w:t>
      </w:r>
    </w:p>
    <w:p w:rsidR="004B53EC" w:rsidRPr="00FC59E1" w:rsidRDefault="004B53EC" w:rsidP="004B53EC">
      <w:pPr>
        <w:pStyle w:val="dias"/>
        <w:rPr>
          <w:color w:val="1F3864"/>
          <w:sz w:val="28"/>
          <w:szCs w:val="28"/>
        </w:rPr>
      </w:pPr>
      <w:r w:rsidRPr="00FC59E1">
        <w:rPr>
          <w:color w:val="1F3864"/>
          <w:sz w:val="28"/>
          <w:szCs w:val="28"/>
        </w:rPr>
        <w:t xml:space="preserve">ITINERARIO   </w:t>
      </w:r>
    </w:p>
    <w:p w:rsidR="004B53EC" w:rsidRDefault="004B53EC" w:rsidP="004B53EC">
      <w:pPr>
        <w:pStyle w:val="itinerario"/>
      </w:pPr>
      <w:r>
        <w:t>Todos los itinerarios publicados pueden estar sujetos a posibles cambios en el destino, ya sea por problemas climatológicos, operativos o de fuerza mayor. Las visitas detalladas pueden cambiar el orden o el día de operación.</w:t>
      </w:r>
    </w:p>
    <w:p w:rsidR="004B53EC" w:rsidRPr="002E7A05" w:rsidRDefault="004B53EC" w:rsidP="004B53EC">
      <w:pPr>
        <w:pStyle w:val="dias"/>
        <w:rPr>
          <w:color w:val="1F3864"/>
          <w:sz w:val="28"/>
          <w:szCs w:val="28"/>
        </w:rPr>
      </w:pPr>
      <w:r w:rsidRPr="002E7A05">
        <w:rPr>
          <w:color w:val="1F3864"/>
          <w:sz w:val="28"/>
          <w:szCs w:val="28"/>
        </w:rPr>
        <w:t xml:space="preserve">VISITAS </w:t>
      </w:r>
    </w:p>
    <w:p w:rsidR="004B53EC" w:rsidRDefault="004B53EC" w:rsidP="004B53EC">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rsidR="004B53EC" w:rsidRPr="00FC59E1" w:rsidRDefault="004B53EC" w:rsidP="004B53EC">
      <w:pPr>
        <w:pStyle w:val="dias"/>
        <w:rPr>
          <w:color w:val="1F3864"/>
          <w:sz w:val="28"/>
          <w:szCs w:val="28"/>
        </w:rPr>
      </w:pPr>
      <w:r w:rsidRPr="00FC59E1">
        <w:rPr>
          <w:color w:val="1F3864"/>
          <w:sz w:val="28"/>
          <w:szCs w:val="28"/>
        </w:rPr>
        <w:t>TRASLADOS</w:t>
      </w:r>
    </w:p>
    <w:p w:rsidR="004B53EC" w:rsidRDefault="004B53EC" w:rsidP="004B53E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B53EC" w:rsidRPr="00FC59E1" w:rsidRDefault="004B53EC" w:rsidP="004B53EC">
      <w:pPr>
        <w:pStyle w:val="dias"/>
        <w:rPr>
          <w:color w:val="1F3864"/>
          <w:sz w:val="28"/>
          <w:szCs w:val="28"/>
        </w:rPr>
      </w:pPr>
      <w:r w:rsidRPr="00FC59E1">
        <w:rPr>
          <w:color w:val="1F3864"/>
          <w:sz w:val="28"/>
          <w:szCs w:val="28"/>
        </w:rPr>
        <w:t>SALIDA DE las excursiones o RECORRIDO TERRESTRE.</w:t>
      </w:r>
    </w:p>
    <w:p w:rsidR="004B53EC" w:rsidRDefault="004B53EC" w:rsidP="004B53EC">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22710C" w:rsidRDefault="0022710C" w:rsidP="004B53EC">
      <w:pPr>
        <w:pStyle w:val="dias"/>
        <w:rPr>
          <w:color w:val="1F3864"/>
          <w:sz w:val="28"/>
          <w:szCs w:val="28"/>
        </w:rPr>
      </w:pPr>
    </w:p>
    <w:p w:rsidR="004B53EC" w:rsidRPr="00FC59E1" w:rsidRDefault="004B53EC" w:rsidP="004B53EC">
      <w:pPr>
        <w:pStyle w:val="dias"/>
        <w:rPr>
          <w:color w:val="1F3864"/>
          <w:sz w:val="28"/>
          <w:szCs w:val="28"/>
        </w:rPr>
      </w:pPr>
      <w:r w:rsidRPr="00FC59E1">
        <w:rPr>
          <w:color w:val="1F3864"/>
          <w:sz w:val="28"/>
          <w:szCs w:val="28"/>
        </w:rPr>
        <w:t>EQUIPAJE</w:t>
      </w:r>
    </w:p>
    <w:p w:rsidR="004B53EC" w:rsidRDefault="004B53EC" w:rsidP="004B53EC">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4B53EC" w:rsidRPr="00FC59E1" w:rsidRDefault="004B53EC" w:rsidP="004B53EC">
      <w:pPr>
        <w:pStyle w:val="dias"/>
        <w:rPr>
          <w:color w:val="1F3864"/>
          <w:sz w:val="28"/>
          <w:szCs w:val="28"/>
        </w:rPr>
      </w:pPr>
      <w:r w:rsidRPr="00FC59E1">
        <w:rPr>
          <w:color w:val="1F3864"/>
          <w:sz w:val="28"/>
          <w:szCs w:val="28"/>
        </w:rPr>
        <w:t>GUíAS ACOMPAÑANTES</w:t>
      </w:r>
    </w:p>
    <w:p w:rsidR="004B53EC" w:rsidRDefault="004B53EC" w:rsidP="004B53EC">
      <w:pPr>
        <w:pStyle w:val="itinerario"/>
      </w:pPr>
      <w:r>
        <w:t xml:space="preserve">Cuando se habla de guía, nos referimos a guías locales del país que se visita, que le acompañaran en el circuito y/o en las excursiones. Nunca se hace refiere al guía acompañante desde Colombia. </w:t>
      </w:r>
    </w:p>
    <w:p w:rsidR="004B53EC" w:rsidRPr="00FC59E1" w:rsidRDefault="004B53EC" w:rsidP="004B53EC">
      <w:pPr>
        <w:pStyle w:val="dias"/>
        <w:rPr>
          <w:color w:val="1F3864"/>
          <w:sz w:val="28"/>
          <w:szCs w:val="28"/>
        </w:rPr>
      </w:pPr>
      <w:r w:rsidRPr="00FC59E1">
        <w:rPr>
          <w:color w:val="1F3864"/>
          <w:sz w:val="28"/>
          <w:szCs w:val="28"/>
        </w:rPr>
        <w:t>HOTELES</w:t>
      </w:r>
    </w:p>
    <w:p w:rsidR="004B53EC" w:rsidRDefault="004B53EC" w:rsidP="004B53EC">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4B53EC" w:rsidRDefault="004B53EC" w:rsidP="004B53EC">
      <w:pPr>
        <w:pStyle w:val="itinerario"/>
      </w:pPr>
    </w:p>
    <w:p w:rsidR="004B53EC" w:rsidRDefault="004B53EC" w:rsidP="004B53EC">
      <w:pPr>
        <w:pStyle w:val="itinerario"/>
      </w:pPr>
      <w:r>
        <w:t>Todos los hoteles contratados cumplen con los Protocolos de Bioseguridad.</w:t>
      </w:r>
    </w:p>
    <w:p w:rsidR="004B53EC" w:rsidRPr="00FC59E1" w:rsidRDefault="004B53EC" w:rsidP="004B53EC">
      <w:pPr>
        <w:pStyle w:val="dias"/>
        <w:rPr>
          <w:color w:val="1F3864"/>
          <w:sz w:val="28"/>
          <w:szCs w:val="28"/>
        </w:rPr>
      </w:pPr>
      <w:r w:rsidRPr="00FC59E1">
        <w:rPr>
          <w:color w:val="1F3864"/>
          <w:sz w:val="28"/>
          <w:szCs w:val="28"/>
        </w:rPr>
        <w:t>ACOMODACIóN EN HABITACIONES TRIPLES y niños</w:t>
      </w:r>
    </w:p>
    <w:p w:rsidR="004B53EC" w:rsidRDefault="004B53EC" w:rsidP="004B53E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B53EC" w:rsidRPr="00FC59E1" w:rsidRDefault="004B53EC" w:rsidP="004B53EC">
      <w:pPr>
        <w:pStyle w:val="dias"/>
        <w:rPr>
          <w:color w:val="1F3864"/>
          <w:sz w:val="28"/>
          <w:szCs w:val="28"/>
        </w:rPr>
      </w:pPr>
      <w:r w:rsidRPr="00FC59E1">
        <w:rPr>
          <w:color w:val="1F3864"/>
          <w:sz w:val="28"/>
          <w:szCs w:val="28"/>
        </w:rPr>
        <w:t>POLÍTICA DE INGRESO Y SALIDA DE LOS HOTELES</w:t>
      </w:r>
    </w:p>
    <w:p w:rsidR="004B53EC" w:rsidRDefault="004B53EC" w:rsidP="004B53EC">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B53EC" w:rsidRDefault="004B53EC" w:rsidP="004B53EC">
      <w:pPr>
        <w:pStyle w:val="itinerario"/>
      </w:pPr>
    </w:p>
    <w:p w:rsidR="004B53EC" w:rsidRDefault="004B53EC" w:rsidP="004B53EC">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B53EC" w:rsidRPr="00FC59E1" w:rsidRDefault="004B53EC" w:rsidP="004B53EC">
      <w:pPr>
        <w:pStyle w:val="dias"/>
        <w:rPr>
          <w:color w:val="1F3864"/>
          <w:sz w:val="28"/>
          <w:szCs w:val="28"/>
        </w:rPr>
      </w:pPr>
      <w:r w:rsidRPr="00FC59E1">
        <w:rPr>
          <w:color w:val="1F3864"/>
          <w:sz w:val="28"/>
          <w:szCs w:val="28"/>
        </w:rPr>
        <w:t>ATENCIONES ESPECIALES</w:t>
      </w:r>
    </w:p>
    <w:p w:rsidR="004B53EC" w:rsidRDefault="004B53EC" w:rsidP="004B53EC">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rsidR="0022710C" w:rsidRDefault="0022710C" w:rsidP="004B53EC">
      <w:pPr>
        <w:pStyle w:val="dias"/>
        <w:rPr>
          <w:color w:val="1F3864"/>
          <w:sz w:val="28"/>
          <w:szCs w:val="28"/>
        </w:rPr>
      </w:pPr>
    </w:p>
    <w:p w:rsidR="0022710C" w:rsidRDefault="0022710C" w:rsidP="004B53EC">
      <w:pPr>
        <w:pStyle w:val="dias"/>
        <w:rPr>
          <w:color w:val="1F3864"/>
          <w:sz w:val="28"/>
          <w:szCs w:val="28"/>
        </w:rPr>
      </w:pPr>
    </w:p>
    <w:p w:rsidR="004B53EC" w:rsidRPr="00FC59E1" w:rsidRDefault="004B53EC" w:rsidP="004B53EC">
      <w:pPr>
        <w:pStyle w:val="dias"/>
        <w:rPr>
          <w:sz w:val="28"/>
          <w:szCs w:val="28"/>
        </w:rPr>
      </w:pPr>
      <w:r w:rsidRPr="00FC59E1">
        <w:rPr>
          <w:color w:val="1F3864"/>
          <w:sz w:val="28"/>
          <w:szCs w:val="28"/>
        </w:rPr>
        <w:t>PROPINAS</w:t>
      </w:r>
    </w:p>
    <w:p w:rsidR="004B53EC" w:rsidRDefault="004B53EC" w:rsidP="004B53EC">
      <w:pPr>
        <w:pStyle w:val="itinerario"/>
      </w:pPr>
      <w:r>
        <w:t>La propina es parte de la cultura en casi todas las ciudades y países del mundo. En los precios no están incluidas las propinas en hoteles, aeropuertos, guías, conductores, restaurantes.</w:t>
      </w:r>
    </w:p>
    <w:p w:rsidR="004B53EC" w:rsidRDefault="004B53EC" w:rsidP="004B53EC">
      <w:pPr>
        <w:pStyle w:val="itinerario"/>
      </w:pPr>
    </w:p>
    <w:p w:rsidR="004B53EC" w:rsidRDefault="004B53EC" w:rsidP="004B53EC">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4B53EC" w:rsidRPr="00FC59E1" w:rsidRDefault="004B53EC" w:rsidP="004B53EC">
      <w:pPr>
        <w:pStyle w:val="dias"/>
        <w:rPr>
          <w:sz w:val="28"/>
          <w:szCs w:val="28"/>
        </w:rPr>
      </w:pPr>
      <w:r w:rsidRPr="00FC59E1">
        <w:rPr>
          <w:color w:val="1F3864"/>
          <w:sz w:val="28"/>
          <w:szCs w:val="28"/>
        </w:rPr>
        <w:t>DíAS FESTIVOS</w:t>
      </w:r>
    </w:p>
    <w:p w:rsidR="004B53EC" w:rsidRDefault="004B53EC" w:rsidP="004B53EC">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B53EC" w:rsidRPr="00FC59E1" w:rsidRDefault="004B53EC" w:rsidP="004B53EC">
      <w:pPr>
        <w:pStyle w:val="dias"/>
        <w:rPr>
          <w:color w:val="1F3864"/>
          <w:sz w:val="28"/>
          <w:szCs w:val="28"/>
        </w:rPr>
      </w:pPr>
      <w:r w:rsidRPr="00FC59E1">
        <w:rPr>
          <w:color w:val="1F3864"/>
          <w:sz w:val="28"/>
          <w:szCs w:val="28"/>
        </w:rPr>
        <w:t>PROBLEMAS EN EL DESTINO</w:t>
      </w:r>
    </w:p>
    <w:p w:rsidR="004B53EC" w:rsidRDefault="004B53EC" w:rsidP="004B53EC">
      <w:pPr>
        <w:pStyle w:val="itinerario"/>
      </w:pPr>
      <w:r>
        <w:t>En caso de anomalías o deficiencia en algunos de los servicios deberá informar inmediatamente al prestatario de los mismos, corresponsal local o bien directamente a All Reps. WhatsApp +57 312 4470822.</w:t>
      </w:r>
    </w:p>
    <w:p w:rsidR="004B53EC" w:rsidRPr="00FC59E1" w:rsidRDefault="004B53EC" w:rsidP="004B53EC">
      <w:pPr>
        <w:pStyle w:val="dias"/>
        <w:rPr>
          <w:color w:val="1F3864"/>
          <w:sz w:val="28"/>
          <w:szCs w:val="28"/>
        </w:rPr>
      </w:pPr>
      <w:r w:rsidRPr="00FC59E1">
        <w:rPr>
          <w:color w:val="1F3864"/>
          <w:sz w:val="28"/>
          <w:szCs w:val="28"/>
        </w:rPr>
        <w:t>TARJETA DE CRÉDITO</w:t>
      </w:r>
    </w:p>
    <w:p w:rsidR="004B53EC" w:rsidRDefault="004B53EC" w:rsidP="004B53EC">
      <w:pPr>
        <w:pStyle w:val="itinerario"/>
      </w:pPr>
      <w:r>
        <w:t>A la llegada a los hoteles en la recepción se solicita a los pasajeros dar como garantía la Tarjeta de Crédito para sus gastos extras, o en su defecto un depósito en efectivo (moneda local).</w:t>
      </w:r>
    </w:p>
    <w:p w:rsidR="004B53EC" w:rsidRDefault="004B53EC" w:rsidP="004B53EC">
      <w:pPr>
        <w:pStyle w:val="itinerario"/>
      </w:pPr>
    </w:p>
    <w:p w:rsidR="004B53EC" w:rsidRDefault="004B53EC" w:rsidP="004B53EC">
      <w:pPr>
        <w:pStyle w:val="itinerario"/>
      </w:pPr>
      <w:r>
        <w:t>Es muy importante que a su salida revise los cargos que se han efectuado a su tarjeta ya que son de absoluta responsabilidad de cada pasajero.</w:t>
      </w:r>
    </w:p>
    <w:p w:rsidR="004B53EC" w:rsidRPr="00FC59E1" w:rsidRDefault="004B53EC" w:rsidP="004B53EC">
      <w:pPr>
        <w:pStyle w:val="dias"/>
        <w:rPr>
          <w:color w:val="1F3864"/>
          <w:sz w:val="28"/>
          <w:szCs w:val="28"/>
        </w:rPr>
      </w:pPr>
      <w:r w:rsidRPr="00FC59E1">
        <w:rPr>
          <w:color w:val="1F3864"/>
          <w:sz w:val="28"/>
          <w:szCs w:val="28"/>
        </w:rPr>
        <w:t xml:space="preserve">RESERVACIONES </w:t>
      </w:r>
    </w:p>
    <w:p w:rsidR="004B53EC" w:rsidRDefault="004B53EC" w:rsidP="004B53EC">
      <w:pPr>
        <w:pStyle w:val="itinerario"/>
      </w:pPr>
      <w:r>
        <w:t>Pueden ser solicitadas vía email:</w:t>
      </w:r>
    </w:p>
    <w:p w:rsidR="004B53EC" w:rsidRDefault="00C24910" w:rsidP="00C127EB">
      <w:pPr>
        <w:pStyle w:val="vinetas"/>
        <w:numPr>
          <w:ilvl w:val="0"/>
          <w:numId w:val="37"/>
        </w:numPr>
      </w:pPr>
      <w:hyperlink r:id="rId10" w:history="1">
        <w:r w:rsidR="004B53EC">
          <w:rPr>
            <w:rStyle w:val="Hipervnculo"/>
          </w:rPr>
          <w:t>jefaturaseries@allreps.com</w:t>
        </w:r>
      </w:hyperlink>
    </w:p>
    <w:p w:rsidR="004B53EC" w:rsidRDefault="004B53EC" w:rsidP="004B53EC">
      <w:pPr>
        <w:pStyle w:val="itinerario"/>
      </w:pPr>
    </w:p>
    <w:p w:rsidR="004B53EC" w:rsidRDefault="004B53EC" w:rsidP="004B53EC">
      <w:pPr>
        <w:pStyle w:val="itinerario"/>
      </w:pPr>
      <w:r>
        <w:t>O telefónicamente a través de nuestra oficina en Bogotá.</w:t>
      </w:r>
    </w:p>
    <w:p w:rsidR="004B53EC" w:rsidRPr="00FC59E1" w:rsidRDefault="004B53EC" w:rsidP="004B53EC">
      <w:pPr>
        <w:pStyle w:val="dias"/>
        <w:rPr>
          <w:color w:val="1F3864"/>
          <w:sz w:val="28"/>
          <w:szCs w:val="28"/>
        </w:rPr>
      </w:pPr>
      <w:r w:rsidRPr="00FC59E1">
        <w:rPr>
          <w:color w:val="1F3864"/>
          <w:sz w:val="28"/>
          <w:szCs w:val="28"/>
        </w:rPr>
        <w:t>POLÍTICA DE RESERVAS</w:t>
      </w:r>
    </w:p>
    <w:p w:rsidR="004B53EC" w:rsidRDefault="004B53EC" w:rsidP="004B53EC">
      <w:pPr>
        <w:pStyle w:val="vinetas"/>
        <w:numPr>
          <w:ilvl w:val="0"/>
          <w:numId w:val="35"/>
        </w:numPr>
        <w:jc w:val="both"/>
      </w:pPr>
      <w:r>
        <w:t>Para mayor seguridad preferimos que todo sea enviado vía correo electrónico.</w:t>
      </w:r>
    </w:p>
    <w:p w:rsidR="004B53EC" w:rsidRDefault="004B53EC" w:rsidP="004B53EC">
      <w:pPr>
        <w:pStyle w:val="vinetas"/>
        <w:numPr>
          <w:ilvl w:val="0"/>
          <w:numId w:val="35"/>
        </w:numPr>
        <w:jc w:val="both"/>
      </w:pPr>
      <w:r>
        <w:t>Enviar nombres de los pasajeros y preferiblemente enviar copia del pasaporte.</w:t>
      </w:r>
    </w:p>
    <w:p w:rsidR="004B53EC" w:rsidRDefault="004B53EC" w:rsidP="004B53EC">
      <w:pPr>
        <w:pStyle w:val="vinetas"/>
        <w:numPr>
          <w:ilvl w:val="0"/>
          <w:numId w:val="35"/>
        </w:numPr>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22710C" w:rsidRDefault="0022710C" w:rsidP="004B53EC">
      <w:pPr>
        <w:pStyle w:val="dias"/>
        <w:rPr>
          <w:color w:val="1F3864"/>
          <w:sz w:val="28"/>
          <w:szCs w:val="28"/>
        </w:rPr>
      </w:pPr>
    </w:p>
    <w:p w:rsidR="0022710C" w:rsidRDefault="0022710C" w:rsidP="004B53EC">
      <w:pPr>
        <w:pStyle w:val="dias"/>
        <w:rPr>
          <w:color w:val="1F3864"/>
          <w:sz w:val="28"/>
          <w:szCs w:val="28"/>
        </w:rPr>
      </w:pPr>
    </w:p>
    <w:p w:rsidR="0022710C" w:rsidRDefault="0022710C" w:rsidP="004B53EC">
      <w:pPr>
        <w:pStyle w:val="dias"/>
        <w:rPr>
          <w:color w:val="1F3864"/>
          <w:sz w:val="28"/>
          <w:szCs w:val="28"/>
        </w:rPr>
      </w:pPr>
    </w:p>
    <w:p w:rsidR="004B53EC" w:rsidRPr="00FC59E1" w:rsidRDefault="004B53EC" w:rsidP="004B53EC">
      <w:pPr>
        <w:pStyle w:val="dias"/>
        <w:rPr>
          <w:color w:val="1F3864"/>
          <w:sz w:val="28"/>
          <w:szCs w:val="28"/>
        </w:rPr>
      </w:pPr>
      <w:r w:rsidRPr="00FC59E1">
        <w:rPr>
          <w:color w:val="1F3864"/>
          <w:sz w:val="28"/>
          <w:szCs w:val="28"/>
        </w:rPr>
        <w:t>NUEVA NORMATIVA IATA – RESOLUCIÓN 830D</w:t>
      </w:r>
    </w:p>
    <w:p w:rsidR="004B53EC" w:rsidRDefault="004B53EC" w:rsidP="004B53EC">
      <w:pPr>
        <w:pStyle w:val="itinerario"/>
      </w:pPr>
      <w:r>
        <w:t>La IATA ha reestructurado la resolución 830d que define los procedimientos que deben seguir todas las agencias de viajes acreditadas al crear reservas de tiquetes.</w:t>
      </w:r>
    </w:p>
    <w:p w:rsidR="004B53EC" w:rsidRDefault="004B53EC" w:rsidP="004B53EC">
      <w:pPr>
        <w:pStyle w:val="itinerario"/>
      </w:pPr>
    </w:p>
    <w:p w:rsidR="004B53EC" w:rsidRDefault="004B53EC" w:rsidP="004B53EC">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rsidR="004B53EC" w:rsidRDefault="004B53EC" w:rsidP="004B53EC">
      <w:pPr>
        <w:pStyle w:val="itinerario"/>
      </w:pPr>
    </w:p>
    <w:p w:rsidR="004B53EC" w:rsidRDefault="004B53EC" w:rsidP="004B53EC">
      <w:pPr>
        <w:pStyle w:val="itinerario"/>
      </w:pPr>
      <w:r>
        <w:t xml:space="preserve">Estos son los procedimientos que empezarán a ser obligatorios. </w:t>
      </w:r>
    </w:p>
    <w:p w:rsidR="004B53EC" w:rsidRDefault="004B53EC" w:rsidP="004B53EC">
      <w:pPr>
        <w:pStyle w:val="vinetas"/>
        <w:numPr>
          <w:ilvl w:val="0"/>
          <w:numId w:val="35"/>
        </w:numPr>
        <w:jc w:val="both"/>
      </w:pPr>
      <w:r>
        <w:t>La agencia debe preguntar a los pasajeros si están dispuestos a compartir su información de contacto con las aerolíneas.</w:t>
      </w:r>
    </w:p>
    <w:p w:rsidR="004B53EC" w:rsidRDefault="004B53EC" w:rsidP="004B53EC">
      <w:pPr>
        <w:pStyle w:val="vinetas"/>
        <w:numPr>
          <w:ilvl w:val="0"/>
          <w:numId w:val="35"/>
        </w:numPr>
        <w:jc w:val="both"/>
      </w:pPr>
      <w:r>
        <w:t xml:space="preserve">Si los pasajeros están de acuerdo en compartir su información de contacto con la aerolínea relacionada, el agente debe registrar la información de contacto del pasajero en la reserva. </w:t>
      </w:r>
    </w:p>
    <w:p w:rsidR="004B53EC" w:rsidRDefault="004B53EC" w:rsidP="004B53EC">
      <w:pPr>
        <w:pStyle w:val="vinetas"/>
        <w:numPr>
          <w:ilvl w:val="0"/>
          <w:numId w:val="35"/>
        </w:numPr>
        <w:jc w:val="both"/>
      </w:pPr>
      <w:r>
        <w:t>Si los pasajeros no aceptan compartir su información de contacto, la agencia de viajes debe informar a los pasajeros que no recibirán ninguna información de las aerolíneas en caso de cambios o cancelaciones en el horario de los vuelos.</w:t>
      </w:r>
    </w:p>
    <w:p w:rsidR="004B53EC" w:rsidRDefault="004B53EC" w:rsidP="004B53EC">
      <w:pPr>
        <w:pStyle w:val="itinerario"/>
      </w:pPr>
    </w:p>
    <w:p w:rsidR="004B53EC" w:rsidRDefault="004B53EC" w:rsidP="004B53EC">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rsidR="004B53EC" w:rsidRDefault="004B53EC" w:rsidP="004B53EC">
      <w:pPr>
        <w:pStyle w:val="itinerario"/>
      </w:pPr>
    </w:p>
    <w:p w:rsidR="004B53EC" w:rsidRDefault="004B53EC" w:rsidP="004B53EC">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B53EC" w:rsidRPr="00FC59E1" w:rsidRDefault="004B53EC" w:rsidP="004B53EC">
      <w:pPr>
        <w:pStyle w:val="dias"/>
        <w:rPr>
          <w:color w:val="1F3864"/>
          <w:sz w:val="28"/>
          <w:szCs w:val="28"/>
        </w:rPr>
      </w:pPr>
      <w:r w:rsidRPr="00FC59E1">
        <w:rPr>
          <w:color w:val="1F3864"/>
          <w:sz w:val="28"/>
          <w:szCs w:val="28"/>
        </w:rPr>
        <w:t>Comunicado Importante Para Garantizar Una Buena Asesoría A Los Pasajeros</w:t>
      </w:r>
    </w:p>
    <w:p w:rsidR="004B53EC" w:rsidRDefault="004B53EC" w:rsidP="004B53E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B53EC" w:rsidRDefault="004B53EC" w:rsidP="004B53EC">
      <w:pPr>
        <w:pStyle w:val="itinerario"/>
      </w:pPr>
    </w:p>
    <w:p w:rsidR="004B53EC" w:rsidRDefault="004B53EC" w:rsidP="004B53E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B53EC" w:rsidRDefault="004B53EC" w:rsidP="004B53E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4B53EC" w:rsidRDefault="004B53EC" w:rsidP="004B53EC">
      <w:pPr>
        <w:pStyle w:val="itinerario"/>
      </w:pPr>
    </w:p>
    <w:p w:rsidR="004B53EC" w:rsidRDefault="004B53EC" w:rsidP="004B53EC">
      <w:pPr>
        <w:pStyle w:val="itinerario"/>
      </w:pPr>
      <w:r>
        <w:t>All Reps no asume ninguna responsabilidad, en el caso de que la información del cliente no sea suministrada, no sea cierta o se omitan circunstancias reales.</w:t>
      </w:r>
    </w:p>
    <w:p w:rsidR="004B53EC" w:rsidRPr="00FC59E1" w:rsidRDefault="004B53EC" w:rsidP="004B53EC">
      <w:pPr>
        <w:pStyle w:val="dias"/>
        <w:jc w:val="center"/>
        <w:rPr>
          <w:color w:val="1F3864"/>
          <w:sz w:val="28"/>
          <w:szCs w:val="28"/>
        </w:rPr>
      </w:pPr>
      <w:r w:rsidRPr="00FC59E1">
        <w:rPr>
          <w:color w:val="1F3864"/>
          <w:sz w:val="28"/>
          <w:szCs w:val="28"/>
        </w:rPr>
        <w:t>CLÁUSULA DE RESPONSABILIDAD</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B53EC" w:rsidRDefault="004B53EC" w:rsidP="004B53EC">
      <w:pPr>
        <w:pStyle w:val="itinerario"/>
        <w:rPr>
          <w:lang w:eastAsia="es-CO"/>
        </w:rPr>
      </w:pPr>
    </w:p>
    <w:p w:rsidR="004B53EC" w:rsidRDefault="004B53EC" w:rsidP="004B53E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 xml:space="preserve">ALL REPS </w:t>
      </w:r>
      <w:r>
        <w:rPr>
          <w:lang w:eastAsia="es-CO"/>
        </w:rPr>
        <w:t>no tiene ningún tipo de control o injerencia.</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B53EC" w:rsidRDefault="004B53EC" w:rsidP="004B53EC">
      <w:pPr>
        <w:pStyle w:val="itinerario"/>
        <w:rPr>
          <w:lang w:eastAsia="es-CO"/>
        </w:rPr>
      </w:pPr>
    </w:p>
    <w:p w:rsidR="004B53EC" w:rsidRDefault="004B53EC" w:rsidP="004B53E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B53EC" w:rsidRDefault="004B53EC" w:rsidP="004B53EC">
      <w:pPr>
        <w:pStyle w:val="itinerario"/>
        <w:rPr>
          <w:lang w:eastAsia="es-CO"/>
        </w:rPr>
      </w:pPr>
    </w:p>
    <w:p w:rsidR="004B53EC" w:rsidRDefault="004B53EC" w:rsidP="004B53E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B53EC" w:rsidRDefault="004B53EC" w:rsidP="004B53EC">
      <w:pPr>
        <w:pStyle w:val="itinerario"/>
        <w:rPr>
          <w:lang w:eastAsia="es-CO"/>
        </w:rPr>
      </w:pPr>
    </w:p>
    <w:p w:rsidR="004B53EC" w:rsidRDefault="004B53EC" w:rsidP="004B53E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B53EC" w:rsidRDefault="004B53EC" w:rsidP="004B53EC">
      <w:pPr>
        <w:pStyle w:val="itinerario"/>
        <w:rPr>
          <w:b/>
          <w:bCs/>
          <w:lang w:eastAsia="es-CO"/>
        </w:rPr>
      </w:pPr>
    </w:p>
    <w:p w:rsidR="004B53EC" w:rsidRPr="00FC59E1" w:rsidRDefault="004B53EC" w:rsidP="004B53EC">
      <w:pPr>
        <w:pStyle w:val="itinerario"/>
        <w:rPr>
          <w:b/>
          <w:bCs/>
          <w:color w:val="1F3864"/>
          <w:lang w:eastAsia="es-CO"/>
        </w:rPr>
      </w:pPr>
      <w:r w:rsidRPr="00FC59E1">
        <w:rPr>
          <w:b/>
          <w:bCs/>
          <w:color w:val="1F3864"/>
          <w:lang w:eastAsia="es-CO"/>
        </w:rPr>
        <w:t>Actualización:</w:t>
      </w:r>
    </w:p>
    <w:p w:rsidR="004B53EC" w:rsidRPr="00FC59E1" w:rsidRDefault="004B53EC" w:rsidP="004B53EC">
      <w:pPr>
        <w:pStyle w:val="itinerario"/>
        <w:rPr>
          <w:b/>
          <w:bCs/>
          <w:color w:val="1F3864"/>
          <w:lang w:eastAsia="es-CO"/>
        </w:rPr>
      </w:pPr>
      <w:r w:rsidRPr="00FC59E1">
        <w:rPr>
          <w:b/>
          <w:bCs/>
          <w:color w:val="1F3864"/>
          <w:lang w:eastAsia="es-CO"/>
        </w:rPr>
        <w:t>10-01-20</w:t>
      </w:r>
    </w:p>
    <w:p w:rsidR="004B53EC" w:rsidRPr="00FC59E1" w:rsidRDefault="004B53EC" w:rsidP="004B53EC">
      <w:pPr>
        <w:pStyle w:val="itinerario"/>
        <w:rPr>
          <w:color w:val="1F3864"/>
        </w:rPr>
      </w:pPr>
      <w:r w:rsidRPr="00FC59E1">
        <w:rPr>
          <w:b/>
          <w:bCs/>
          <w:color w:val="1F3864"/>
          <w:lang w:eastAsia="es-CO"/>
        </w:rPr>
        <w:t>Revisada parte legal</w:t>
      </w:r>
    </w:p>
    <w:p w:rsidR="00375F8B" w:rsidRPr="00FC59E1" w:rsidRDefault="00375F8B" w:rsidP="00375F8B">
      <w:pPr>
        <w:pStyle w:val="dias"/>
        <w:jc w:val="center"/>
        <w:rPr>
          <w:color w:val="1F3864"/>
          <w:sz w:val="28"/>
          <w:szCs w:val="28"/>
        </w:rPr>
      </w:pPr>
      <w:r w:rsidRPr="00FC59E1">
        <w:rPr>
          <w:color w:val="1F3864"/>
          <w:sz w:val="28"/>
          <w:szCs w:val="28"/>
        </w:rPr>
        <w:t>Derechos de Autor</w:t>
      </w:r>
    </w:p>
    <w:p w:rsidR="00375F8B" w:rsidRPr="00312B47" w:rsidRDefault="00375F8B" w:rsidP="00375F8B">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4B53EC" w:rsidRDefault="004B53EC" w:rsidP="004B53EC">
      <w:pPr>
        <w:pStyle w:val="dias"/>
      </w:pPr>
    </w:p>
    <w:p w:rsidR="004B53EC" w:rsidRDefault="004B53EC" w:rsidP="004B53EC">
      <w:pPr>
        <w:pStyle w:val="itinerario"/>
      </w:pPr>
    </w:p>
    <w:p w:rsidR="004B53EC" w:rsidRDefault="004B53EC" w:rsidP="004B53EC"/>
    <w:p w:rsidR="004B53EC" w:rsidRDefault="004B53EC" w:rsidP="004B53EC">
      <w:pPr>
        <w:pStyle w:val="dias"/>
        <w:jc w:val="center"/>
      </w:pPr>
    </w:p>
    <w:p w:rsidR="00565313" w:rsidRPr="00312B47" w:rsidRDefault="00565313" w:rsidP="004B53EC">
      <w:pPr>
        <w:pStyle w:val="dias"/>
      </w:pPr>
    </w:p>
    <w:sectPr w:rsidR="00565313" w:rsidRPr="00312B47"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F0" w:rsidRDefault="008C43F0" w:rsidP="00AC7E3C">
      <w:pPr>
        <w:spacing w:after="0" w:line="240" w:lineRule="auto"/>
      </w:pPr>
      <w:r>
        <w:separator/>
      </w:r>
    </w:p>
  </w:endnote>
  <w:endnote w:type="continuationSeparator" w:id="0">
    <w:p w:rsidR="008C43F0" w:rsidRDefault="008C43F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F0" w:rsidRDefault="008C43F0" w:rsidP="00AC7E3C">
      <w:pPr>
        <w:spacing w:after="0" w:line="240" w:lineRule="auto"/>
      </w:pPr>
      <w:r>
        <w:separator/>
      </w:r>
    </w:p>
  </w:footnote>
  <w:footnote w:type="continuationSeparator" w:id="0">
    <w:p w:rsidR="008C43F0" w:rsidRDefault="008C43F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42E"/>
    <w:multiLevelType w:val="hybridMultilevel"/>
    <w:tmpl w:val="BF828E96"/>
    <w:lvl w:ilvl="0" w:tplc="0C0A000D">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8A29EF"/>
    <w:multiLevelType w:val="hybridMultilevel"/>
    <w:tmpl w:val="F3106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7"/>
  </w:num>
  <w:num w:numId="13">
    <w:abstractNumId w:val="14"/>
  </w:num>
  <w:num w:numId="14">
    <w:abstractNumId w:val="8"/>
  </w:num>
  <w:num w:numId="15">
    <w:abstractNumId w:val="17"/>
  </w:num>
  <w:num w:numId="16">
    <w:abstractNumId w:val="5"/>
  </w:num>
  <w:num w:numId="17">
    <w:abstractNumId w:val="18"/>
  </w:num>
  <w:num w:numId="18">
    <w:abstractNumId w:val="20"/>
  </w:num>
  <w:num w:numId="19">
    <w:abstractNumId w:val="16"/>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6"/>
  </w:num>
  <w:num w:numId="25">
    <w:abstractNumId w:val="4"/>
  </w:num>
  <w:num w:numId="26">
    <w:abstractNumId w:val="9"/>
  </w:num>
  <w:num w:numId="27">
    <w:abstractNumId w:val="13"/>
  </w:num>
  <w:num w:numId="28">
    <w:abstractNumId w:val="3"/>
  </w:num>
  <w:num w:numId="29">
    <w:abstractNumId w:val="19"/>
  </w:num>
  <w:num w:numId="30">
    <w:abstractNumId w:val="10"/>
  </w:num>
  <w:num w:numId="31">
    <w:abstractNumId w:val="11"/>
  </w:num>
  <w:num w:numId="32">
    <w:abstractNumId w:val="3"/>
  </w:num>
  <w:num w:numId="33">
    <w:abstractNumId w:val="15"/>
  </w:num>
  <w:num w:numId="34">
    <w:abstractNumId w:val="3"/>
  </w:num>
  <w:num w:numId="35">
    <w:abstractNumId w:val="3"/>
  </w:num>
  <w:num w:numId="36">
    <w:abstractNumId w:val="3"/>
  </w:num>
  <w:num w:numId="37">
    <w:abstractNumId w:val="2"/>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48B1"/>
    <w:rsid w:val="00025918"/>
    <w:rsid w:val="0003084F"/>
    <w:rsid w:val="0003272E"/>
    <w:rsid w:val="00044105"/>
    <w:rsid w:val="00045C18"/>
    <w:rsid w:val="00047C6F"/>
    <w:rsid w:val="00050B9D"/>
    <w:rsid w:val="0005451C"/>
    <w:rsid w:val="000546BA"/>
    <w:rsid w:val="0005620D"/>
    <w:rsid w:val="0005683B"/>
    <w:rsid w:val="0007152E"/>
    <w:rsid w:val="00075780"/>
    <w:rsid w:val="000801F3"/>
    <w:rsid w:val="000808B3"/>
    <w:rsid w:val="00085982"/>
    <w:rsid w:val="00086D9F"/>
    <w:rsid w:val="00087955"/>
    <w:rsid w:val="00095789"/>
    <w:rsid w:val="000963C4"/>
    <w:rsid w:val="00097376"/>
    <w:rsid w:val="000A4E11"/>
    <w:rsid w:val="000B26D7"/>
    <w:rsid w:val="000B26DC"/>
    <w:rsid w:val="000B2BEE"/>
    <w:rsid w:val="000B5843"/>
    <w:rsid w:val="000C1B4E"/>
    <w:rsid w:val="000C218D"/>
    <w:rsid w:val="000C37C1"/>
    <w:rsid w:val="000C38D2"/>
    <w:rsid w:val="000D19BD"/>
    <w:rsid w:val="000D2F90"/>
    <w:rsid w:val="000D3344"/>
    <w:rsid w:val="000D4A60"/>
    <w:rsid w:val="000D4EB4"/>
    <w:rsid w:val="000E1236"/>
    <w:rsid w:val="000E1B98"/>
    <w:rsid w:val="000E1E61"/>
    <w:rsid w:val="000E5C63"/>
    <w:rsid w:val="000F07EA"/>
    <w:rsid w:val="000F1B25"/>
    <w:rsid w:val="000F1F8F"/>
    <w:rsid w:val="000F235E"/>
    <w:rsid w:val="000F3E75"/>
    <w:rsid w:val="000F5D17"/>
    <w:rsid w:val="000F6068"/>
    <w:rsid w:val="000F6296"/>
    <w:rsid w:val="000F65CB"/>
    <w:rsid w:val="000F68F9"/>
    <w:rsid w:val="000F6B5C"/>
    <w:rsid w:val="00105C42"/>
    <w:rsid w:val="00111EAA"/>
    <w:rsid w:val="001123E0"/>
    <w:rsid w:val="00112845"/>
    <w:rsid w:val="00112DC6"/>
    <w:rsid w:val="00113A4C"/>
    <w:rsid w:val="0011400F"/>
    <w:rsid w:val="001221EC"/>
    <w:rsid w:val="001260AA"/>
    <w:rsid w:val="001317DE"/>
    <w:rsid w:val="00131A7C"/>
    <w:rsid w:val="001350D0"/>
    <w:rsid w:val="00152896"/>
    <w:rsid w:val="00154A61"/>
    <w:rsid w:val="001624AB"/>
    <w:rsid w:val="00165DA2"/>
    <w:rsid w:val="00172421"/>
    <w:rsid w:val="00173FD6"/>
    <w:rsid w:val="0017795C"/>
    <w:rsid w:val="00182D51"/>
    <w:rsid w:val="00182FCE"/>
    <w:rsid w:val="001903AA"/>
    <w:rsid w:val="0019127D"/>
    <w:rsid w:val="001931F1"/>
    <w:rsid w:val="00194B7E"/>
    <w:rsid w:val="001A0BB2"/>
    <w:rsid w:val="001A1675"/>
    <w:rsid w:val="001A29DC"/>
    <w:rsid w:val="001A56B4"/>
    <w:rsid w:val="001A61D8"/>
    <w:rsid w:val="001B2FBE"/>
    <w:rsid w:val="001B5702"/>
    <w:rsid w:val="001B5B3E"/>
    <w:rsid w:val="001B60A0"/>
    <w:rsid w:val="001B677F"/>
    <w:rsid w:val="001B7046"/>
    <w:rsid w:val="001B720E"/>
    <w:rsid w:val="001B7522"/>
    <w:rsid w:val="001C5363"/>
    <w:rsid w:val="001D1F18"/>
    <w:rsid w:val="001D23DA"/>
    <w:rsid w:val="001D3BE7"/>
    <w:rsid w:val="001D4D55"/>
    <w:rsid w:val="001D58AE"/>
    <w:rsid w:val="001E1159"/>
    <w:rsid w:val="001E2B89"/>
    <w:rsid w:val="001E368C"/>
    <w:rsid w:val="001E4A5C"/>
    <w:rsid w:val="001F187B"/>
    <w:rsid w:val="001F2698"/>
    <w:rsid w:val="001F2764"/>
    <w:rsid w:val="001F36C0"/>
    <w:rsid w:val="001F494F"/>
    <w:rsid w:val="001F5BCB"/>
    <w:rsid w:val="001F6502"/>
    <w:rsid w:val="00200887"/>
    <w:rsid w:val="00205F66"/>
    <w:rsid w:val="002066EF"/>
    <w:rsid w:val="00212652"/>
    <w:rsid w:val="00221A13"/>
    <w:rsid w:val="00224A9A"/>
    <w:rsid w:val="0022710C"/>
    <w:rsid w:val="00227840"/>
    <w:rsid w:val="002329C3"/>
    <w:rsid w:val="00233C29"/>
    <w:rsid w:val="00235527"/>
    <w:rsid w:val="0023589D"/>
    <w:rsid w:val="00241731"/>
    <w:rsid w:val="00241C1C"/>
    <w:rsid w:val="00243048"/>
    <w:rsid w:val="00243287"/>
    <w:rsid w:val="00243AD3"/>
    <w:rsid w:val="00251531"/>
    <w:rsid w:val="00257E57"/>
    <w:rsid w:val="0026043D"/>
    <w:rsid w:val="00263FEA"/>
    <w:rsid w:val="002718EE"/>
    <w:rsid w:val="0027369D"/>
    <w:rsid w:val="00274295"/>
    <w:rsid w:val="0027652B"/>
    <w:rsid w:val="00276F52"/>
    <w:rsid w:val="00287A44"/>
    <w:rsid w:val="002913AE"/>
    <w:rsid w:val="00294C7E"/>
    <w:rsid w:val="002A14EB"/>
    <w:rsid w:val="002A421A"/>
    <w:rsid w:val="002A790F"/>
    <w:rsid w:val="002B0589"/>
    <w:rsid w:val="002B1135"/>
    <w:rsid w:val="002B25BE"/>
    <w:rsid w:val="002B2804"/>
    <w:rsid w:val="002B4AA7"/>
    <w:rsid w:val="002B6A10"/>
    <w:rsid w:val="002B726F"/>
    <w:rsid w:val="002C0472"/>
    <w:rsid w:val="002C4658"/>
    <w:rsid w:val="002C4FF3"/>
    <w:rsid w:val="002C7A1D"/>
    <w:rsid w:val="002D0173"/>
    <w:rsid w:val="002D362E"/>
    <w:rsid w:val="002D4053"/>
    <w:rsid w:val="002D40C8"/>
    <w:rsid w:val="002D485D"/>
    <w:rsid w:val="002D7356"/>
    <w:rsid w:val="002E16EB"/>
    <w:rsid w:val="002E3147"/>
    <w:rsid w:val="002E4C4E"/>
    <w:rsid w:val="002E5C5E"/>
    <w:rsid w:val="002E62DF"/>
    <w:rsid w:val="002E7A05"/>
    <w:rsid w:val="002F219E"/>
    <w:rsid w:val="002F23DA"/>
    <w:rsid w:val="002F32DE"/>
    <w:rsid w:val="002F5386"/>
    <w:rsid w:val="002F57CF"/>
    <w:rsid w:val="002F77FC"/>
    <w:rsid w:val="00312B47"/>
    <w:rsid w:val="0031343B"/>
    <w:rsid w:val="003163E8"/>
    <w:rsid w:val="00317602"/>
    <w:rsid w:val="003222C9"/>
    <w:rsid w:val="003261F4"/>
    <w:rsid w:val="00327609"/>
    <w:rsid w:val="00336937"/>
    <w:rsid w:val="0035674D"/>
    <w:rsid w:val="00357E27"/>
    <w:rsid w:val="0036249B"/>
    <w:rsid w:val="0036627D"/>
    <w:rsid w:val="00367553"/>
    <w:rsid w:val="00372444"/>
    <w:rsid w:val="00372674"/>
    <w:rsid w:val="00374DB7"/>
    <w:rsid w:val="00375F8B"/>
    <w:rsid w:val="0038536A"/>
    <w:rsid w:val="003861D0"/>
    <w:rsid w:val="0039423D"/>
    <w:rsid w:val="0039630D"/>
    <w:rsid w:val="00397674"/>
    <w:rsid w:val="003A5A58"/>
    <w:rsid w:val="003B2B7D"/>
    <w:rsid w:val="003B4729"/>
    <w:rsid w:val="003B6A1C"/>
    <w:rsid w:val="003B7FF2"/>
    <w:rsid w:val="003C29A6"/>
    <w:rsid w:val="003C5EEA"/>
    <w:rsid w:val="003C6506"/>
    <w:rsid w:val="003C653D"/>
    <w:rsid w:val="003C667A"/>
    <w:rsid w:val="003C7A27"/>
    <w:rsid w:val="003D57D7"/>
    <w:rsid w:val="003D6854"/>
    <w:rsid w:val="003E06F4"/>
    <w:rsid w:val="003E131D"/>
    <w:rsid w:val="003F0BD2"/>
    <w:rsid w:val="003F4AE0"/>
    <w:rsid w:val="003F609F"/>
    <w:rsid w:val="003F6576"/>
    <w:rsid w:val="00400515"/>
    <w:rsid w:val="00404276"/>
    <w:rsid w:val="004065DF"/>
    <w:rsid w:val="00406EE5"/>
    <w:rsid w:val="00406FE2"/>
    <w:rsid w:val="004075B2"/>
    <w:rsid w:val="00407758"/>
    <w:rsid w:val="00407FC2"/>
    <w:rsid w:val="004109CA"/>
    <w:rsid w:val="00413BAE"/>
    <w:rsid w:val="00413CA2"/>
    <w:rsid w:val="004152E3"/>
    <w:rsid w:val="00416F84"/>
    <w:rsid w:val="0041736B"/>
    <w:rsid w:val="0042203A"/>
    <w:rsid w:val="00426020"/>
    <w:rsid w:val="0043123D"/>
    <w:rsid w:val="00432BEA"/>
    <w:rsid w:val="00436630"/>
    <w:rsid w:val="004372C3"/>
    <w:rsid w:val="0043740D"/>
    <w:rsid w:val="00440E57"/>
    <w:rsid w:val="00442C39"/>
    <w:rsid w:val="00442D75"/>
    <w:rsid w:val="00443A97"/>
    <w:rsid w:val="00445579"/>
    <w:rsid w:val="00447AD3"/>
    <w:rsid w:val="00447D88"/>
    <w:rsid w:val="004517D0"/>
    <w:rsid w:val="00451AEA"/>
    <w:rsid w:val="00451F5C"/>
    <w:rsid w:val="00453F4F"/>
    <w:rsid w:val="004540A7"/>
    <w:rsid w:val="00455066"/>
    <w:rsid w:val="004604A6"/>
    <w:rsid w:val="0046437F"/>
    <w:rsid w:val="00464700"/>
    <w:rsid w:val="00465940"/>
    <w:rsid w:val="00465BAF"/>
    <w:rsid w:val="00466F15"/>
    <w:rsid w:val="00470C5D"/>
    <w:rsid w:val="004735F8"/>
    <w:rsid w:val="00474394"/>
    <w:rsid w:val="004743C3"/>
    <w:rsid w:val="0047557B"/>
    <w:rsid w:val="00475A31"/>
    <w:rsid w:val="00476065"/>
    <w:rsid w:val="004763D4"/>
    <w:rsid w:val="00476733"/>
    <w:rsid w:val="00476E6D"/>
    <w:rsid w:val="00477498"/>
    <w:rsid w:val="00477DDA"/>
    <w:rsid w:val="004800F1"/>
    <w:rsid w:val="00485083"/>
    <w:rsid w:val="0048605F"/>
    <w:rsid w:val="00490156"/>
    <w:rsid w:val="00494467"/>
    <w:rsid w:val="004A3B13"/>
    <w:rsid w:val="004A573D"/>
    <w:rsid w:val="004A6661"/>
    <w:rsid w:val="004B0168"/>
    <w:rsid w:val="004B08F2"/>
    <w:rsid w:val="004B15B5"/>
    <w:rsid w:val="004B22D6"/>
    <w:rsid w:val="004B3083"/>
    <w:rsid w:val="004B36EA"/>
    <w:rsid w:val="004B3F22"/>
    <w:rsid w:val="004B4608"/>
    <w:rsid w:val="004B53EC"/>
    <w:rsid w:val="004B74D9"/>
    <w:rsid w:val="004C2176"/>
    <w:rsid w:val="004D2619"/>
    <w:rsid w:val="004D6FD8"/>
    <w:rsid w:val="004E24DF"/>
    <w:rsid w:val="004E25F6"/>
    <w:rsid w:val="004E58E4"/>
    <w:rsid w:val="004E5ED6"/>
    <w:rsid w:val="004F0358"/>
    <w:rsid w:val="004F075F"/>
    <w:rsid w:val="005002F4"/>
    <w:rsid w:val="00507D9E"/>
    <w:rsid w:val="0051302F"/>
    <w:rsid w:val="00513C5D"/>
    <w:rsid w:val="005146E4"/>
    <w:rsid w:val="005146F1"/>
    <w:rsid w:val="00514A85"/>
    <w:rsid w:val="00514CD7"/>
    <w:rsid w:val="005203C2"/>
    <w:rsid w:val="005208C4"/>
    <w:rsid w:val="005237BB"/>
    <w:rsid w:val="00525A38"/>
    <w:rsid w:val="00527B31"/>
    <w:rsid w:val="00530E28"/>
    <w:rsid w:val="00533D74"/>
    <w:rsid w:val="00535253"/>
    <w:rsid w:val="00535966"/>
    <w:rsid w:val="00540CDA"/>
    <w:rsid w:val="00541BC7"/>
    <w:rsid w:val="00541C3C"/>
    <w:rsid w:val="00542733"/>
    <w:rsid w:val="00543F18"/>
    <w:rsid w:val="00544A91"/>
    <w:rsid w:val="0054667C"/>
    <w:rsid w:val="00552F60"/>
    <w:rsid w:val="005546EF"/>
    <w:rsid w:val="0055631E"/>
    <w:rsid w:val="005572EA"/>
    <w:rsid w:val="0055744B"/>
    <w:rsid w:val="00563696"/>
    <w:rsid w:val="00565083"/>
    <w:rsid w:val="00565313"/>
    <w:rsid w:val="00565D19"/>
    <w:rsid w:val="0057168D"/>
    <w:rsid w:val="00572349"/>
    <w:rsid w:val="0057307F"/>
    <w:rsid w:val="00575080"/>
    <w:rsid w:val="0057579E"/>
    <w:rsid w:val="00576746"/>
    <w:rsid w:val="00580F0B"/>
    <w:rsid w:val="005810F4"/>
    <w:rsid w:val="00583A85"/>
    <w:rsid w:val="0058765E"/>
    <w:rsid w:val="0059023A"/>
    <w:rsid w:val="00590D6C"/>
    <w:rsid w:val="005A056E"/>
    <w:rsid w:val="005A532B"/>
    <w:rsid w:val="005B35A9"/>
    <w:rsid w:val="005B43C6"/>
    <w:rsid w:val="005B5EB3"/>
    <w:rsid w:val="005B736B"/>
    <w:rsid w:val="005B7E6C"/>
    <w:rsid w:val="005C1FB8"/>
    <w:rsid w:val="005C4078"/>
    <w:rsid w:val="005C638D"/>
    <w:rsid w:val="005C6520"/>
    <w:rsid w:val="005C661B"/>
    <w:rsid w:val="005D03DC"/>
    <w:rsid w:val="005D1837"/>
    <w:rsid w:val="005D2716"/>
    <w:rsid w:val="005D40B3"/>
    <w:rsid w:val="005E048A"/>
    <w:rsid w:val="005E1F24"/>
    <w:rsid w:val="005E2906"/>
    <w:rsid w:val="005E3189"/>
    <w:rsid w:val="005E3485"/>
    <w:rsid w:val="005E3B36"/>
    <w:rsid w:val="005E4149"/>
    <w:rsid w:val="005F1B03"/>
    <w:rsid w:val="005F2C83"/>
    <w:rsid w:val="005F3E6D"/>
    <w:rsid w:val="00600773"/>
    <w:rsid w:val="0060402A"/>
    <w:rsid w:val="006070C2"/>
    <w:rsid w:val="00612D9C"/>
    <w:rsid w:val="006137BD"/>
    <w:rsid w:val="006148EA"/>
    <w:rsid w:val="00621612"/>
    <w:rsid w:val="00622101"/>
    <w:rsid w:val="0062450A"/>
    <w:rsid w:val="00625E8E"/>
    <w:rsid w:val="00627CA9"/>
    <w:rsid w:val="00630FBB"/>
    <w:rsid w:val="00632E3B"/>
    <w:rsid w:val="0063423E"/>
    <w:rsid w:val="00634F20"/>
    <w:rsid w:val="006350F8"/>
    <w:rsid w:val="00640BD8"/>
    <w:rsid w:val="00640F75"/>
    <w:rsid w:val="006421F8"/>
    <w:rsid w:val="00642918"/>
    <w:rsid w:val="00646B43"/>
    <w:rsid w:val="0065196A"/>
    <w:rsid w:val="006543BD"/>
    <w:rsid w:val="0065492F"/>
    <w:rsid w:val="00654A9F"/>
    <w:rsid w:val="0065550F"/>
    <w:rsid w:val="006555B5"/>
    <w:rsid w:val="00655845"/>
    <w:rsid w:val="00660740"/>
    <w:rsid w:val="006651B4"/>
    <w:rsid w:val="00665FC7"/>
    <w:rsid w:val="00666D25"/>
    <w:rsid w:val="00666DB0"/>
    <w:rsid w:val="00667D49"/>
    <w:rsid w:val="00670641"/>
    <w:rsid w:val="006713DF"/>
    <w:rsid w:val="00674B3C"/>
    <w:rsid w:val="00683AF4"/>
    <w:rsid w:val="0068557F"/>
    <w:rsid w:val="00687095"/>
    <w:rsid w:val="00692B5F"/>
    <w:rsid w:val="00692B79"/>
    <w:rsid w:val="00693408"/>
    <w:rsid w:val="00697DA0"/>
    <w:rsid w:val="006A4D30"/>
    <w:rsid w:val="006A70BA"/>
    <w:rsid w:val="006B05FF"/>
    <w:rsid w:val="006C2F74"/>
    <w:rsid w:val="006C6845"/>
    <w:rsid w:val="006C73AD"/>
    <w:rsid w:val="006C7CCF"/>
    <w:rsid w:val="006E0785"/>
    <w:rsid w:val="006E0BC9"/>
    <w:rsid w:val="006E107A"/>
    <w:rsid w:val="006E243E"/>
    <w:rsid w:val="006E6577"/>
    <w:rsid w:val="006E75AE"/>
    <w:rsid w:val="006F401D"/>
    <w:rsid w:val="006F6A66"/>
    <w:rsid w:val="006F6C5E"/>
    <w:rsid w:val="006F731C"/>
    <w:rsid w:val="007026C1"/>
    <w:rsid w:val="007066E4"/>
    <w:rsid w:val="00707767"/>
    <w:rsid w:val="0070777A"/>
    <w:rsid w:val="007137B8"/>
    <w:rsid w:val="00716F12"/>
    <w:rsid w:val="00720655"/>
    <w:rsid w:val="007228D2"/>
    <w:rsid w:val="0072461C"/>
    <w:rsid w:val="0072588D"/>
    <w:rsid w:val="007270A4"/>
    <w:rsid w:val="00734448"/>
    <w:rsid w:val="00734AA7"/>
    <w:rsid w:val="00735AFB"/>
    <w:rsid w:val="007413ED"/>
    <w:rsid w:val="007426ED"/>
    <w:rsid w:val="007433DA"/>
    <w:rsid w:val="0074341A"/>
    <w:rsid w:val="007446C2"/>
    <w:rsid w:val="00745160"/>
    <w:rsid w:val="00745D3C"/>
    <w:rsid w:val="00745D9C"/>
    <w:rsid w:val="0074726B"/>
    <w:rsid w:val="00750F20"/>
    <w:rsid w:val="00753C70"/>
    <w:rsid w:val="007540AF"/>
    <w:rsid w:val="00761B09"/>
    <w:rsid w:val="007621FB"/>
    <w:rsid w:val="00764ED0"/>
    <w:rsid w:val="0076614E"/>
    <w:rsid w:val="00772920"/>
    <w:rsid w:val="00772A72"/>
    <w:rsid w:val="0077564B"/>
    <w:rsid w:val="00784811"/>
    <w:rsid w:val="00797689"/>
    <w:rsid w:val="007A37B9"/>
    <w:rsid w:val="007A5162"/>
    <w:rsid w:val="007B014F"/>
    <w:rsid w:val="007B0354"/>
    <w:rsid w:val="007B265D"/>
    <w:rsid w:val="007B3BA6"/>
    <w:rsid w:val="007B3E95"/>
    <w:rsid w:val="007B41B1"/>
    <w:rsid w:val="007C034D"/>
    <w:rsid w:val="007D4284"/>
    <w:rsid w:val="007D7A2D"/>
    <w:rsid w:val="007E40AD"/>
    <w:rsid w:val="007E4760"/>
    <w:rsid w:val="007E47A3"/>
    <w:rsid w:val="007E485C"/>
    <w:rsid w:val="007E5B2A"/>
    <w:rsid w:val="007E640B"/>
    <w:rsid w:val="007E7DA7"/>
    <w:rsid w:val="007F0F75"/>
    <w:rsid w:val="007F11E0"/>
    <w:rsid w:val="007F36B8"/>
    <w:rsid w:val="007F4332"/>
    <w:rsid w:val="008029BE"/>
    <w:rsid w:val="00804BD2"/>
    <w:rsid w:val="00804E5C"/>
    <w:rsid w:val="00805866"/>
    <w:rsid w:val="00814E36"/>
    <w:rsid w:val="00824720"/>
    <w:rsid w:val="008267A5"/>
    <w:rsid w:val="008300FF"/>
    <w:rsid w:val="00830149"/>
    <w:rsid w:val="00830C28"/>
    <w:rsid w:val="00831D47"/>
    <w:rsid w:val="00833CCD"/>
    <w:rsid w:val="00835541"/>
    <w:rsid w:val="008378F8"/>
    <w:rsid w:val="00840D4D"/>
    <w:rsid w:val="008415B5"/>
    <w:rsid w:val="00842F67"/>
    <w:rsid w:val="008459A1"/>
    <w:rsid w:val="008528D8"/>
    <w:rsid w:val="00861BB6"/>
    <w:rsid w:val="00861DF9"/>
    <w:rsid w:val="0086684D"/>
    <w:rsid w:val="0086762C"/>
    <w:rsid w:val="00875F7B"/>
    <w:rsid w:val="00876330"/>
    <w:rsid w:val="008812D6"/>
    <w:rsid w:val="008876D2"/>
    <w:rsid w:val="00894EB0"/>
    <w:rsid w:val="008957CD"/>
    <w:rsid w:val="008961E4"/>
    <w:rsid w:val="00897D05"/>
    <w:rsid w:val="008A1852"/>
    <w:rsid w:val="008A1C6D"/>
    <w:rsid w:val="008A4A7B"/>
    <w:rsid w:val="008A7F79"/>
    <w:rsid w:val="008B3669"/>
    <w:rsid w:val="008B4569"/>
    <w:rsid w:val="008B4932"/>
    <w:rsid w:val="008B652D"/>
    <w:rsid w:val="008C162F"/>
    <w:rsid w:val="008C251A"/>
    <w:rsid w:val="008C2BD4"/>
    <w:rsid w:val="008C2D5D"/>
    <w:rsid w:val="008C43F0"/>
    <w:rsid w:val="008C4EFC"/>
    <w:rsid w:val="008C515F"/>
    <w:rsid w:val="008C55AD"/>
    <w:rsid w:val="008C5ACC"/>
    <w:rsid w:val="008E02C7"/>
    <w:rsid w:val="008E4F57"/>
    <w:rsid w:val="008E714C"/>
    <w:rsid w:val="008F2D56"/>
    <w:rsid w:val="008F563E"/>
    <w:rsid w:val="008F6DB1"/>
    <w:rsid w:val="008F7CEE"/>
    <w:rsid w:val="00901D88"/>
    <w:rsid w:val="00904D92"/>
    <w:rsid w:val="00911017"/>
    <w:rsid w:val="009121E9"/>
    <w:rsid w:val="0091404A"/>
    <w:rsid w:val="0091529B"/>
    <w:rsid w:val="00917F14"/>
    <w:rsid w:val="009233DE"/>
    <w:rsid w:val="009263BC"/>
    <w:rsid w:val="0094050F"/>
    <w:rsid w:val="00940CBE"/>
    <w:rsid w:val="00941692"/>
    <w:rsid w:val="00943F95"/>
    <w:rsid w:val="0094554A"/>
    <w:rsid w:val="00945C15"/>
    <w:rsid w:val="0094611A"/>
    <w:rsid w:val="00946885"/>
    <w:rsid w:val="00953A5A"/>
    <w:rsid w:val="0095547C"/>
    <w:rsid w:val="00962636"/>
    <w:rsid w:val="009629B2"/>
    <w:rsid w:val="00966C21"/>
    <w:rsid w:val="00967E0C"/>
    <w:rsid w:val="00970FCE"/>
    <w:rsid w:val="00974CA1"/>
    <w:rsid w:val="0098043A"/>
    <w:rsid w:val="009806DD"/>
    <w:rsid w:val="0098195A"/>
    <w:rsid w:val="00990694"/>
    <w:rsid w:val="00990869"/>
    <w:rsid w:val="00994361"/>
    <w:rsid w:val="0099587D"/>
    <w:rsid w:val="00995916"/>
    <w:rsid w:val="009A7329"/>
    <w:rsid w:val="009B0FDC"/>
    <w:rsid w:val="009B1FD1"/>
    <w:rsid w:val="009B3C21"/>
    <w:rsid w:val="009B5309"/>
    <w:rsid w:val="009C3F4B"/>
    <w:rsid w:val="009C7236"/>
    <w:rsid w:val="009C7E2C"/>
    <w:rsid w:val="009D1D05"/>
    <w:rsid w:val="009D2DAC"/>
    <w:rsid w:val="009E45DC"/>
    <w:rsid w:val="009E561D"/>
    <w:rsid w:val="009F07E7"/>
    <w:rsid w:val="009F2147"/>
    <w:rsid w:val="009F333B"/>
    <w:rsid w:val="009F36AE"/>
    <w:rsid w:val="009F73CE"/>
    <w:rsid w:val="00A00AF9"/>
    <w:rsid w:val="00A02B42"/>
    <w:rsid w:val="00A052DA"/>
    <w:rsid w:val="00A10B20"/>
    <w:rsid w:val="00A218B5"/>
    <w:rsid w:val="00A21996"/>
    <w:rsid w:val="00A21DAE"/>
    <w:rsid w:val="00A256A1"/>
    <w:rsid w:val="00A26D19"/>
    <w:rsid w:val="00A34AD4"/>
    <w:rsid w:val="00A43416"/>
    <w:rsid w:val="00A43538"/>
    <w:rsid w:val="00A466AB"/>
    <w:rsid w:val="00A51715"/>
    <w:rsid w:val="00A51FB4"/>
    <w:rsid w:val="00A52597"/>
    <w:rsid w:val="00A54616"/>
    <w:rsid w:val="00A60478"/>
    <w:rsid w:val="00A62490"/>
    <w:rsid w:val="00A63DCA"/>
    <w:rsid w:val="00A7354E"/>
    <w:rsid w:val="00A76B36"/>
    <w:rsid w:val="00A76BDF"/>
    <w:rsid w:val="00A7772C"/>
    <w:rsid w:val="00A91259"/>
    <w:rsid w:val="00A921D7"/>
    <w:rsid w:val="00A94774"/>
    <w:rsid w:val="00A9670D"/>
    <w:rsid w:val="00A97081"/>
    <w:rsid w:val="00AA1196"/>
    <w:rsid w:val="00AB3D1F"/>
    <w:rsid w:val="00AB4388"/>
    <w:rsid w:val="00AB5932"/>
    <w:rsid w:val="00AB5F38"/>
    <w:rsid w:val="00AC70A8"/>
    <w:rsid w:val="00AC7E3C"/>
    <w:rsid w:val="00AD10FF"/>
    <w:rsid w:val="00AD1767"/>
    <w:rsid w:val="00AD263D"/>
    <w:rsid w:val="00AD3B51"/>
    <w:rsid w:val="00AD53BD"/>
    <w:rsid w:val="00AD53DE"/>
    <w:rsid w:val="00AD6254"/>
    <w:rsid w:val="00AD7BB1"/>
    <w:rsid w:val="00AE1C7A"/>
    <w:rsid w:val="00AE581C"/>
    <w:rsid w:val="00AE7F9D"/>
    <w:rsid w:val="00AF0022"/>
    <w:rsid w:val="00AF0714"/>
    <w:rsid w:val="00AF110D"/>
    <w:rsid w:val="00AF2F5B"/>
    <w:rsid w:val="00AF37A8"/>
    <w:rsid w:val="00AF5295"/>
    <w:rsid w:val="00B00D7D"/>
    <w:rsid w:val="00B03AAE"/>
    <w:rsid w:val="00B03D7A"/>
    <w:rsid w:val="00B06784"/>
    <w:rsid w:val="00B12E2D"/>
    <w:rsid w:val="00B13EAB"/>
    <w:rsid w:val="00B16A3B"/>
    <w:rsid w:val="00B21C68"/>
    <w:rsid w:val="00B23A28"/>
    <w:rsid w:val="00B252F7"/>
    <w:rsid w:val="00B26A42"/>
    <w:rsid w:val="00B3041D"/>
    <w:rsid w:val="00B30FD9"/>
    <w:rsid w:val="00B33BC0"/>
    <w:rsid w:val="00B44D76"/>
    <w:rsid w:val="00B4728D"/>
    <w:rsid w:val="00B502CA"/>
    <w:rsid w:val="00B57827"/>
    <w:rsid w:val="00B611A3"/>
    <w:rsid w:val="00B64CD9"/>
    <w:rsid w:val="00B7263C"/>
    <w:rsid w:val="00B726D4"/>
    <w:rsid w:val="00B72F64"/>
    <w:rsid w:val="00B75443"/>
    <w:rsid w:val="00B76A46"/>
    <w:rsid w:val="00B773E8"/>
    <w:rsid w:val="00B82309"/>
    <w:rsid w:val="00B830EA"/>
    <w:rsid w:val="00B8403A"/>
    <w:rsid w:val="00B85D83"/>
    <w:rsid w:val="00B875FB"/>
    <w:rsid w:val="00B9010A"/>
    <w:rsid w:val="00B9018A"/>
    <w:rsid w:val="00B92398"/>
    <w:rsid w:val="00B93406"/>
    <w:rsid w:val="00B94B1E"/>
    <w:rsid w:val="00BA2988"/>
    <w:rsid w:val="00BA3A01"/>
    <w:rsid w:val="00BB5939"/>
    <w:rsid w:val="00BB6DDA"/>
    <w:rsid w:val="00BC366B"/>
    <w:rsid w:val="00BC5ED9"/>
    <w:rsid w:val="00BC611D"/>
    <w:rsid w:val="00BD67B2"/>
    <w:rsid w:val="00BE066C"/>
    <w:rsid w:val="00BE10FA"/>
    <w:rsid w:val="00BE1700"/>
    <w:rsid w:val="00BE19D4"/>
    <w:rsid w:val="00BE2D7A"/>
    <w:rsid w:val="00BE65E7"/>
    <w:rsid w:val="00BE6C28"/>
    <w:rsid w:val="00BF12ED"/>
    <w:rsid w:val="00BF3E2B"/>
    <w:rsid w:val="00BF4440"/>
    <w:rsid w:val="00BF5D36"/>
    <w:rsid w:val="00BF6359"/>
    <w:rsid w:val="00C008A8"/>
    <w:rsid w:val="00C051FF"/>
    <w:rsid w:val="00C056FC"/>
    <w:rsid w:val="00C07CEB"/>
    <w:rsid w:val="00C11332"/>
    <w:rsid w:val="00C11DC7"/>
    <w:rsid w:val="00C127EB"/>
    <w:rsid w:val="00C2034D"/>
    <w:rsid w:val="00C206BF"/>
    <w:rsid w:val="00C21C39"/>
    <w:rsid w:val="00C24910"/>
    <w:rsid w:val="00C24BAC"/>
    <w:rsid w:val="00C264E8"/>
    <w:rsid w:val="00C30C5A"/>
    <w:rsid w:val="00C32AB5"/>
    <w:rsid w:val="00C32BB3"/>
    <w:rsid w:val="00C34AE0"/>
    <w:rsid w:val="00C34D23"/>
    <w:rsid w:val="00C409CB"/>
    <w:rsid w:val="00C424BF"/>
    <w:rsid w:val="00C456B2"/>
    <w:rsid w:val="00C50B55"/>
    <w:rsid w:val="00C52C93"/>
    <w:rsid w:val="00C54C53"/>
    <w:rsid w:val="00C57E4F"/>
    <w:rsid w:val="00C603B1"/>
    <w:rsid w:val="00C65ED1"/>
    <w:rsid w:val="00C66F17"/>
    <w:rsid w:val="00C67601"/>
    <w:rsid w:val="00C6779F"/>
    <w:rsid w:val="00C67E9C"/>
    <w:rsid w:val="00C75DA9"/>
    <w:rsid w:val="00C768DC"/>
    <w:rsid w:val="00C76A20"/>
    <w:rsid w:val="00C83982"/>
    <w:rsid w:val="00C8744A"/>
    <w:rsid w:val="00C87992"/>
    <w:rsid w:val="00C93D66"/>
    <w:rsid w:val="00C9668F"/>
    <w:rsid w:val="00CA6381"/>
    <w:rsid w:val="00CA7018"/>
    <w:rsid w:val="00CA74BD"/>
    <w:rsid w:val="00CB70C4"/>
    <w:rsid w:val="00CC1D38"/>
    <w:rsid w:val="00CC3046"/>
    <w:rsid w:val="00CC47B6"/>
    <w:rsid w:val="00CC48AE"/>
    <w:rsid w:val="00CC667A"/>
    <w:rsid w:val="00CD0875"/>
    <w:rsid w:val="00CD1119"/>
    <w:rsid w:val="00CE344D"/>
    <w:rsid w:val="00CE35BB"/>
    <w:rsid w:val="00CF38A6"/>
    <w:rsid w:val="00CF4EAF"/>
    <w:rsid w:val="00CF72FF"/>
    <w:rsid w:val="00D01991"/>
    <w:rsid w:val="00D01DB7"/>
    <w:rsid w:val="00D01DE6"/>
    <w:rsid w:val="00D02245"/>
    <w:rsid w:val="00D027FF"/>
    <w:rsid w:val="00D035F6"/>
    <w:rsid w:val="00D03C22"/>
    <w:rsid w:val="00D04DB9"/>
    <w:rsid w:val="00D068A0"/>
    <w:rsid w:val="00D07617"/>
    <w:rsid w:val="00D12A83"/>
    <w:rsid w:val="00D133F0"/>
    <w:rsid w:val="00D1415F"/>
    <w:rsid w:val="00D16076"/>
    <w:rsid w:val="00D23859"/>
    <w:rsid w:val="00D2474F"/>
    <w:rsid w:val="00D26D24"/>
    <w:rsid w:val="00D30AC3"/>
    <w:rsid w:val="00D36F2F"/>
    <w:rsid w:val="00D44113"/>
    <w:rsid w:val="00D53486"/>
    <w:rsid w:val="00D54AE4"/>
    <w:rsid w:val="00D559FE"/>
    <w:rsid w:val="00D56A49"/>
    <w:rsid w:val="00D60459"/>
    <w:rsid w:val="00D641D5"/>
    <w:rsid w:val="00D76030"/>
    <w:rsid w:val="00D81521"/>
    <w:rsid w:val="00D93345"/>
    <w:rsid w:val="00D9437B"/>
    <w:rsid w:val="00D95629"/>
    <w:rsid w:val="00D969F0"/>
    <w:rsid w:val="00DA5190"/>
    <w:rsid w:val="00DB1BF0"/>
    <w:rsid w:val="00DB21FB"/>
    <w:rsid w:val="00DB3347"/>
    <w:rsid w:val="00DB36D1"/>
    <w:rsid w:val="00DB4C01"/>
    <w:rsid w:val="00DB7504"/>
    <w:rsid w:val="00DB7BAB"/>
    <w:rsid w:val="00DC2683"/>
    <w:rsid w:val="00DC2FB4"/>
    <w:rsid w:val="00DC7A33"/>
    <w:rsid w:val="00DD0E30"/>
    <w:rsid w:val="00DD1420"/>
    <w:rsid w:val="00DD245D"/>
    <w:rsid w:val="00DE073F"/>
    <w:rsid w:val="00DE07C7"/>
    <w:rsid w:val="00DE1069"/>
    <w:rsid w:val="00DE5225"/>
    <w:rsid w:val="00DF02E8"/>
    <w:rsid w:val="00DF31FF"/>
    <w:rsid w:val="00DF4834"/>
    <w:rsid w:val="00DF65E2"/>
    <w:rsid w:val="00E01DDD"/>
    <w:rsid w:val="00E07723"/>
    <w:rsid w:val="00E104B6"/>
    <w:rsid w:val="00E13387"/>
    <w:rsid w:val="00E13B87"/>
    <w:rsid w:val="00E13DF2"/>
    <w:rsid w:val="00E175F3"/>
    <w:rsid w:val="00E23315"/>
    <w:rsid w:val="00E27E29"/>
    <w:rsid w:val="00E31834"/>
    <w:rsid w:val="00E35CA1"/>
    <w:rsid w:val="00E3629A"/>
    <w:rsid w:val="00E46AC7"/>
    <w:rsid w:val="00E46DB6"/>
    <w:rsid w:val="00E54292"/>
    <w:rsid w:val="00E54506"/>
    <w:rsid w:val="00E55B0F"/>
    <w:rsid w:val="00E5672A"/>
    <w:rsid w:val="00E71593"/>
    <w:rsid w:val="00E73598"/>
    <w:rsid w:val="00E77D3A"/>
    <w:rsid w:val="00E80707"/>
    <w:rsid w:val="00E81509"/>
    <w:rsid w:val="00E82509"/>
    <w:rsid w:val="00E8269C"/>
    <w:rsid w:val="00E84BFE"/>
    <w:rsid w:val="00E87C86"/>
    <w:rsid w:val="00E9021B"/>
    <w:rsid w:val="00E9134C"/>
    <w:rsid w:val="00E9225F"/>
    <w:rsid w:val="00E9488D"/>
    <w:rsid w:val="00EA0517"/>
    <w:rsid w:val="00EA0609"/>
    <w:rsid w:val="00EA2131"/>
    <w:rsid w:val="00EA3E51"/>
    <w:rsid w:val="00EA43FB"/>
    <w:rsid w:val="00EB2A06"/>
    <w:rsid w:val="00EC1259"/>
    <w:rsid w:val="00EC2EB7"/>
    <w:rsid w:val="00EC5A38"/>
    <w:rsid w:val="00EC6950"/>
    <w:rsid w:val="00ED3B4E"/>
    <w:rsid w:val="00ED5963"/>
    <w:rsid w:val="00ED7C75"/>
    <w:rsid w:val="00ED7D80"/>
    <w:rsid w:val="00EE1430"/>
    <w:rsid w:val="00EE1A0B"/>
    <w:rsid w:val="00EE3199"/>
    <w:rsid w:val="00EE43CD"/>
    <w:rsid w:val="00EE6D15"/>
    <w:rsid w:val="00EF1E97"/>
    <w:rsid w:val="00EF29E3"/>
    <w:rsid w:val="00EF2C35"/>
    <w:rsid w:val="00EF4241"/>
    <w:rsid w:val="00EF5674"/>
    <w:rsid w:val="00EF5B3A"/>
    <w:rsid w:val="00EF69E3"/>
    <w:rsid w:val="00F03918"/>
    <w:rsid w:val="00F068A6"/>
    <w:rsid w:val="00F13D2B"/>
    <w:rsid w:val="00F14FF7"/>
    <w:rsid w:val="00F21270"/>
    <w:rsid w:val="00F22E20"/>
    <w:rsid w:val="00F23ABD"/>
    <w:rsid w:val="00F24AF4"/>
    <w:rsid w:val="00F24EC4"/>
    <w:rsid w:val="00F25145"/>
    <w:rsid w:val="00F30D9D"/>
    <w:rsid w:val="00F31337"/>
    <w:rsid w:val="00F3198D"/>
    <w:rsid w:val="00F35860"/>
    <w:rsid w:val="00F42D2F"/>
    <w:rsid w:val="00F42F68"/>
    <w:rsid w:val="00F520B0"/>
    <w:rsid w:val="00F52275"/>
    <w:rsid w:val="00F52FD0"/>
    <w:rsid w:val="00F53714"/>
    <w:rsid w:val="00F54574"/>
    <w:rsid w:val="00F54C88"/>
    <w:rsid w:val="00F55775"/>
    <w:rsid w:val="00F649EF"/>
    <w:rsid w:val="00F6576A"/>
    <w:rsid w:val="00F713EE"/>
    <w:rsid w:val="00F80F81"/>
    <w:rsid w:val="00F819A8"/>
    <w:rsid w:val="00F84972"/>
    <w:rsid w:val="00F851B7"/>
    <w:rsid w:val="00F86530"/>
    <w:rsid w:val="00F86E60"/>
    <w:rsid w:val="00F9137A"/>
    <w:rsid w:val="00F919F0"/>
    <w:rsid w:val="00F92022"/>
    <w:rsid w:val="00F94C99"/>
    <w:rsid w:val="00F95131"/>
    <w:rsid w:val="00FA23DA"/>
    <w:rsid w:val="00FA5A2A"/>
    <w:rsid w:val="00FB2989"/>
    <w:rsid w:val="00FB45F2"/>
    <w:rsid w:val="00FB51E5"/>
    <w:rsid w:val="00FC30D6"/>
    <w:rsid w:val="00FC59E1"/>
    <w:rsid w:val="00FC60C1"/>
    <w:rsid w:val="00FD0513"/>
    <w:rsid w:val="00FD0542"/>
    <w:rsid w:val="00FD121C"/>
    <w:rsid w:val="00FD12C1"/>
    <w:rsid w:val="00FD2B89"/>
    <w:rsid w:val="00FD3119"/>
    <w:rsid w:val="00FD49F5"/>
    <w:rsid w:val="00FD638A"/>
    <w:rsid w:val="00FD65D5"/>
    <w:rsid w:val="00FD7573"/>
    <w:rsid w:val="00FE02FB"/>
    <w:rsid w:val="00FE08A1"/>
    <w:rsid w:val="00FE1EE3"/>
    <w:rsid w:val="00FE204A"/>
    <w:rsid w:val="00FE550F"/>
    <w:rsid w:val="00FE797E"/>
    <w:rsid w:val="00FF0AEF"/>
    <w:rsid w:val="00FF3455"/>
    <w:rsid w:val="00FF4345"/>
    <w:rsid w:val="00FF5DA9"/>
    <w:rsid w:val="00FF5E2D"/>
    <w:rsid w:val="00FF761D"/>
    <w:rsid w:val="00FF790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B84A4"/>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54"/>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styleId="Refdecomentario">
    <w:name w:val="annotation reference"/>
    <w:basedOn w:val="Fuentedeprrafopredeter"/>
    <w:uiPriority w:val="99"/>
    <w:semiHidden/>
    <w:unhideWhenUsed/>
    <w:rsid w:val="00047C6F"/>
    <w:rPr>
      <w:sz w:val="16"/>
      <w:szCs w:val="16"/>
    </w:rPr>
  </w:style>
  <w:style w:type="paragraph" w:styleId="Textocomentario">
    <w:name w:val="annotation text"/>
    <w:basedOn w:val="Normal"/>
    <w:link w:val="TextocomentarioCar"/>
    <w:uiPriority w:val="99"/>
    <w:semiHidden/>
    <w:unhideWhenUsed/>
    <w:rsid w:val="00047C6F"/>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047C6F"/>
    <w:rPr>
      <w:rFonts w:ascii="Calibri" w:hAnsi="Calibri"/>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043622">
      <w:bodyDiv w:val="1"/>
      <w:marLeft w:val="0"/>
      <w:marRight w:val="0"/>
      <w:marTop w:val="0"/>
      <w:marBottom w:val="0"/>
      <w:divBdr>
        <w:top w:val="none" w:sz="0" w:space="0" w:color="auto"/>
        <w:left w:val="none" w:sz="0" w:space="0" w:color="auto"/>
        <w:bottom w:val="none" w:sz="0" w:space="0" w:color="auto"/>
        <w:right w:val="none" w:sz="0" w:space="0" w:color="auto"/>
      </w:divBdr>
    </w:div>
    <w:div w:id="317195215">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92043684">
      <w:bodyDiv w:val="1"/>
      <w:marLeft w:val="0"/>
      <w:marRight w:val="0"/>
      <w:marTop w:val="0"/>
      <w:marBottom w:val="0"/>
      <w:divBdr>
        <w:top w:val="none" w:sz="0" w:space="0" w:color="auto"/>
        <w:left w:val="none" w:sz="0" w:space="0" w:color="auto"/>
        <w:bottom w:val="none" w:sz="0" w:space="0" w:color="auto"/>
        <w:right w:val="none" w:sz="0" w:space="0" w:color="auto"/>
      </w:divBdr>
    </w:div>
    <w:div w:id="430010161">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3390102">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27370939">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26321566">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05180224">
      <w:bodyDiv w:val="1"/>
      <w:marLeft w:val="0"/>
      <w:marRight w:val="0"/>
      <w:marTop w:val="0"/>
      <w:marBottom w:val="0"/>
      <w:divBdr>
        <w:top w:val="none" w:sz="0" w:space="0" w:color="auto"/>
        <w:left w:val="none" w:sz="0" w:space="0" w:color="auto"/>
        <w:bottom w:val="none" w:sz="0" w:space="0" w:color="auto"/>
        <w:right w:val="none" w:sz="0" w:space="0" w:color="auto"/>
      </w:divBdr>
    </w:div>
    <w:div w:id="14686243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40651815">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15881272">
      <w:bodyDiv w:val="1"/>
      <w:marLeft w:val="0"/>
      <w:marRight w:val="0"/>
      <w:marTop w:val="0"/>
      <w:marBottom w:val="0"/>
      <w:divBdr>
        <w:top w:val="none" w:sz="0" w:space="0" w:color="auto"/>
        <w:left w:val="none" w:sz="0" w:space="0" w:color="auto"/>
        <w:bottom w:val="none" w:sz="0" w:space="0" w:color="auto"/>
        <w:right w:val="none" w:sz="0" w:space="0" w:color="auto"/>
      </w:divBdr>
      <w:divsChild>
        <w:div w:id="274991399">
          <w:marLeft w:val="0"/>
          <w:marRight w:val="0"/>
          <w:marTop w:val="0"/>
          <w:marBottom w:val="0"/>
          <w:divBdr>
            <w:top w:val="none" w:sz="0" w:space="0" w:color="auto"/>
            <w:left w:val="none" w:sz="0" w:space="0" w:color="auto"/>
            <w:bottom w:val="none" w:sz="0" w:space="0" w:color="auto"/>
            <w:right w:val="none" w:sz="0" w:space="0" w:color="auto"/>
          </w:divBdr>
        </w:div>
      </w:divsChild>
    </w:div>
    <w:div w:id="1752432808">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0896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B225-2B23-4D44-B11E-24553882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6908</Words>
  <Characters>37999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5</cp:revision>
  <cp:lastPrinted>2017-09-05T21:30:00Z</cp:lastPrinted>
  <dcterms:created xsi:type="dcterms:W3CDTF">2021-09-16T22:12:00Z</dcterms:created>
  <dcterms:modified xsi:type="dcterms:W3CDTF">2021-10-14T19:34:00Z</dcterms:modified>
</cp:coreProperties>
</file>