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77E25" w14:textId="7024E324" w:rsidR="00FD7636" w:rsidRDefault="00FD7636" w:rsidP="00FD7636">
      <w:pPr>
        <w:spacing w:after="0" w:line="240" w:lineRule="auto"/>
        <w:jc w:val="center"/>
        <w:rPr>
          <w:rFonts w:ascii="Century Gothic" w:hAnsi="Century Gothic" w:cs="Calibri"/>
          <w:b/>
          <w:bCs/>
          <w:color w:val="002060"/>
          <w:sz w:val="36"/>
          <w:szCs w:val="36"/>
        </w:rPr>
      </w:pPr>
      <w:r>
        <w:rPr>
          <w:noProof/>
        </w:rPr>
        <w:drawing>
          <wp:anchor distT="0" distB="0" distL="114300" distR="114300" simplePos="0" relativeHeight="251658240" behindDoc="1" locked="0" layoutInCell="1" allowOverlap="1" wp14:anchorId="71C097F1" wp14:editId="2502A0C3">
            <wp:simplePos x="0" y="0"/>
            <wp:positionH relativeFrom="column">
              <wp:posOffset>-459105</wp:posOffset>
            </wp:positionH>
            <wp:positionV relativeFrom="paragraph">
              <wp:posOffset>508</wp:posOffset>
            </wp:positionV>
            <wp:extent cx="6489065" cy="2105660"/>
            <wp:effectExtent l="0" t="0" r="6985" b="8890"/>
            <wp:wrapTight wrapText="bothSides">
              <wp:wrapPolygon edited="0">
                <wp:start x="0" y="0"/>
                <wp:lineTo x="0" y="21496"/>
                <wp:lineTo x="21560" y="21496"/>
                <wp:lineTo x="21560" y="0"/>
                <wp:lineTo x="0" y="0"/>
              </wp:wrapPolygon>
            </wp:wrapTight>
            <wp:docPr id="1794644335" name="Imagen 1" descr="Imagen que contiene roca, exterior, rocoso, pas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644335" name="Imagen 1" descr="Imagen que contiene roca, exterior, rocoso, pasto&#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9065" cy="2105660"/>
                    </a:xfrm>
                    <a:prstGeom prst="rect">
                      <a:avLst/>
                    </a:prstGeom>
                  </pic:spPr>
                </pic:pic>
              </a:graphicData>
            </a:graphic>
            <wp14:sizeRelH relativeFrom="margin">
              <wp14:pctWidth>0</wp14:pctWidth>
            </wp14:sizeRelH>
            <wp14:sizeRelV relativeFrom="margin">
              <wp14:pctHeight>0</wp14:pctHeight>
            </wp14:sizeRelV>
          </wp:anchor>
        </w:drawing>
      </w:r>
    </w:p>
    <w:p w14:paraId="5BB84B91" w14:textId="33B00EE0" w:rsidR="00857066" w:rsidRPr="003A3493" w:rsidRDefault="00FD7636" w:rsidP="000B0C18">
      <w:pPr>
        <w:spacing w:line="240" w:lineRule="auto"/>
        <w:jc w:val="center"/>
        <w:rPr>
          <w:rFonts w:ascii="Calibri" w:hAnsi="Calibri" w:cs="Calibri"/>
          <w:b/>
          <w:bCs/>
          <w:color w:val="002060"/>
          <w:sz w:val="36"/>
          <w:szCs w:val="36"/>
        </w:rPr>
      </w:pPr>
      <w:r>
        <w:rPr>
          <w:rFonts w:ascii="Century Gothic" w:hAnsi="Century Gothic" w:cs="Calibri"/>
          <w:b/>
          <w:bCs/>
          <w:color w:val="002060"/>
          <w:sz w:val="36"/>
          <w:szCs w:val="36"/>
        </w:rPr>
        <w:t>4</w:t>
      </w:r>
      <w:r w:rsidR="002169A0" w:rsidRPr="003A3493">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3</w:t>
      </w:r>
      <w:r w:rsidR="0042683E">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NOCHES</w:t>
      </w:r>
    </w:p>
    <w:p w14:paraId="77C4F71F" w14:textId="302E5E20" w:rsidR="00CE4CC6" w:rsidRPr="003A3493" w:rsidRDefault="00CE4CC6" w:rsidP="000B0C18">
      <w:pPr>
        <w:spacing w:line="240" w:lineRule="auto"/>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E14BDF">
        <w:rPr>
          <w:rFonts w:ascii="Calibri" w:hAnsi="Calibri" w:cs="Calibri"/>
        </w:rPr>
        <w:t>Diario</w:t>
      </w:r>
    </w:p>
    <w:p w14:paraId="2113A6A9" w14:textId="0906DCFD" w:rsidR="000D7CF5" w:rsidRDefault="000D7CF5" w:rsidP="002169A0">
      <w:pPr>
        <w:pStyle w:val="itinerario"/>
      </w:pPr>
      <w:r w:rsidRPr="000D7CF5">
        <w:t>Las Islas Galápagos, un paraíso natural en el Pacífico, son hogar de una biodiversidad única que inspiró la teoría de la evolución de Darwin. Aquí podrás admirar tortugas gigantes, iguanas marinas y piqueros de patas azules, además de explorar playas de arena blanca como Tortuga Bay. Disfruta de experiencias inolvidables</w:t>
      </w:r>
      <w:r>
        <w:t>.</w:t>
      </w:r>
    </w:p>
    <w:p w14:paraId="4BD4BE8A" w14:textId="77777777" w:rsidR="000D7CF5" w:rsidRPr="003A3493" w:rsidRDefault="000D7CF5" w:rsidP="002169A0">
      <w:pPr>
        <w:pStyle w:val="itinerario"/>
      </w:pPr>
    </w:p>
    <w:p w14:paraId="65E5CC4B" w14:textId="38A69885"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5C3E5919" w14:textId="2E4D9CCA" w:rsidR="00FF0EE3" w:rsidRPr="00324FC2" w:rsidRDefault="00FF0EE3" w:rsidP="00D163AB">
      <w:pPr>
        <w:pStyle w:val="itinerario"/>
        <w:numPr>
          <w:ilvl w:val="0"/>
          <w:numId w:val="1"/>
        </w:numPr>
        <w:rPr>
          <w:color w:val="auto"/>
        </w:rPr>
      </w:pPr>
      <w:r w:rsidRPr="00324FC2">
        <w:rPr>
          <w:color w:val="auto"/>
        </w:rPr>
        <w:t>3 noches de alojamiento en Galápagos (Puerto Ayora – Isla Santa Cruz) en el hotel seleccionado.</w:t>
      </w:r>
    </w:p>
    <w:p w14:paraId="77120B21" w14:textId="77777777" w:rsidR="002B6CF1" w:rsidRDefault="00FF0EE3" w:rsidP="00D163AB">
      <w:pPr>
        <w:pStyle w:val="itinerario"/>
        <w:numPr>
          <w:ilvl w:val="0"/>
          <w:numId w:val="1"/>
        </w:numPr>
        <w:rPr>
          <w:color w:val="auto"/>
        </w:rPr>
      </w:pPr>
      <w:r w:rsidRPr="00FF0EE3">
        <w:rPr>
          <w:color w:val="auto"/>
        </w:rPr>
        <w:t xml:space="preserve">Traslado aeropuerto Baltra – hotel en Puerto Ayora, visitando en la ruta la parte alta de la Isla Santa Cruz (Túneles de lava y reserva de tortugas) y visita a la Estación Científica Charles Darwin (traslado opera diario a las 13:00 horas). </w:t>
      </w:r>
    </w:p>
    <w:p w14:paraId="61311C4A" w14:textId="62F89FA9" w:rsidR="00FF0EE3" w:rsidRDefault="00FF0EE3" w:rsidP="00D163AB">
      <w:pPr>
        <w:pStyle w:val="itinerario"/>
        <w:ind w:left="720"/>
        <w:rPr>
          <w:color w:val="auto"/>
        </w:rPr>
      </w:pPr>
      <w:r w:rsidRPr="00FF0EE3">
        <w:rPr>
          <w:color w:val="auto"/>
        </w:rPr>
        <w:t>Se podrá operar traslados sin visitas y sin guía en los siguientes horarios: 10:00 horas y 15:00 horas (previa solicitud)</w:t>
      </w:r>
      <w:r>
        <w:rPr>
          <w:color w:val="auto"/>
        </w:rPr>
        <w:t>.</w:t>
      </w:r>
    </w:p>
    <w:p w14:paraId="117EB0BA" w14:textId="7B03BB52" w:rsidR="00FF0EE3" w:rsidRDefault="00FF0EE3" w:rsidP="00D163AB">
      <w:pPr>
        <w:pStyle w:val="itinerario"/>
        <w:numPr>
          <w:ilvl w:val="0"/>
          <w:numId w:val="1"/>
        </w:numPr>
        <w:rPr>
          <w:color w:val="auto"/>
        </w:rPr>
      </w:pPr>
      <w:r w:rsidRPr="00FF0EE3">
        <w:rPr>
          <w:color w:val="auto"/>
        </w:rPr>
        <w:t>Traslado hotel – aeropuerto en Galápagos, con parada en los cráteres “Los Gemelos” (traslado opera diario a las 07:00 horas, 09:00 horas y 12:00 horas). Incluye solo transporte.</w:t>
      </w:r>
    </w:p>
    <w:p w14:paraId="4086EC79" w14:textId="2CAD8A17" w:rsidR="00FF0EE3" w:rsidRDefault="00FF0EE3" w:rsidP="00D163AB">
      <w:pPr>
        <w:pStyle w:val="itinerario"/>
        <w:numPr>
          <w:ilvl w:val="0"/>
          <w:numId w:val="1"/>
        </w:numPr>
        <w:rPr>
          <w:color w:val="auto"/>
        </w:rPr>
      </w:pPr>
      <w:r>
        <w:rPr>
          <w:color w:val="auto"/>
        </w:rPr>
        <w:t xml:space="preserve">Excursión a Playa Tortuga </w:t>
      </w:r>
      <w:r w:rsidRPr="00FF0EE3">
        <w:rPr>
          <w:color w:val="auto"/>
        </w:rPr>
        <w:t xml:space="preserve">Bay </w:t>
      </w:r>
      <w:r>
        <w:rPr>
          <w:color w:val="auto"/>
        </w:rPr>
        <w:t>y</w:t>
      </w:r>
      <w:r w:rsidRPr="00FF0EE3">
        <w:rPr>
          <w:color w:val="auto"/>
        </w:rPr>
        <w:t xml:space="preserve"> </w:t>
      </w:r>
      <w:r>
        <w:rPr>
          <w:color w:val="auto"/>
        </w:rPr>
        <w:t>t</w:t>
      </w:r>
      <w:r w:rsidRPr="00FF0EE3">
        <w:rPr>
          <w:color w:val="auto"/>
        </w:rPr>
        <w:t>our en yate por la bahía,</w:t>
      </w:r>
      <w:r>
        <w:rPr>
          <w:color w:val="auto"/>
        </w:rPr>
        <w:t xml:space="preserve"> en servicio compartido.</w:t>
      </w:r>
    </w:p>
    <w:p w14:paraId="4292FE31" w14:textId="77777777" w:rsidR="00D163AB" w:rsidRPr="00D163AB" w:rsidRDefault="000D7CF5" w:rsidP="00D163AB">
      <w:pPr>
        <w:pStyle w:val="Prrafodelista"/>
        <w:numPr>
          <w:ilvl w:val="0"/>
          <w:numId w:val="1"/>
        </w:numPr>
        <w:jc w:val="both"/>
      </w:pPr>
      <w:r w:rsidRPr="000D7CF5">
        <w:rPr>
          <w:rFonts w:ascii="Calibri" w:hAnsi="Calibri" w:cs="Calibri"/>
          <w:kern w:val="0"/>
          <w:lang w:bidi="hi-IN"/>
          <w14:ligatures w14:val="none"/>
        </w:rPr>
        <w:t>1 excursión de día completo en yate a una de las siguientes islas (con almuerzo incluido): Bartolomé &amp; Bahía Sullivan, Seymour &amp; Bachas, Plazas &amp; Punta Carrión, Santa Fe o similares.</w:t>
      </w:r>
    </w:p>
    <w:p w14:paraId="18D93643" w14:textId="6E9AC561" w:rsidR="00EA0958" w:rsidRPr="00D163AB" w:rsidRDefault="00EA0958" w:rsidP="00D163AB">
      <w:pPr>
        <w:pStyle w:val="Prrafodelista"/>
        <w:numPr>
          <w:ilvl w:val="0"/>
          <w:numId w:val="1"/>
        </w:numPr>
        <w:jc w:val="both"/>
        <w:rPr>
          <w:rFonts w:ascii="Calibri" w:hAnsi="Calibri" w:cs="Calibri"/>
          <w:kern w:val="0"/>
          <w:lang w:bidi="hi-IN"/>
          <w14:ligatures w14:val="none"/>
        </w:rPr>
      </w:pPr>
      <w:r w:rsidRPr="00D163AB">
        <w:rPr>
          <w:rFonts w:ascii="Calibri" w:hAnsi="Calibri" w:cs="Calibri"/>
          <w:kern w:val="0"/>
          <w:lang w:bidi="hi-IN"/>
          <w14:ligatures w14:val="none"/>
        </w:rPr>
        <w:t>Desayunos diarios en los horarios establecidos por los hoteles únicamente.</w:t>
      </w:r>
      <w:r w:rsidR="00BA73F9" w:rsidRPr="00D163AB">
        <w:rPr>
          <w:rFonts w:ascii="Calibri" w:hAnsi="Calibri" w:cs="Calibri"/>
          <w:kern w:val="0"/>
          <w:lang w:bidi="hi-IN"/>
          <w14:ligatures w14:val="none"/>
        </w:rPr>
        <w:t xml:space="preserve"> (si los itinerarios aéreos lo permiten).</w:t>
      </w:r>
    </w:p>
    <w:p w14:paraId="0136B5A4" w14:textId="0818FA94"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ind w:left="720" w:hanging="360"/>
        <w:jc w:val="both"/>
      </w:pPr>
      <w:r w:rsidRPr="003A3493">
        <w:t>2% sobre el valor del paquete turístico por el manejo de divisas, valor cobrado por pago en efectivo en moneda extranjera no reembolsable.</w:t>
      </w:r>
    </w:p>
    <w:p w14:paraId="55A8DDDE" w14:textId="4CDD9A36" w:rsidR="003A3493" w:rsidRDefault="003A3493" w:rsidP="003A3493">
      <w:pPr>
        <w:pStyle w:val="vinetas"/>
        <w:spacing w:line="240" w:lineRule="auto"/>
      </w:pPr>
      <w:r w:rsidRPr="003A3493">
        <w:t xml:space="preserve">Tiquetes </w:t>
      </w:r>
      <w:r w:rsidR="00B9117F">
        <w:t>a</w:t>
      </w:r>
      <w:r w:rsidRPr="003A3493">
        <w:t>éreos internacionales o domésticos.</w:t>
      </w:r>
      <w:r w:rsidR="006D16C5">
        <w:t xml:space="preserve"> </w:t>
      </w:r>
    </w:p>
    <w:p w14:paraId="2B5D1ED7" w14:textId="1AA910DD" w:rsidR="002B6CF1" w:rsidRDefault="002B6CF1" w:rsidP="002B6CF1">
      <w:pPr>
        <w:pStyle w:val="vinetas"/>
        <w:spacing w:line="240" w:lineRule="auto"/>
      </w:pPr>
      <w:r w:rsidRPr="002B6CF1">
        <w:t>Impuesto al Parque Nacional Galápagos</w:t>
      </w:r>
      <w:r>
        <w:t>: USD 100 (pasajeros de nacionalidad de Pacto Andino y Mercosur) - USD 200 (resto de nacionalidades).</w:t>
      </w:r>
    </w:p>
    <w:p w14:paraId="3057D3C3" w14:textId="77777777" w:rsidR="002B6CF1" w:rsidRPr="002B6CF1" w:rsidRDefault="002B6CF1" w:rsidP="002B6CF1">
      <w:pPr>
        <w:pStyle w:val="vinetas"/>
        <w:rPr>
          <w:lang w:eastAsia="es-CO"/>
        </w:rPr>
      </w:pPr>
      <w:r w:rsidRPr="002B6CF1">
        <w:rPr>
          <w:lang w:eastAsia="es-CO"/>
        </w:rPr>
        <w:t>Tarjeta de Transito TCT en Galápagos: USD 20.</w:t>
      </w:r>
    </w:p>
    <w:p w14:paraId="22779AB0" w14:textId="5FC31715" w:rsidR="000B0C18" w:rsidRDefault="000B0C18" w:rsidP="003A3493">
      <w:pPr>
        <w:pStyle w:val="vinetas"/>
        <w:spacing w:line="240" w:lineRule="auto"/>
      </w:pPr>
      <w:r>
        <w:lastRenderedPageBreak/>
        <w:t>S</w:t>
      </w:r>
      <w:r w:rsidRPr="000B0C18">
        <w:t>eguro hotelero, pago directo por</w:t>
      </w:r>
      <w:r>
        <w:t xml:space="preserve"> el </w:t>
      </w:r>
      <w:r w:rsidRPr="000B0C18">
        <w:t>pasajero</w:t>
      </w:r>
      <w:r>
        <w:t>.</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1EB1C49A" w14:textId="77777777" w:rsidR="003A3493" w:rsidRPr="003A3493" w:rsidRDefault="003A3493" w:rsidP="003A3493">
      <w:pPr>
        <w:pStyle w:val="vinetas"/>
        <w:spacing w:line="240" w:lineRule="auto"/>
      </w:pPr>
      <w:r w:rsidRPr="003A3493">
        <w:t>Propinas.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3868E691" w:rsidR="003A3493" w:rsidRDefault="003A3493" w:rsidP="003A3493">
      <w:pPr>
        <w:pStyle w:val="vinetas"/>
        <w:spacing w:line="240" w:lineRule="auto"/>
      </w:pPr>
      <w:r w:rsidRPr="003A3493">
        <w:t>Tarjeta de asistencia médica.</w:t>
      </w:r>
    </w:p>
    <w:p w14:paraId="474A945D" w14:textId="77777777" w:rsidR="002B6CF1" w:rsidRDefault="002B6CF1" w:rsidP="002B6CF1">
      <w:pPr>
        <w:pStyle w:val="vinetas"/>
        <w:numPr>
          <w:ilvl w:val="0"/>
          <w:numId w:val="0"/>
        </w:numPr>
        <w:spacing w:line="240" w:lineRule="auto"/>
        <w:ind w:left="714" w:hanging="357"/>
      </w:pP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256BDCE6" w:rsidR="005C39D3" w:rsidRDefault="006257BD" w:rsidP="00454D2F">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454D2F">
        <w:rPr>
          <w:rFonts w:ascii="Century Gothic" w:hAnsi="Century Gothic" w:cstheme="minorBidi"/>
          <w:b/>
          <w:bCs/>
          <w:color w:val="002060"/>
          <w:kern w:val="2"/>
          <w:lang w:bidi="ar-SA"/>
          <w14:ligatures w14:val="standardContextual"/>
        </w:rPr>
        <w:t>BALTRA – PUERTO AYORA (GALÁPAGOS)</w:t>
      </w:r>
      <w:r w:rsidRPr="006257BD">
        <w:rPr>
          <w:rFonts w:ascii="Century Gothic" w:hAnsi="Century Gothic" w:cstheme="minorBidi"/>
          <w:b/>
          <w:bCs/>
          <w:color w:val="002060"/>
          <w:kern w:val="2"/>
          <w:lang w:bidi="ar-SA"/>
          <w14:ligatures w14:val="standardContextual"/>
        </w:rPr>
        <w:t xml:space="preserve"> </w:t>
      </w:r>
    </w:p>
    <w:p w14:paraId="19C22D54" w14:textId="5CAD7DF7" w:rsidR="00F276FC" w:rsidRDefault="00F276FC" w:rsidP="00F276FC">
      <w:pPr>
        <w:pStyle w:val="itinerario"/>
      </w:pPr>
      <w:r>
        <w:t xml:space="preserve">Recibimiento en el aeropuerto de Baltra y traslado </w:t>
      </w:r>
      <w:r w:rsidRPr="00F276FC">
        <w:t>en buses públicos hasta el muelle del canal de Itabaca, para cruzar en ferry de servicio público a la Isla Santa Cruz, donde un transporte estará esperándolos para trasladarlos hasta Puerto Ayora, zona donde se encuentran los hoteles de esta isla. En la vía, tendrán la oportunidad de conocer los túneles de lava y una reserva de tortugas gigantes. Visita a la estación Científica Charles Darwin, donde podrá conocer más sobre las Islas Galápagos, las especies que en ella habitan, su formación y evolución, los programas de conservación y observar algunas tortugas Gigantes en cautiverio. (Traslado opera diario a las 13</w:t>
      </w:r>
      <w:r>
        <w:t>:00 horas</w:t>
      </w:r>
      <w:r w:rsidRPr="00F276FC">
        <w:t>). Alojamiento.</w:t>
      </w:r>
    </w:p>
    <w:p w14:paraId="5FD7AE8D" w14:textId="77777777" w:rsidR="00F276FC" w:rsidRDefault="00F276FC" w:rsidP="00F276FC">
      <w:pPr>
        <w:pStyle w:val="itinerario"/>
      </w:pPr>
    </w:p>
    <w:p w14:paraId="19D5DCA9" w14:textId="7AF6A3FA" w:rsidR="00F276FC" w:rsidRPr="00F276FC" w:rsidRDefault="00F276FC" w:rsidP="00F276FC">
      <w:pPr>
        <w:pStyle w:val="itinerario"/>
      </w:pPr>
      <w:r w:rsidRPr="000D43D9">
        <w:rPr>
          <w:rFonts w:ascii="Century Gothic" w:hAnsi="Century Gothic"/>
          <w:b/>
          <w:bCs/>
          <w:color w:val="002060"/>
          <w:sz w:val="20"/>
          <w:szCs w:val="20"/>
        </w:rPr>
        <w:t>NOTA:</w:t>
      </w:r>
      <w:r w:rsidRPr="000D43D9">
        <w:rPr>
          <w:b/>
          <w:bCs/>
          <w:color w:val="002060"/>
          <w:sz w:val="20"/>
          <w:szCs w:val="20"/>
        </w:rPr>
        <w:t xml:space="preserve">  </w:t>
      </w:r>
      <w:r w:rsidRPr="00F276FC">
        <w:t>Se podrá operar traslados sin visitas y sin guía en los siguientes horarios: 10</w:t>
      </w:r>
      <w:r>
        <w:t>:00 horas</w:t>
      </w:r>
      <w:r w:rsidRPr="00F276FC">
        <w:t xml:space="preserve"> y 15</w:t>
      </w:r>
      <w:r>
        <w:t>:00 horas</w:t>
      </w:r>
      <w:r w:rsidRPr="00F276FC">
        <w:t xml:space="preserve"> (previa solicitud).</w:t>
      </w:r>
    </w:p>
    <w:p w14:paraId="59C5DCDC" w14:textId="6D84851F" w:rsidR="00F276FC" w:rsidRPr="00F276FC" w:rsidRDefault="00F276FC" w:rsidP="00F276FC">
      <w:pPr>
        <w:pStyle w:val="itinerario"/>
        <w:sectPr w:rsidR="00F276FC" w:rsidRPr="00F276FC" w:rsidSect="00B12A2D">
          <w:type w:val="continuous"/>
          <w:pgSz w:w="12240" w:h="15840"/>
          <w:pgMar w:top="1417" w:right="1701" w:bottom="1276" w:left="1701" w:header="708" w:footer="30" w:gutter="0"/>
          <w:cols w:space="720"/>
          <w:docGrid w:linePitch="360"/>
        </w:sectPr>
      </w:pPr>
    </w:p>
    <w:p w14:paraId="116BC2AD" w14:textId="77777777" w:rsidR="00F068CE" w:rsidRDefault="00F068CE"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041FA068" w14:textId="75C38CEA" w:rsidR="00331302" w:rsidRDefault="00331302"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454D2F">
        <w:rPr>
          <w:rFonts w:ascii="Century Gothic" w:hAnsi="Century Gothic" w:cstheme="minorBidi"/>
          <w:b/>
          <w:bCs/>
          <w:color w:val="002060"/>
          <w:kern w:val="2"/>
          <w:lang w:bidi="ar-SA"/>
          <w14:ligatures w14:val="standardContextual"/>
        </w:rPr>
        <w:t>2</w:t>
      </w:r>
      <w:r w:rsidRPr="00D1756D">
        <w:rPr>
          <w:rFonts w:ascii="Century Gothic" w:hAnsi="Century Gothic" w:cstheme="minorBidi"/>
          <w:b/>
          <w:bCs/>
          <w:color w:val="002060"/>
          <w:kern w:val="2"/>
          <w:lang w:bidi="ar-SA"/>
          <w14:ligatures w14:val="standardContextual"/>
        </w:rPr>
        <w:tab/>
      </w:r>
      <w:r w:rsidR="00F068CE">
        <w:rPr>
          <w:rFonts w:ascii="Century Gothic" w:hAnsi="Century Gothic" w:cstheme="minorBidi"/>
          <w:b/>
          <w:bCs/>
          <w:color w:val="002060"/>
          <w:kern w:val="2"/>
          <w:lang w:bidi="ar-SA"/>
          <w14:ligatures w14:val="standardContextual"/>
        </w:rPr>
        <w:t xml:space="preserve">PUERTO AYORA </w:t>
      </w:r>
      <w:r w:rsidR="004960E7">
        <w:rPr>
          <w:rFonts w:ascii="Century Gothic" w:hAnsi="Century Gothic" w:cstheme="minorBidi"/>
          <w:b/>
          <w:bCs/>
          <w:color w:val="002060"/>
          <w:kern w:val="2"/>
          <w:lang w:bidi="ar-SA"/>
          <w14:ligatures w14:val="standardContextual"/>
        </w:rPr>
        <w:t xml:space="preserve">– </w:t>
      </w:r>
      <w:r w:rsidR="004960E7" w:rsidRPr="004960E7">
        <w:rPr>
          <w:rFonts w:ascii="Century Gothic" w:hAnsi="Century Gothic" w:cstheme="minorBidi"/>
          <w:b/>
          <w:bCs/>
          <w:color w:val="002060"/>
          <w:kern w:val="2"/>
          <w:lang w:bidi="ar-SA"/>
          <w14:ligatures w14:val="standardContextual"/>
        </w:rPr>
        <w:t>EXCURSIÓN</w:t>
      </w:r>
      <w:r w:rsidR="004960E7">
        <w:rPr>
          <w:rFonts w:ascii="Century Gothic" w:hAnsi="Century Gothic" w:cstheme="minorBidi"/>
          <w:b/>
          <w:bCs/>
          <w:color w:val="002060"/>
          <w:kern w:val="2"/>
          <w:lang w:bidi="ar-SA"/>
          <w14:ligatures w14:val="standardContextual"/>
        </w:rPr>
        <w:t xml:space="preserve"> </w:t>
      </w:r>
      <w:r w:rsidR="004960E7" w:rsidRPr="004960E7">
        <w:rPr>
          <w:rFonts w:ascii="Century Gothic" w:hAnsi="Century Gothic" w:cstheme="minorBidi"/>
          <w:b/>
          <w:bCs/>
          <w:color w:val="002060"/>
          <w:kern w:val="2"/>
          <w:lang w:bidi="ar-SA"/>
          <w14:ligatures w14:val="standardContextual"/>
        </w:rPr>
        <w:t xml:space="preserve">A PLAYA TORTUGA BAY Y TOUR EN YATE POR LA BAHÍA </w:t>
      </w:r>
      <w:r w:rsidR="00F068CE">
        <w:rPr>
          <w:rFonts w:ascii="Century Gothic" w:hAnsi="Century Gothic" w:cstheme="minorBidi"/>
          <w:b/>
          <w:bCs/>
          <w:color w:val="002060"/>
          <w:kern w:val="2"/>
          <w:lang w:bidi="ar-SA"/>
          <w14:ligatures w14:val="standardContextual"/>
        </w:rPr>
        <w:t>(GALÁPAGOS)</w:t>
      </w:r>
    </w:p>
    <w:p w14:paraId="3840B6FB" w14:textId="73BC1750" w:rsidR="00F276FC" w:rsidRPr="00F276FC" w:rsidRDefault="00F276FC" w:rsidP="00F276FC">
      <w:pPr>
        <w:pStyle w:val="vinetas"/>
        <w:numPr>
          <w:ilvl w:val="0"/>
          <w:numId w:val="0"/>
        </w:numPr>
        <w:jc w:val="both"/>
      </w:pPr>
      <w:r w:rsidRPr="00F276FC">
        <w:t>Desayuno en</w:t>
      </w:r>
      <w:r>
        <w:t xml:space="preserve"> el</w:t>
      </w:r>
      <w:r w:rsidRPr="00F276FC">
        <w:t xml:space="preserve"> hotel. </w:t>
      </w:r>
      <w:r>
        <w:t xml:space="preserve">En la mañana (08: 00 horas) salida a la excursión a </w:t>
      </w:r>
      <w:r w:rsidRPr="00F276FC">
        <w:t xml:space="preserve">Playa Tortuga Bay, al final de una caminata de aproximadamente 40 minutos llegaremos a esta playa, una de las más hermosas en Galápagos, de arena blanca y manglares verdes. En “playa mansa” </w:t>
      </w:r>
      <w:r>
        <w:t xml:space="preserve">se podrá </w:t>
      </w:r>
      <w:r w:rsidRPr="00F276FC">
        <w:t>nadar y disfrutar de una mañana de playa.  Tiempo libre para almorzar</w:t>
      </w:r>
      <w:r>
        <w:t xml:space="preserve"> </w:t>
      </w:r>
      <w:r w:rsidRPr="00F276FC">
        <w:rPr>
          <w:b/>
          <w:bCs/>
          <w:color w:val="002060"/>
        </w:rPr>
        <w:t>(no incluido)</w:t>
      </w:r>
      <w:r w:rsidRPr="00F276FC">
        <w:t>. Por la tarde (14</w:t>
      </w:r>
      <w:r>
        <w:t>: 00 horas</w:t>
      </w:r>
      <w:r w:rsidRPr="00F276FC">
        <w:t xml:space="preserve">) tour en yate por la bahía, para conocer “La Lobería” llamada así debido a los lobos marinos que aquí se ubican. En este lugar se podrá realizar snorkel. Continuando con el recorrido nos dirigimos al “Canal del Amor”, un lugar donde la naturaleza nos deja admirar su belleza. Al final de este canal, a pocos metros, nos encontramos con un mirador donde se podrán </w:t>
      </w:r>
      <w:r w:rsidR="004960E7" w:rsidRPr="00F276FC">
        <w:t>observar tiburones</w:t>
      </w:r>
      <w:r w:rsidRPr="00F276FC">
        <w:t xml:space="preserve"> de aleta </w:t>
      </w:r>
      <w:r w:rsidR="00BA79F8" w:rsidRPr="00F276FC">
        <w:t>blanca; tras</w:t>
      </w:r>
      <w:r w:rsidRPr="00F276FC">
        <w:t xml:space="preserve"> una corta caminata podremos observar iguanas marinas en la llamada “Playa de los Perros”. Punta Estrada también será visitada. R</w:t>
      </w:r>
      <w:r w:rsidR="004960E7">
        <w:t xml:space="preserve">egreso </w:t>
      </w:r>
      <w:r w:rsidRPr="00F276FC">
        <w:t>al muelle. Alojamiento.</w:t>
      </w:r>
    </w:p>
    <w:p w14:paraId="2F913F69" w14:textId="77777777" w:rsidR="004960E7" w:rsidRDefault="004960E7"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6923AAF1" w14:textId="39680E25" w:rsidR="00F51BC3" w:rsidRPr="00F51BC3" w:rsidRDefault="00F51BC3" w:rsidP="00F51BC3">
      <w:pPr>
        <w:pStyle w:val="vinetas"/>
        <w:numPr>
          <w:ilvl w:val="0"/>
          <w:numId w:val="0"/>
        </w:numPr>
        <w:jc w:val="both"/>
      </w:pPr>
      <w:r w:rsidRPr="000D43D9">
        <w:rPr>
          <w:rFonts w:ascii="Century Gothic" w:hAnsi="Century Gothic" w:cstheme="minorBidi"/>
          <w:b/>
          <w:bCs/>
          <w:color w:val="002060"/>
          <w:kern w:val="2"/>
          <w:sz w:val="20"/>
          <w:szCs w:val="20"/>
          <w:lang w:bidi="ar-SA"/>
          <w14:ligatures w14:val="standardContextual"/>
        </w:rPr>
        <w:t xml:space="preserve">NOTA: </w:t>
      </w:r>
      <w:r w:rsidR="00454D2F">
        <w:t>La</w:t>
      </w:r>
      <w:r>
        <w:t xml:space="preserve"> </w:t>
      </w:r>
      <w:r w:rsidRPr="00F51BC3">
        <w:t>embarcación usada en esta excursión es un bote motor con capacidad para 16 pasajeros</w:t>
      </w:r>
      <w:r>
        <w:t>.</w:t>
      </w:r>
    </w:p>
    <w:p w14:paraId="79C9CF36" w14:textId="77777777" w:rsidR="00F51BC3" w:rsidRDefault="00F51BC3"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163774E9" w14:textId="0212733D" w:rsidR="00331302" w:rsidRPr="00FD4FD8" w:rsidRDefault="00331302"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FD4FD8">
        <w:rPr>
          <w:rFonts w:ascii="Century Gothic" w:hAnsi="Century Gothic" w:cstheme="minorBidi"/>
          <w:b/>
          <w:bCs/>
          <w:color w:val="002060"/>
          <w:kern w:val="2"/>
          <w:lang w:bidi="ar-SA"/>
          <w14:ligatures w14:val="standardContextual"/>
        </w:rPr>
        <w:t>DÍA 0</w:t>
      </w:r>
      <w:r w:rsidR="00454D2F" w:rsidRPr="00FD4FD8">
        <w:rPr>
          <w:rFonts w:ascii="Century Gothic" w:hAnsi="Century Gothic" w:cstheme="minorBidi"/>
          <w:b/>
          <w:bCs/>
          <w:color w:val="002060"/>
          <w:kern w:val="2"/>
          <w:lang w:bidi="ar-SA"/>
          <w14:ligatures w14:val="standardContextual"/>
        </w:rPr>
        <w:t>3</w:t>
      </w:r>
      <w:r w:rsidRPr="00FD4FD8">
        <w:rPr>
          <w:rFonts w:ascii="Century Gothic" w:hAnsi="Century Gothic" w:cstheme="minorBidi"/>
          <w:b/>
          <w:bCs/>
          <w:color w:val="002060"/>
          <w:kern w:val="2"/>
          <w:lang w:bidi="ar-SA"/>
          <w14:ligatures w14:val="standardContextual"/>
        </w:rPr>
        <w:tab/>
        <w:t xml:space="preserve"> </w:t>
      </w:r>
      <w:r w:rsidR="00F068CE" w:rsidRPr="00FD4FD8">
        <w:rPr>
          <w:rFonts w:ascii="Century Gothic" w:hAnsi="Century Gothic" w:cstheme="minorBidi"/>
          <w:b/>
          <w:bCs/>
          <w:color w:val="002060"/>
          <w:kern w:val="2"/>
          <w:lang w:bidi="ar-SA"/>
          <w14:ligatures w14:val="standardContextual"/>
        </w:rPr>
        <w:t>PUERTO AYORA (GALÁPAGOS)</w:t>
      </w:r>
    </w:p>
    <w:p w14:paraId="3DDE71B9" w14:textId="29FAC355" w:rsidR="00454D2F" w:rsidRDefault="00454D2F" w:rsidP="00454D2F">
      <w:pPr>
        <w:pStyle w:val="vinetas"/>
        <w:numPr>
          <w:ilvl w:val="0"/>
          <w:numId w:val="0"/>
        </w:numPr>
        <w:jc w:val="both"/>
      </w:pPr>
      <w:r w:rsidRPr="00FD4FD8">
        <w:t xml:space="preserve">Desayuno en el hotel. Salida a la excursión en yate de día completo a alguna de las siguientes islas: Bartolomé &amp; Bahía Sullivan, Seymour &amp; Bachas, Plazas &amp; Punta Carrión, Santa Fe o similares. </w:t>
      </w:r>
      <w:bookmarkStart w:id="0" w:name="_Hlk192779559"/>
      <w:r w:rsidR="00FD4FD8" w:rsidRPr="00FD4FD8">
        <w:t>Regreso</w:t>
      </w:r>
      <w:r w:rsidR="00A16541" w:rsidRPr="00FD4FD8">
        <w:t xml:space="preserve"> a Puerto</w:t>
      </w:r>
      <w:r w:rsidR="00A16541" w:rsidRPr="00A16541">
        <w:t xml:space="preserve"> Ayora. </w:t>
      </w:r>
      <w:bookmarkEnd w:id="0"/>
      <w:r>
        <w:t xml:space="preserve">Alojamiento. </w:t>
      </w:r>
    </w:p>
    <w:p w14:paraId="19BDAB84" w14:textId="77777777" w:rsidR="00454D2F" w:rsidRDefault="00454D2F" w:rsidP="00454D2F">
      <w:pPr>
        <w:pStyle w:val="vinetas"/>
        <w:numPr>
          <w:ilvl w:val="0"/>
          <w:numId w:val="0"/>
        </w:numPr>
      </w:pPr>
    </w:p>
    <w:p w14:paraId="1C69A140" w14:textId="77777777" w:rsidR="00454D2F" w:rsidRDefault="00454D2F" w:rsidP="00454D2F">
      <w:pPr>
        <w:pStyle w:val="vinetas"/>
        <w:numPr>
          <w:ilvl w:val="0"/>
          <w:numId w:val="0"/>
        </w:numPr>
        <w:jc w:val="both"/>
      </w:pPr>
      <w:r w:rsidRPr="000D43D9">
        <w:rPr>
          <w:rFonts w:ascii="Century Gothic" w:hAnsi="Century Gothic" w:cstheme="minorBidi"/>
          <w:b/>
          <w:bCs/>
          <w:color w:val="002060"/>
          <w:kern w:val="2"/>
          <w:sz w:val="20"/>
          <w:szCs w:val="20"/>
          <w:lang w:bidi="ar-SA"/>
          <w14:ligatures w14:val="standardContextual"/>
        </w:rPr>
        <w:lastRenderedPageBreak/>
        <w:t>NOTA:</w:t>
      </w:r>
      <w:r w:rsidRPr="006F616A">
        <w:t xml:space="preserve"> </w:t>
      </w:r>
      <w:r>
        <w:t>o</w:t>
      </w:r>
      <w:r w:rsidRPr="006F616A">
        <w:t>peración de tours en Galápagos, están sujetos a disponibilidad de espacios y a cambio de itinerarios, días de salida, etc. Por condiciones climáticas, operativas y logísticas</w:t>
      </w:r>
      <w:r>
        <w:t xml:space="preserve"> se g</w:t>
      </w:r>
      <w:r w:rsidRPr="006F616A">
        <w:t>arantiza el número de excursiones y visitas a realizar, pero no el itinerario o lugar de visita específico.</w:t>
      </w:r>
    </w:p>
    <w:p w14:paraId="1FF3C94D" w14:textId="77777777" w:rsidR="00331302" w:rsidRDefault="00331302"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19F52BD5" w14:textId="516CFCBF" w:rsidR="00331302" w:rsidRDefault="00331302" w:rsidP="00331302">
      <w:pPr>
        <w:pStyle w:val="vinetas"/>
        <w:numPr>
          <w:ilvl w:val="0"/>
          <w:numId w:val="0"/>
        </w:numPr>
        <w:ind w:left="1410" w:hanging="1410"/>
        <w:rPr>
          <w:rFonts w:ascii="Century Gothic" w:hAnsi="Century Gothic" w:cstheme="minorBidi"/>
          <w:b/>
          <w:bCs/>
          <w:color w:val="002060"/>
          <w:kern w:val="2"/>
          <w:lang w:bidi="ar-SA"/>
          <w14:ligatures w14:val="standardContextual"/>
        </w:rPr>
      </w:pPr>
      <w:r>
        <w:rPr>
          <w:rFonts w:ascii="Century Gothic" w:hAnsi="Century Gothic" w:cstheme="minorBidi"/>
          <w:b/>
          <w:bCs/>
          <w:color w:val="002060"/>
          <w:kern w:val="2"/>
          <w:lang w:bidi="ar-SA"/>
          <w14:ligatures w14:val="standardContextual"/>
        </w:rPr>
        <w:t>DÍA 0</w:t>
      </w:r>
      <w:r w:rsidR="00FD4FD8">
        <w:rPr>
          <w:rFonts w:ascii="Century Gothic" w:hAnsi="Century Gothic" w:cstheme="minorBidi"/>
          <w:b/>
          <w:bCs/>
          <w:color w:val="002060"/>
          <w:kern w:val="2"/>
          <w:lang w:bidi="ar-SA"/>
          <w14:ligatures w14:val="standardContextual"/>
        </w:rPr>
        <w:t>4</w:t>
      </w:r>
      <w:r>
        <w:rPr>
          <w:rFonts w:ascii="Century Gothic" w:hAnsi="Century Gothic" w:cstheme="minorBidi"/>
          <w:b/>
          <w:bCs/>
          <w:color w:val="002060"/>
          <w:kern w:val="2"/>
          <w:lang w:bidi="ar-SA"/>
          <w14:ligatures w14:val="standardContextual"/>
        </w:rPr>
        <w:tab/>
      </w:r>
      <w:r w:rsidR="00F068CE">
        <w:rPr>
          <w:rFonts w:ascii="Century Gothic" w:hAnsi="Century Gothic" w:cstheme="minorBidi"/>
          <w:b/>
          <w:bCs/>
          <w:color w:val="002060"/>
          <w:kern w:val="2"/>
          <w:lang w:bidi="ar-SA"/>
          <w14:ligatures w14:val="standardContextual"/>
        </w:rPr>
        <w:t xml:space="preserve">PUERTO AYORA – BALTRA  </w:t>
      </w:r>
    </w:p>
    <w:p w14:paraId="151D5F75" w14:textId="1B5B76E7" w:rsidR="00DE15BD" w:rsidRPr="00DE15BD" w:rsidRDefault="00DE15BD" w:rsidP="00DE15BD">
      <w:pPr>
        <w:jc w:val="both"/>
        <w:rPr>
          <w:rFonts w:ascii="Calibri" w:hAnsi="Calibri" w:cs="Calibri"/>
          <w:color w:val="000000" w:themeColor="text1"/>
          <w:kern w:val="0"/>
          <w:lang w:bidi="hi-IN"/>
          <w14:ligatures w14:val="none"/>
        </w:rPr>
      </w:pPr>
      <w:r w:rsidRPr="00DE15BD">
        <w:rPr>
          <w:rFonts w:ascii="Calibri" w:hAnsi="Calibri" w:cs="Calibri"/>
          <w:color w:val="000000" w:themeColor="text1"/>
          <w:kern w:val="0"/>
          <w:lang w:bidi="hi-IN"/>
          <w14:ligatures w14:val="none"/>
        </w:rPr>
        <w:t xml:space="preserve">Desayuno en el hotel. </w:t>
      </w:r>
      <w:r w:rsidR="00706BEF" w:rsidRPr="00706BEF">
        <w:rPr>
          <w:rFonts w:ascii="Calibri" w:hAnsi="Calibri" w:cs="Calibri"/>
          <w:color w:val="000000" w:themeColor="text1"/>
          <w:kern w:val="0"/>
          <w:lang w:bidi="hi-IN"/>
          <w14:ligatures w14:val="none"/>
        </w:rPr>
        <w:t xml:space="preserve">A la hora convenida, traslado desde el hotel hasta </w:t>
      </w:r>
      <w:r w:rsidRPr="00DE15BD">
        <w:rPr>
          <w:rFonts w:ascii="Calibri" w:hAnsi="Calibri" w:cs="Calibri"/>
          <w:color w:val="000000" w:themeColor="text1"/>
          <w:kern w:val="0"/>
          <w:lang w:bidi="hi-IN"/>
          <w14:ligatures w14:val="none"/>
        </w:rPr>
        <w:t>el Canal de Itabaca, donde deberán cruzar en ferry de servicio público hasta la Isla Baltra, para tomar los buses públicos que los llevarán hasta el aeropuerto</w:t>
      </w:r>
      <w:r>
        <w:rPr>
          <w:rFonts w:ascii="Calibri" w:hAnsi="Calibri" w:cs="Calibri"/>
          <w:color w:val="000000" w:themeColor="text1"/>
          <w:kern w:val="0"/>
          <w:lang w:bidi="hi-IN"/>
          <w14:ligatures w14:val="none"/>
        </w:rPr>
        <w:t xml:space="preserve"> para tomar el vuelo de salida</w:t>
      </w:r>
      <w:r w:rsidRPr="00DE15BD">
        <w:rPr>
          <w:rFonts w:ascii="Calibri" w:hAnsi="Calibri" w:cs="Calibri"/>
          <w:color w:val="000000" w:themeColor="text1"/>
          <w:kern w:val="0"/>
          <w:lang w:bidi="hi-IN"/>
          <w14:ligatures w14:val="none"/>
        </w:rPr>
        <w:t>.</w:t>
      </w:r>
    </w:p>
    <w:p w14:paraId="22E3CD85" w14:textId="77777777" w:rsidR="00DE15BD" w:rsidRPr="00DE15BD" w:rsidRDefault="00DE15BD" w:rsidP="00DE15BD">
      <w:pPr>
        <w:jc w:val="both"/>
        <w:rPr>
          <w:rFonts w:ascii="Calibri" w:hAnsi="Calibri" w:cs="Calibri"/>
          <w:color w:val="000000" w:themeColor="text1"/>
          <w:kern w:val="0"/>
          <w:lang w:bidi="hi-IN"/>
          <w14:ligatures w14:val="none"/>
        </w:rPr>
      </w:pPr>
      <w:r w:rsidRPr="00DE15BD">
        <w:rPr>
          <w:rFonts w:ascii="Calibri" w:hAnsi="Calibri" w:cs="Calibri"/>
          <w:color w:val="000000" w:themeColor="text1"/>
          <w:kern w:val="0"/>
          <w:lang w:bidi="hi-IN"/>
          <w14:ligatures w14:val="none"/>
        </w:rPr>
        <w:t>En la ruta del hotel hacia el canal, tendrán la oportunidad de hacer una breve parada en los cráteres “Los Gemelos”, hoyos cratéricos formados por el colapso o hundimiento de materiales, rodeados de bosque de scalesias.  Incluye solo transporte.</w:t>
      </w:r>
    </w:p>
    <w:p w14:paraId="48CF3895" w14:textId="2274685F" w:rsidR="00DE15BD" w:rsidRPr="00DE15BD" w:rsidRDefault="000D43D9" w:rsidP="00DE15BD">
      <w:pPr>
        <w:jc w:val="both"/>
        <w:rPr>
          <w:rFonts w:ascii="Calibri" w:hAnsi="Calibri" w:cs="Calibri"/>
          <w:color w:val="000000" w:themeColor="text1"/>
          <w:kern w:val="0"/>
          <w:lang w:bidi="hi-IN"/>
          <w14:ligatures w14:val="none"/>
        </w:rPr>
      </w:pPr>
      <w:r w:rsidRPr="000D43D9">
        <w:rPr>
          <w:rFonts w:ascii="Century Gothic" w:hAnsi="Century Gothic"/>
          <w:b/>
          <w:bCs/>
          <w:color w:val="002060"/>
          <w:sz w:val="20"/>
          <w:szCs w:val="20"/>
        </w:rPr>
        <w:t xml:space="preserve">NOTA: </w:t>
      </w:r>
      <w:r w:rsidR="00DE15BD" w:rsidRPr="00DE15BD">
        <w:rPr>
          <w:rFonts w:ascii="Calibri" w:hAnsi="Calibri" w:cs="Calibri"/>
          <w:color w:val="000000" w:themeColor="text1"/>
          <w:kern w:val="0"/>
          <w:lang w:bidi="hi-IN"/>
          <w14:ligatures w14:val="none"/>
        </w:rPr>
        <w:t xml:space="preserve">Traslado opera de </w:t>
      </w:r>
      <w:r w:rsidRPr="00DE15BD">
        <w:rPr>
          <w:rFonts w:ascii="Calibri" w:hAnsi="Calibri" w:cs="Calibri"/>
          <w:color w:val="000000" w:themeColor="text1"/>
          <w:kern w:val="0"/>
          <w:lang w:bidi="hi-IN"/>
          <w14:ligatures w14:val="none"/>
        </w:rPr>
        <w:t>lunes</w:t>
      </w:r>
      <w:r w:rsidR="00DE15BD" w:rsidRPr="00DE15BD">
        <w:rPr>
          <w:rFonts w:ascii="Calibri" w:hAnsi="Calibri" w:cs="Calibri"/>
          <w:color w:val="000000" w:themeColor="text1"/>
          <w:kern w:val="0"/>
          <w:lang w:bidi="hi-IN"/>
          <w14:ligatures w14:val="none"/>
        </w:rPr>
        <w:t xml:space="preserve"> a </w:t>
      </w:r>
      <w:r>
        <w:rPr>
          <w:rFonts w:ascii="Calibri" w:hAnsi="Calibri" w:cs="Calibri"/>
          <w:color w:val="000000" w:themeColor="text1"/>
          <w:kern w:val="0"/>
          <w:lang w:bidi="hi-IN"/>
          <w14:ligatures w14:val="none"/>
        </w:rPr>
        <w:t>d</w:t>
      </w:r>
      <w:r w:rsidR="00DE15BD" w:rsidRPr="00DE15BD">
        <w:rPr>
          <w:rFonts w:ascii="Calibri" w:hAnsi="Calibri" w:cs="Calibri"/>
          <w:color w:val="000000" w:themeColor="text1"/>
          <w:kern w:val="0"/>
          <w:lang w:bidi="hi-IN"/>
          <w14:ligatures w14:val="none"/>
        </w:rPr>
        <w:t>omingo a las 07</w:t>
      </w:r>
      <w:r>
        <w:rPr>
          <w:rFonts w:ascii="Calibri" w:hAnsi="Calibri" w:cs="Calibri"/>
          <w:color w:val="000000" w:themeColor="text1"/>
          <w:kern w:val="0"/>
          <w:lang w:bidi="hi-IN"/>
          <w14:ligatures w14:val="none"/>
        </w:rPr>
        <w:t>:</w:t>
      </w:r>
      <w:r w:rsidR="00DE15BD" w:rsidRPr="00DE15BD">
        <w:rPr>
          <w:rFonts w:ascii="Calibri" w:hAnsi="Calibri" w:cs="Calibri"/>
          <w:color w:val="000000" w:themeColor="text1"/>
          <w:kern w:val="0"/>
          <w:lang w:bidi="hi-IN"/>
          <w14:ligatures w14:val="none"/>
        </w:rPr>
        <w:t>00</w:t>
      </w:r>
      <w:r>
        <w:rPr>
          <w:rFonts w:ascii="Calibri" w:hAnsi="Calibri" w:cs="Calibri"/>
          <w:color w:val="000000" w:themeColor="text1"/>
          <w:kern w:val="0"/>
          <w:lang w:bidi="hi-IN"/>
          <w14:ligatures w14:val="none"/>
        </w:rPr>
        <w:t xml:space="preserve"> horas</w:t>
      </w:r>
      <w:r w:rsidR="00DE15BD" w:rsidRPr="00DE15BD">
        <w:rPr>
          <w:rFonts w:ascii="Calibri" w:hAnsi="Calibri" w:cs="Calibri"/>
          <w:color w:val="000000" w:themeColor="text1"/>
          <w:kern w:val="0"/>
          <w:lang w:bidi="hi-IN"/>
          <w14:ligatures w14:val="none"/>
        </w:rPr>
        <w:t>, 09</w:t>
      </w:r>
      <w:r>
        <w:rPr>
          <w:rFonts w:ascii="Calibri" w:hAnsi="Calibri" w:cs="Calibri"/>
          <w:color w:val="000000" w:themeColor="text1"/>
          <w:kern w:val="0"/>
          <w:lang w:bidi="hi-IN"/>
          <w14:ligatures w14:val="none"/>
        </w:rPr>
        <w:t>:</w:t>
      </w:r>
      <w:r w:rsidR="00DE15BD" w:rsidRPr="00DE15BD">
        <w:rPr>
          <w:rFonts w:ascii="Calibri" w:hAnsi="Calibri" w:cs="Calibri"/>
          <w:color w:val="000000" w:themeColor="text1"/>
          <w:kern w:val="0"/>
          <w:lang w:bidi="hi-IN"/>
          <w14:ligatures w14:val="none"/>
        </w:rPr>
        <w:t xml:space="preserve">00 </w:t>
      </w:r>
      <w:r>
        <w:rPr>
          <w:rFonts w:ascii="Calibri" w:hAnsi="Calibri" w:cs="Calibri"/>
          <w:color w:val="000000" w:themeColor="text1"/>
          <w:kern w:val="0"/>
          <w:lang w:bidi="hi-IN"/>
          <w14:ligatures w14:val="none"/>
        </w:rPr>
        <w:t xml:space="preserve">horas </w:t>
      </w:r>
      <w:r w:rsidR="00DE15BD" w:rsidRPr="00DE15BD">
        <w:rPr>
          <w:rFonts w:ascii="Calibri" w:hAnsi="Calibri" w:cs="Calibri"/>
          <w:color w:val="000000" w:themeColor="text1"/>
          <w:kern w:val="0"/>
          <w:lang w:bidi="hi-IN"/>
          <w14:ligatures w14:val="none"/>
        </w:rPr>
        <w:t>y 12</w:t>
      </w:r>
      <w:r>
        <w:rPr>
          <w:rFonts w:ascii="Calibri" w:hAnsi="Calibri" w:cs="Calibri"/>
          <w:color w:val="000000" w:themeColor="text1"/>
          <w:kern w:val="0"/>
          <w:lang w:bidi="hi-IN"/>
          <w14:ligatures w14:val="none"/>
        </w:rPr>
        <w:t>:</w:t>
      </w:r>
      <w:r w:rsidR="00DE15BD" w:rsidRPr="00DE15BD">
        <w:rPr>
          <w:rFonts w:ascii="Calibri" w:hAnsi="Calibri" w:cs="Calibri"/>
          <w:color w:val="000000" w:themeColor="text1"/>
          <w:kern w:val="0"/>
          <w:lang w:bidi="hi-IN"/>
          <w14:ligatures w14:val="none"/>
        </w:rPr>
        <w:t>00</w:t>
      </w:r>
      <w:r>
        <w:rPr>
          <w:rFonts w:ascii="Calibri" w:hAnsi="Calibri" w:cs="Calibri"/>
          <w:color w:val="000000" w:themeColor="text1"/>
          <w:kern w:val="0"/>
          <w:lang w:bidi="hi-IN"/>
          <w14:ligatures w14:val="none"/>
        </w:rPr>
        <w:t xml:space="preserve"> horas</w:t>
      </w:r>
      <w:r w:rsidR="007E64F2">
        <w:rPr>
          <w:rFonts w:ascii="Calibri" w:hAnsi="Calibri" w:cs="Calibri"/>
          <w:color w:val="000000" w:themeColor="text1"/>
          <w:kern w:val="0"/>
          <w:lang w:bidi="hi-IN"/>
          <w14:ligatures w14:val="none"/>
        </w:rPr>
        <w:t>.</w:t>
      </w:r>
    </w:p>
    <w:p w14:paraId="3CBB0BB7" w14:textId="0C159131"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636F6D5A" w14:textId="0CD97826"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15EF775F" w:rsidR="00056DD9" w:rsidRPr="00D418C9" w:rsidRDefault="00056DD9" w:rsidP="00056DD9">
      <w:pPr>
        <w:pStyle w:val="itinerario"/>
        <w:rPr>
          <w:bCs/>
        </w:rPr>
      </w:pPr>
      <w:r w:rsidRPr="00056DD9">
        <w:rPr>
          <w:b/>
          <w:color w:val="002060"/>
        </w:rPr>
        <w:t>Vigencia:</w:t>
      </w:r>
      <w:r w:rsidRPr="00056DD9">
        <w:rPr>
          <w:bCs/>
          <w:color w:val="002060"/>
        </w:rPr>
        <w:t xml:space="preserve"> </w:t>
      </w:r>
      <w:r w:rsidR="00EC7421">
        <w:rPr>
          <w:bCs/>
          <w:color w:val="auto"/>
        </w:rPr>
        <w:t>Hasta 20 de diciembre de</w:t>
      </w:r>
      <w:r w:rsidRPr="00FD061A">
        <w:rPr>
          <w:bCs/>
          <w:color w:val="auto"/>
        </w:rPr>
        <w:t xml:space="preserve"> 2025.  </w:t>
      </w:r>
    </w:p>
    <w:p w14:paraId="3E5CF104" w14:textId="77777777" w:rsidR="00056DD9" w:rsidRDefault="00056DD9" w:rsidP="00056DD9">
      <w:pPr>
        <w:pStyle w:val="itinerario"/>
      </w:pPr>
      <w:r w:rsidRPr="00D418C9">
        <w:t>La validez de las tarifas publicadas aplica hasta máximo el último día indicado en la vigencia.</w:t>
      </w:r>
    </w:p>
    <w:p w14:paraId="246DEADA" w14:textId="77777777" w:rsidR="00637A17" w:rsidRDefault="00637A17" w:rsidP="00056DD9">
      <w:pPr>
        <w:pStyle w:val="itinerario"/>
      </w:pPr>
    </w:p>
    <w:tbl>
      <w:tblPr>
        <w:tblStyle w:val="Tablanormal4"/>
        <w:tblW w:w="9214" w:type="dxa"/>
        <w:tblLook w:val="04A0" w:firstRow="1" w:lastRow="0" w:firstColumn="1" w:lastColumn="0" w:noHBand="0" w:noVBand="1"/>
      </w:tblPr>
      <w:tblGrid>
        <w:gridCol w:w="2122"/>
        <w:gridCol w:w="1842"/>
        <w:gridCol w:w="1311"/>
        <w:gridCol w:w="1234"/>
        <w:gridCol w:w="1150"/>
        <w:gridCol w:w="1555"/>
      </w:tblGrid>
      <w:tr w:rsidR="00637A17" w:rsidRPr="00466D7C" w14:paraId="50678564" w14:textId="77777777" w:rsidTr="00767E87">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cBorders>
            <w:shd w:val="clear" w:color="auto" w:fill="0C4870"/>
            <w:vAlign w:val="center"/>
          </w:tcPr>
          <w:p w14:paraId="1A1BF037" w14:textId="77777777" w:rsidR="00637A17" w:rsidRPr="00395C83" w:rsidRDefault="00637A17" w:rsidP="000A2EAB">
            <w:pPr>
              <w:pStyle w:val="dias"/>
              <w:spacing w:before="0" w:line="240" w:lineRule="auto"/>
              <w:jc w:val="center"/>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Hoteles previstos</w:t>
            </w:r>
          </w:p>
        </w:tc>
        <w:tc>
          <w:tcPr>
            <w:tcW w:w="1842" w:type="dxa"/>
            <w:tcBorders>
              <w:top w:val="single" w:sz="4" w:space="0" w:color="A6A6A6"/>
              <w:left w:val="single" w:sz="4" w:space="0" w:color="A6A6A6"/>
              <w:bottom w:val="single" w:sz="4" w:space="0" w:color="A6A6A6"/>
              <w:right w:val="single" w:sz="4" w:space="0" w:color="A6A6A6"/>
            </w:tcBorders>
            <w:shd w:val="clear" w:color="auto" w:fill="0C4870"/>
            <w:vAlign w:val="center"/>
          </w:tcPr>
          <w:p w14:paraId="3CDB316B" w14:textId="77777777" w:rsidR="00637A17" w:rsidRPr="00395C83" w:rsidRDefault="00637A17" w:rsidP="000A2EAB">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Categoría</w:t>
            </w:r>
          </w:p>
        </w:tc>
        <w:tc>
          <w:tcPr>
            <w:tcW w:w="1311" w:type="dxa"/>
            <w:tcBorders>
              <w:top w:val="single" w:sz="4" w:space="0" w:color="A6A6A6"/>
              <w:left w:val="single" w:sz="4" w:space="0" w:color="A6A6A6"/>
              <w:bottom w:val="single" w:sz="4" w:space="0" w:color="A6A6A6"/>
              <w:right w:val="single" w:sz="4" w:space="0" w:color="A6A6A6"/>
            </w:tcBorders>
            <w:shd w:val="clear" w:color="auto" w:fill="0C4870"/>
            <w:vAlign w:val="center"/>
          </w:tcPr>
          <w:p w14:paraId="40039BA1" w14:textId="77777777" w:rsidR="00637A17" w:rsidRPr="00395C83" w:rsidRDefault="00637A17" w:rsidP="000A2EAB">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234" w:type="dxa"/>
            <w:tcBorders>
              <w:top w:val="single" w:sz="4" w:space="0" w:color="A6A6A6"/>
              <w:left w:val="single" w:sz="4" w:space="0" w:color="A6A6A6"/>
              <w:bottom w:val="single" w:sz="4" w:space="0" w:color="A6A6A6"/>
              <w:right w:val="single" w:sz="4" w:space="0" w:color="A6A6A6"/>
            </w:tcBorders>
            <w:shd w:val="clear" w:color="auto" w:fill="0C4870"/>
            <w:vAlign w:val="center"/>
          </w:tcPr>
          <w:p w14:paraId="65764D72" w14:textId="77777777" w:rsidR="00637A17" w:rsidRPr="00395C83" w:rsidRDefault="00637A17" w:rsidP="000A2EAB">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150" w:type="dxa"/>
            <w:tcBorders>
              <w:top w:val="single" w:sz="4" w:space="0" w:color="A6A6A6"/>
              <w:left w:val="single" w:sz="4" w:space="0" w:color="A6A6A6"/>
              <w:bottom w:val="single" w:sz="4" w:space="0" w:color="A6A6A6"/>
              <w:right w:val="single" w:sz="4" w:space="0" w:color="A6A6A6"/>
            </w:tcBorders>
            <w:shd w:val="clear" w:color="auto" w:fill="0C4870"/>
            <w:vAlign w:val="center"/>
          </w:tcPr>
          <w:p w14:paraId="06860614" w14:textId="77777777" w:rsidR="00637A17" w:rsidRPr="00395C83" w:rsidRDefault="00637A17" w:rsidP="000A2EAB">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c>
          <w:tcPr>
            <w:tcW w:w="1555" w:type="dxa"/>
            <w:tcBorders>
              <w:top w:val="single" w:sz="4" w:space="0" w:color="A6A6A6"/>
              <w:left w:val="single" w:sz="4" w:space="0" w:color="A6A6A6"/>
              <w:bottom w:val="single" w:sz="4" w:space="0" w:color="A6A6A6"/>
            </w:tcBorders>
            <w:shd w:val="clear" w:color="auto" w:fill="0C4870"/>
            <w:vAlign w:val="center"/>
          </w:tcPr>
          <w:p w14:paraId="5EA3E3D0" w14:textId="77777777" w:rsidR="00637A17" w:rsidRPr="00466D7C" w:rsidRDefault="00637A17" w:rsidP="000A2EAB">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466D7C">
              <w:rPr>
                <w:rFonts w:ascii="Century Gothic" w:hAnsi="Century Gothic" w:cstheme="minorHAnsi"/>
                <w:b/>
                <w:bCs/>
                <w:caps w:val="0"/>
                <w:color w:val="FFFFFF" w:themeColor="background1"/>
                <w:sz w:val="22"/>
                <w:szCs w:val="22"/>
              </w:rPr>
              <w:t xml:space="preserve">Niño </w:t>
            </w:r>
            <w:r>
              <w:rPr>
                <w:rFonts w:ascii="Century Gothic" w:hAnsi="Century Gothic" w:cstheme="minorHAnsi"/>
                <w:b/>
                <w:bCs/>
                <w:caps w:val="0"/>
                <w:color w:val="FFFFFF" w:themeColor="background1"/>
                <w:sz w:val="22"/>
                <w:szCs w:val="22"/>
              </w:rPr>
              <w:br/>
            </w:r>
            <w:r w:rsidRPr="00466D7C">
              <w:rPr>
                <w:rFonts w:ascii="Century Gothic" w:hAnsi="Century Gothic" w:cstheme="minorHAnsi"/>
                <w:b/>
                <w:bCs/>
                <w:caps w:val="0"/>
                <w:color w:val="FFFFFF" w:themeColor="background1"/>
                <w:sz w:val="20"/>
                <w:szCs w:val="20"/>
              </w:rPr>
              <w:t xml:space="preserve">(3 </w:t>
            </w:r>
            <w:r>
              <w:rPr>
                <w:rFonts w:ascii="Century Gothic" w:hAnsi="Century Gothic" w:cstheme="minorHAnsi"/>
                <w:b/>
                <w:bCs/>
                <w:caps w:val="0"/>
                <w:color w:val="FFFFFF" w:themeColor="background1"/>
                <w:sz w:val="20"/>
                <w:szCs w:val="20"/>
              </w:rPr>
              <w:t>a</w:t>
            </w:r>
            <w:r w:rsidRPr="00466D7C">
              <w:rPr>
                <w:rFonts w:ascii="Century Gothic" w:hAnsi="Century Gothic" w:cstheme="minorHAnsi"/>
                <w:b/>
                <w:bCs/>
                <w:caps w:val="0"/>
                <w:color w:val="FFFFFF" w:themeColor="background1"/>
                <w:sz w:val="20"/>
                <w:szCs w:val="20"/>
              </w:rPr>
              <w:t xml:space="preserve"> 11 años)</w:t>
            </w:r>
          </w:p>
        </w:tc>
      </w:tr>
      <w:tr w:rsidR="009251A5" w:rsidRPr="00AF26C1" w14:paraId="43AFF972" w14:textId="77777777" w:rsidTr="00767E87">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cBorders>
            <w:vAlign w:val="center"/>
          </w:tcPr>
          <w:p w14:paraId="2E753D92" w14:textId="25E38581" w:rsidR="009251A5" w:rsidRPr="00F95A78" w:rsidRDefault="009251A5" w:rsidP="005F06D2">
            <w:pPr>
              <w:pStyle w:val="dias"/>
              <w:spacing w:before="0"/>
              <w:rPr>
                <w:caps w:val="0"/>
                <w:color w:val="auto"/>
                <w:sz w:val="22"/>
                <w:szCs w:val="22"/>
              </w:rPr>
            </w:pPr>
            <w:r>
              <w:rPr>
                <w:caps w:val="0"/>
                <w:color w:val="auto"/>
                <w:sz w:val="22"/>
                <w:szCs w:val="22"/>
                <w:lang w:val="pt-BR"/>
              </w:rPr>
              <w:t>Coloma</w:t>
            </w:r>
          </w:p>
        </w:tc>
        <w:tc>
          <w:tcPr>
            <w:tcW w:w="1842" w:type="dxa"/>
            <w:tcBorders>
              <w:top w:val="single" w:sz="4" w:space="0" w:color="A6A6A6"/>
              <w:left w:val="single" w:sz="4" w:space="0" w:color="A6A6A6"/>
              <w:bottom w:val="single" w:sz="4" w:space="0" w:color="A6A6A6"/>
              <w:right w:val="single" w:sz="4" w:space="0" w:color="A6A6A6"/>
            </w:tcBorders>
            <w:vAlign w:val="center"/>
          </w:tcPr>
          <w:p w14:paraId="62C7E79F" w14:textId="383C19D7" w:rsidR="009251A5" w:rsidRPr="00395C83" w:rsidRDefault="009251A5" w:rsidP="009251A5">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Pr>
                <w:b w:val="0"/>
                <w:bCs w:val="0"/>
                <w:caps w:val="0"/>
                <w:color w:val="2F5496" w:themeColor="accent5" w:themeShade="BF"/>
                <w:sz w:val="22"/>
                <w:szCs w:val="22"/>
                <w:lang w:val="pt-BR"/>
              </w:rPr>
              <w:t>Primera</w:t>
            </w:r>
          </w:p>
        </w:tc>
        <w:tc>
          <w:tcPr>
            <w:tcW w:w="1311" w:type="dxa"/>
            <w:tcBorders>
              <w:top w:val="single" w:sz="4" w:space="0" w:color="A6A6A6"/>
              <w:left w:val="single" w:sz="4" w:space="0" w:color="A6A6A6"/>
              <w:bottom w:val="single" w:sz="4" w:space="0" w:color="A6A6A6"/>
              <w:right w:val="single" w:sz="4" w:space="0" w:color="A6A6A6" w:themeColor="background1" w:themeShade="A6"/>
            </w:tcBorders>
            <w:vAlign w:val="center"/>
          </w:tcPr>
          <w:p w14:paraId="2A0DB9F2" w14:textId="511785B7" w:rsidR="009251A5" w:rsidRPr="009251A5" w:rsidRDefault="009251A5" w:rsidP="009251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251A5">
              <w:rPr>
                <w:rFonts w:ascii="Calibri" w:hAnsi="Calibri" w:cs="Calibri"/>
              </w:rPr>
              <w:t>1.195</w:t>
            </w:r>
          </w:p>
        </w:tc>
        <w:tc>
          <w:tcPr>
            <w:tcW w:w="1234" w:type="dxa"/>
            <w:tcBorders>
              <w:top w:val="single" w:sz="4" w:space="0" w:color="A6A6A6"/>
              <w:left w:val="single" w:sz="4" w:space="0" w:color="A6A6A6" w:themeColor="background1" w:themeShade="A6"/>
              <w:bottom w:val="single" w:sz="4" w:space="0" w:color="A6A6A6"/>
              <w:right w:val="single" w:sz="4" w:space="0" w:color="A6A6A6"/>
            </w:tcBorders>
            <w:vAlign w:val="center"/>
          </w:tcPr>
          <w:p w14:paraId="6BA34411" w14:textId="3514E9FD" w:rsidR="009251A5" w:rsidRPr="009251A5" w:rsidRDefault="009251A5" w:rsidP="009251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251A5">
              <w:rPr>
                <w:rFonts w:ascii="Calibri" w:hAnsi="Calibri" w:cs="Calibri"/>
              </w:rPr>
              <w:t>1.145</w:t>
            </w:r>
          </w:p>
        </w:tc>
        <w:tc>
          <w:tcPr>
            <w:tcW w:w="1150" w:type="dxa"/>
            <w:tcBorders>
              <w:top w:val="single" w:sz="4" w:space="0" w:color="A6A6A6"/>
              <w:left w:val="single" w:sz="4" w:space="0" w:color="A6A6A6"/>
              <w:bottom w:val="single" w:sz="4" w:space="0" w:color="A6A6A6"/>
              <w:right w:val="single" w:sz="4" w:space="0" w:color="A6A6A6"/>
            </w:tcBorders>
            <w:vAlign w:val="center"/>
          </w:tcPr>
          <w:p w14:paraId="71772121" w14:textId="7B2FF195" w:rsidR="009251A5" w:rsidRPr="009251A5" w:rsidRDefault="009251A5" w:rsidP="009251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251A5">
              <w:rPr>
                <w:rFonts w:ascii="Calibri" w:hAnsi="Calibri" w:cs="Calibri"/>
              </w:rPr>
              <w:t>1.400</w:t>
            </w:r>
          </w:p>
        </w:tc>
        <w:tc>
          <w:tcPr>
            <w:tcW w:w="1555" w:type="dxa"/>
            <w:tcBorders>
              <w:top w:val="single" w:sz="4" w:space="0" w:color="A6A6A6"/>
              <w:left w:val="single" w:sz="4" w:space="0" w:color="A6A6A6"/>
              <w:bottom w:val="single" w:sz="4" w:space="0" w:color="A6A6A6"/>
              <w:right w:val="single" w:sz="4" w:space="0" w:color="A6A6A6" w:themeColor="background1" w:themeShade="A6"/>
            </w:tcBorders>
            <w:vAlign w:val="center"/>
          </w:tcPr>
          <w:p w14:paraId="023EF0FE" w14:textId="1F12ACFE" w:rsidR="009251A5" w:rsidRPr="009251A5" w:rsidRDefault="009251A5" w:rsidP="009251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251A5">
              <w:rPr>
                <w:rFonts w:ascii="Calibri" w:hAnsi="Calibri" w:cs="Calibri"/>
              </w:rPr>
              <w:t>855</w:t>
            </w:r>
          </w:p>
        </w:tc>
      </w:tr>
      <w:tr w:rsidR="009251A5" w:rsidRPr="00AF26C1" w14:paraId="6EE0FE96" w14:textId="77777777" w:rsidTr="00767E87">
        <w:trPr>
          <w:trHeight w:val="42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1015498" w14:textId="747877EA" w:rsidR="009251A5" w:rsidRPr="00F95A78" w:rsidRDefault="009251A5" w:rsidP="005F06D2">
            <w:pPr>
              <w:pStyle w:val="dias"/>
              <w:spacing w:before="0"/>
              <w:rPr>
                <w:caps w:val="0"/>
                <w:color w:val="auto"/>
                <w:sz w:val="22"/>
                <w:szCs w:val="22"/>
                <w:lang w:val="pt-BR"/>
              </w:rPr>
            </w:pPr>
            <w:r w:rsidRPr="00E255DD">
              <w:rPr>
                <w:caps w:val="0"/>
                <w:color w:val="auto"/>
                <w:sz w:val="22"/>
                <w:szCs w:val="22"/>
                <w:lang w:val="pt-BR"/>
              </w:rPr>
              <w:t>Deja Vu</w:t>
            </w:r>
          </w:p>
        </w:tc>
        <w:tc>
          <w:tcPr>
            <w:tcW w:w="18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B173551" w14:textId="3C02ECEC" w:rsidR="009251A5" w:rsidRPr="00395C83" w:rsidRDefault="009251A5" w:rsidP="009251A5">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lang w:val="pt-BR"/>
              </w:rPr>
            </w:pPr>
            <w:r>
              <w:rPr>
                <w:b w:val="0"/>
                <w:bCs w:val="0"/>
                <w:caps w:val="0"/>
                <w:color w:val="2F5496" w:themeColor="accent5" w:themeShade="BF"/>
                <w:sz w:val="22"/>
                <w:szCs w:val="22"/>
                <w:lang w:val="pt-BR"/>
              </w:rPr>
              <w:t>Primera</w:t>
            </w:r>
          </w:p>
        </w:tc>
        <w:tc>
          <w:tcPr>
            <w:tcW w:w="131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4654610" w14:textId="0D4A7FB6" w:rsidR="009251A5" w:rsidRPr="009251A5" w:rsidRDefault="009251A5" w:rsidP="009251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9251A5">
              <w:rPr>
                <w:rFonts w:ascii="Calibri" w:hAnsi="Calibri" w:cs="Calibri"/>
              </w:rPr>
              <w:t>1.245</w:t>
            </w:r>
          </w:p>
        </w:tc>
        <w:tc>
          <w:tcPr>
            <w:tcW w:w="1234"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C3D7AED" w14:textId="1921B669" w:rsidR="009251A5" w:rsidRPr="009251A5" w:rsidRDefault="009251A5" w:rsidP="009251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9251A5">
              <w:rPr>
                <w:rFonts w:ascii="Calibri" w:hAnsi="Calibri" w:cs="Calibri"/>
              </w:rPr>
              <w:t>1.190</w:t>
            </w:r>
          </w:p>
        </w:tc>
        <w:tc>
          <w:tcPr>
            <w:tcW w:w="11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DA1A8E5" w14:textId="158F6106" w:rsidR="009251A5" w:rsidRPr="009251A5" w:rsidRDefault="009251A5" w:rsidP="009251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9251A5">
              <w:rPr>
                <w:rFonts w:ascii="Calibri" w:hAnsi="Calibri" w:cs="Calibri"/>
              </w:rPr>
              <w:t>1.415</w:t>
            </w:r>
          </w:p>
        </w:tc>
        <w:tc>
          <w:tcPr>
            <w:tcW w:w="1555"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DD92804" w14:textId="1BC5F3A7" w:rsidR="009251A5" w:rsidRPr="009251A5" w:rsidRDefault="009251A5" w:rsidP="009251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9251A5">
              <w:rPr>
                <w:rFonts w:ascii="Calibri" w:hAnsi="Calibri" w:cs="Calibri"/>
              </w:rPr>
              <w:t>1.070</w:t>
            </w:r>
          </w:p>
        </w:tc>
      </w:tr>
      <w:tr w:rsidR="009251A5" w:rsidRPr="00AF26C1" w14:paraId="6E3597E0" w14:textId="77777777" w:rsidTr="00767E87">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893B83A" w14:textId="00E5F158" w:rsidR="009251A5" w:rsidRPr="00F95A78" w:rsidRDefault="009251A5" w:rsidP="005F06D2">
            <w:pPr>
              <w:pStyle w:val="dias"/>
              <w:spacing w:before="0"/>
              <w:rPr>
                <w:caps w:val="0"/>
                <w:color w:val="auto"/>
                <w:sz w:val="22"/>
                <w:szCs w:val="22"/>
                <w:lang w:val="pt-BR"/>
              </w:rPr>
            </w:pPr>
            <w:r w:rsidRPr="00637A17">
              <w:rPr>
                <w:caps w:val="0"/>
                <w:color w:val="auto"/>
                <w:sz w:val="22"/>
                <w:szCs w:val="22"/>
              </w:rPr>
              <w:t>La Isla</w:t>
            </w:r>
          </w:p>
        </w:tc>
        <w:tc>
          <w:tcPr>
            <w:tcW w:w="18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60F6D19" w14:textId="77777777" w:rsidR="009251A5" w:rsidRPr="00395C83" w:rsidRDefault="009251A5" w:rsidP="009251A5">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lang w:val="pt-BR"/>
              </w:rPr>
            </w:pPr>
            <w:r>
              <w:rPr>
                <w:b w:val="0"/>
                <w:bCs w:val="0"/>
                <w:caps w:val="0"/>
                <w:color w:val="2F5496" w:themeColor="accent5" w:themeShade="BF"/>
                <w:sz w:val="22"/>
                <w:szCs w:val="22"/>
                <w:lang w:val="pt-BR"/>
              </w:rPr>
              <w:t>Primera</w:t>
            </w:r>
          </w:p>
        </w:tc>
        <w:tc>
          <w:tcPr>
            <w:tcW w:w="131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8D944BA" w14:textId="53E79B13" w:rsidR="009251A5" w:rsidRPr="009251A5" w:rsidRDefault="009251A5" w:rsidP="009251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9251A5">
              <w:rPr>
                <w:rFonts w:ascii="Calibri" w:hAnsi="Calibri" w:cs="Calibri"/>
              </w:rPr>
              <w:t>1.510</w:t>
            </w:r>
          </w:p>
        </w:tc>
        <w:tc>
          <w:tcPr>
            <w:tcW w:w="1234"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22E7BF2" w14:textId="48C159FD" w:rsidR="009251A5" w:rsidRPr="009251A5" w:rsidRDefault="009251A5" w:rsidP="009251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9251A5">
              <w:rPr>
                <w:rFonts w:ascii="Calibri" w:hAnsi="Calibri" w:cs="Calibri"/>
              </w:rPr>
              <w:t>1.365</w:t>
            </w:r>
          </w:p>
        </w:tc>
        <w:tc>
          <w:tcPr>
            <w:tcW w:w="11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C55CDCE" w14:textId="48C5E9CE" w:rsidR="009251A5" w:rsidRPr="009251A5" w:rsidRDefault="009251A5" w:rsidP="009251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9251A5">
              <w:rPr>
                <w:rFonts w:ascii="Calibri" w:hAnsi="Calibri" w:cs="Calibri"/>
              </w:rPr>
              <w:t>1.990</w:t>
            </w:r>
          </w:p>
        </w:tc>
        <w:tc>
          <w:tcPr>
            <w:tcW w:w="1555"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2C517F9" w14:textId="0E31CDFD" w:rsidR="009251A5" w:rsidRPr="009251A5" w:rsidRDefault="009251A5" w:rsidP="009251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9251A5">
              <w:rPr>
                <w:rFonts w:ascii="Calibri" w:hAnsi="Calibri" w:cs="Calibri"/>
              </w:rPr>
              <w:t>1.070</w:t>
            </w:r>
          </w:p>
        </w:tc>
      </w:tr>
      <w:tr w:rsidR="009251A5" w:rsidRPr="00AF26C1" w14:paraId="70B90545" w14:textId="77777777" w:rsidTr="00767E87">
        <w:trPr>
          <w:trHeight w:val="42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9106636" w14:textId="591389F4" w:rsidR="009251A5" w:rsidRPr="00F95A78" w:rsidRDefault="009251A5" w:rsidP="005F06D2">
            <w:pPr>
              <w:pStyle w:val="dias"/>
              <w:spacing w:before="0"/>
              <w:rPr>
                <w:caps w:val="0"/>
                <w:color w:val="auto"/>
                <w:sz w:val="22"/>
                <w:szCs w:val="22"/>
                <w:lang w:val="pt-BR"/>
              </w:rPr>
            </w:pPr>
            <w:r w:rsidRPr="00637A17">
              <w:rPr>
                <w:caps w:val="0"/>
                <w:color w:val="auto"/>
                <w:sz w:val="22"/>
                <w:szCs w:val="22"/>
              </w:rPr>
              <w:t>Ikala</w:t>
            </w:r>
          </w:p>
        </w:tc>
        <w:tc>
          <w:tcPr>
            <w:tcW w:w="18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52DE695" w14:textId="77777777" w:rsidR="009251A5" w:rsidRPr="00395C83" w:rsidRDefault="009251A5" w:rsidP="009251A5">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lang w:val="pt-BR"/>
              </w:rPr>
            </w:pPr>
            <w:r>
              <w:rPr>
                <w:b w:val="0"/>
                <w:bCs w:val="0"/>
                <w:caps w:val="0"/>
                <w:color w:val="2F5496" w:themeColor="accent5" w:themeShade="BF"/>
                <w:sz w:val="22"/>
                <w:szCs w:val="22"/>
                <w:lang w:val="pt-BR"/>
              </w:rPr>
              <w:t>Primera</w:t>
            </w:r>
          </w:p>
        </w:tc>
        <w:tc>
          <w:tcPr>
            <w:tcW w:w="131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CF3A81C" w14:textId="5E508DD7" w:rsidR="009251A5" w:rsidRPr="009251A5" w:rsidRDefault="009251A5" w:rsidP="009251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9251A5">
              <w:rPr>
                <w:rFonts w:ascii="Calibri" w:hAnsi="Calibri" w:cs="Calibri"/>
              </w:rPr>
              <w:t>1.540</w:t>
            </w:r>
          </w:p>
        </w:tc>
        <w:tc>
          <w:tcPr>
            <w:tcW w:w="1234"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A852D09" w14:textId="64B5A8D7" w:rsidR="009251A5" w:rsidRPr="009251A5" w:rsidRDefault="009251A5" w:rsidP="009251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9251A5">
              <w:rPr>
                <w:rFonts w:ascii="Calibri" w:hAnsi="Calibri" w:cs="Calibri"/>
              </w:rPr>
              <w:t>1.465</w:t>
            </w:r>
          </w:p>
        </w:tc>
        <w:tc>
          <w:tcPr>
            <w:tcW w:w="11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21D9DA4" w14:textId="37037971" w:rsidR="009251A5" w:rsidRPr="009251A5" w:rsidRDefault="009251A5" w:rsidP="009251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9251A5">
              <w:rPr>
                <w:rFonts w:ascii="Calibri" w:hAnsi="Calibri" w:cs="Calibri"/>
              </w:rPr>
              <w:t>2.095</w:t>
            </w:r>
          </w:p>
        </w:tc>
        <w:tc>
          <w:tcPr>
            <w:tcW w:w="1555"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5358196" w14:textId="6AB6DA60" w:rsidR="009251A5" w:rsidRPr="009251A5" w:rsidRDefault="009251A5" w:rsidP="009251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9251A5">
              <w:rPr>
                <w:rFonts w:ascii="Calibri" w:hAnsi="Calibri" w:cs="Calibri"/>
              </w:rPr>
              <w:t>1.225</w:t>
            </w:r>
          </w:p>
        </w:tc>
      </w:tr>
      <w:tr w:rsidR="009251A5" w:rsidRPr="00AF26C1" w14:paraId="2FA5CB68" w14:textId="77777777" w:rsidTr="00767E8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50C2799" w14:textId="601DAFC9" w:rsidR="009251A5" w:rsidRPr="00F95A78" w:rsidRDefault="009251A5" w:rsidP="005F06D2">
            <w:pPr>
              <w:pStyle w:val="dias"/>
              <w:spacing w:before="0"/>
              <w:rPr>
                <w:caps w:val="0"/>
                <w:color w:val="auto"/>
                <w:sz w:val="22"/>
                <w:szCs w:val="22"/>
              </w:rPr>
            </w:pPr>
            <w:r w:rsidRPr="00637A17">
              <w:rPr>
                <w:caps w:val="0"/>
                <w:color w:val="auto"/>
                <w:sz w:val="22"/>
                <w:szCs w:val="22"/>
              </w:rPr>
              <w:t>Solymar</w:t>
            </w:r>
          </w:p>
        </w:tc>
        <w:tc>
          <w:tcPr>
            <w:tcW w:w="18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E57D20D" w14:textId="77777777" w:rsidR="009251A5" w:rsidRPr="00395C83" w:rsidRDefault="009251A5" w:rsidP="009251A5">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Primera</w:t>
            </w:r>
          </w:p>
        </w:tc>
        <w:tc>
          <w:tcPr>
            <w:tcW w:w="131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A2222C6" w14:textId="71C8027D" w:rsidR="009251A5" w:rsidRPr="009251A5" w:rsidRDefault="009251A5" w:rsidP="009251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251A5">
              <w:rPr>
                <w:rFonts w:ascii="Calibri" w:hAnsi="Calibri" w:cs="Calibri"/>
              </w:rPr>
              <w:t>1.900</w:t>
            </w:r>
          </w:p>
        </w:tc>
        <w:tc>
          <w:tcPr>
            <w:tcW w:w="1234"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A9CEEE8" w14:textId="276FAB1D" w:rsidR="009251A5" w:rsidRPr="009251A5" w:rsidRDefault="009251A5" w:rsidP="009251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251A5">
              <w:rPr>
                <w:rFonts w:ascii="Calibri" w:hAnsi="Calibri" w:cs="Calibri"/>
              </w:rPr>
              <w:t>1.645</w:t>
            </w:r>
          </w:p>
        </w:tc>
        <w:tc>
          <w:tcPr>
            <w:tcW w:w="11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186001E" w14:textId="78319E62" w:rsidR="009251A5" w:rsidRPr="009251A5" w:rsidRDefault="009251A5" w:rsidP="009251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251A5">
              <w:rPr>
                <w:rFonts w:ascii="Calibri" w:hAnsi="Calibri" w:cs="Calibri"/>
              </w:rPr>
              <w:t>2.900</w:t>
            </w:r>
          </w:p>
        </w:tc>
        <w:tc>
          <w:tcPr>
            <w:tcW w:w="1555"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CBF3D76" w14:textId="727C0C55" w:rsidR="009251A5" w:rsidRPr="009251A5" w:rsidRDefault="009251A5" w:rsidP="009251A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251A5">
              <w:rPr>
                <w:rFonts w:ascii="Calibri" w:hAnsi="Calibri" w:cs="Calibri"/>
              </w:rPr>
              <w:t>1.045</w:t>
            </w:r>
          </w:p>
        </w:tc>
      </w:tr>
      <w:tr w:rsidR="009251A5" w:rsidRPr="00AF26C1" w14:paraId="512B9D14" w14:textId="77777777" w:rsidTr="00767E87">
        <w:trPr>
          <w:trHeight w:val="42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5A5A5" w:themeColor="accent3"/>
              <w:right w:val="single" w:sz="4" w:space="0" w:color="A6A6A6" w:themeColor="background1" w:themeShade="A6"/>
            </w:tcBorders>
            <w:vAlign w:val="center"/>
          </w:tcPr>
          <w:p w14:paraId="06793212" w14:textId="16A94F55" w:rsidR="009251A5" w:rsidRPr="00F95A78" w:rsidRDefault="009251A5" w:rsidP="005F06D2">
            <w:pPr>
              <w:pStyle w:val="dias"/>
              <w:spacing w:before="0"/>
              <w:rPr>
                <w:caps w:val="0"/>
                <w:color w:val="auto"/>
                <w:sz w:val="22"/>
                <w:szCs w:val="22"/>
              </w:rPr>
            </w:pPr>
            <w:r w:rsidRPr="00637A17">
              <w:rPr>
                <w:caps w:val="0"/>
                <w:color w:val="auto"/>
                <w:sz w:val="22"/>
                <w:szCs w:val="22"/>
              </w:rPr>
              <w:t>Royal Palm</w:t>
            </w:r>
          </w:p>
        </w:tc>
        <w:tc>
          <w:tcPr>
            <w:tcW w:w="1842" w:type="dxa"/>
            <w:tcBorders>
              <w:top w:val="single" w:sz="4" w:space="0" w:color="A6A6A6"/>
              <w:left w:val="single" w:sz="4" w:space="0" w:color="A6A6A6" w:themeColor="background1" w:themeShade="A6"/>
              <w:bottom w:val="single" w:sz="4" w:space="0" w:color="A5A5A5" w:themeColor="accent3"/>
              <w:right w:val="single" w:sz="4" w:space="0" w:color="A6A6A6" w:themeColor="background1" w:themeShade="A6"/>
            </w:tcBorders>
            <w:vAlign w:val="center"/>
          </w:tcPr>
          <w:p w14:paraId="7282957B" w14:textId="51EBD1AD" w:rsidR="009251A5" w:rsidRPr="00395C83" w:rsidRDefault="009251A5" w:rsidP="009251A5">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r>
              <w:rPr>
                <w:b w:val="0"/>
                <w:bCs w:val="0"/>
                <w:caps w:val="0"/>
                <w:color w:val="2F5496" w:themeColor="accent5" w:themeShade="BF"/>
                <w:sz w:val="22"/>
                <w:szCs w:val="22"/>
                <w:lang w:val="pt-BR"/>
              </w:rPr>
              <w:t>Primera</w:t>
            </w:r>
          </w:p>
        </w:tc>
        <w:tc>
          <w:tcPr>
            <w:tcW w:w="1311" w:type="dxa"/>
            <w:tcBorders>
              <w:top w:val="single" w:sz="4" w:space="0" w:color="A6A6A6"/>
              <w:left w:val="single" w:sz="4" w:space="0" w:color="A6A6A6" w:themeColor="background1" w:themeShade="A6"/>
              <w:bottom w:val="single" w:sz="4" w:space="0" w:color="A5A5A5" w:themeColor="accent3"/>
              <w:right w:val="single" w:sz="4" w:space="0" w:color="A6A6A6" w:themeColor="background1" w:themeShade="A6"/>
            </w:tcBorders>
            <w:vAlign w:val="center"/>
          </w:tcPr>
          <w:p w14:paraId="16AD91B0" w14:textId="3200E912" w:rsidR="009251A5" w:rsidRPr="009251A5" w:rsidRDefault="009251A5" w:rsidP="009251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251A5">
              <w:rPr>
                <w:rFonts w:ascii="Calibri" w:hAnsi="Calibri" w:cs="Calibri"/>
              </w:rPr>
              <w:t>2.175</w:t>
            </w:r>
          </w:p>
        </w:tc>
        <w:tc>
          <w:tcPr>
            <w:tcW w:w="1234" w:type="dxa"/>
            <w:tcBorders>
              <w:top w:val="single" w:sz="4" w:space="0" w:color="A6A6A6"/>
              <w:left w:val="single" w:sz="4" w:space="0" w:color="A6A6A6" w:themeColor="background1" w:themeShade="A6"/>
              <w:bottom w:val="single" w:sz="4" w:space="0" w:color="A5A5A5" w:themeColor="accent3"/>
              <w:right w:val="single" w:sz="4" w:space="0" w:color="A6A6A6" w:themeColor="background1" w:themeShade="A6"/>
            </w:tcBorders>
            <w:vAlign w:val="center"/>
          </w:tcPr>
          <w:p w14:paraId="1BBAC61C" w14:textId="0042F615" w:rsidR="009251A5" w:rsidRPr="009251A5" w:rsidRDefault="009251A5" w:rsidP="009251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251A5">
              <w:rPr>
                <w:rFonts w:ascii="Calibri" w:hAnsi="Calibri" w:cs="Calibri"/>
              </w:rPr>
              <w:t>1.820</w:t>
            </w:r>
          </w:p>
        </w:tc>
        <w:tc>
          <w:tcPr>
            <w:tcW w:w="1150" w:type="dxa"/>
            <w:tcBorders>
              <w:top w:val="single" w:sz="4" w:space="0" w:color="A6A6A6"/>
              <w:left w:val="single" w:sz="4" w:space="0" w:color="A6A6A6" w:themeColor="background1" w:themeShade="A6"/>
              <w:bottom w:val="single" w:sz="4" w:space="0" w:color="A5A5A5" w:themeColor="accent3"/>
              <w:right w:val="single" w:sz="4" w:space="0" w:color="A6A6A6" w:themeColor="background1" w:themeShade="A6"/>
            </w:tcBorders>
            <w:vAlign w:val="center"/>
          </w:tcPr>
          <w:p w14:paraId="674EEA59" w14:textId="7A2B221B" w:rsidR="009251A5" w:rsidRPr="009251A5" w:rsidRDefault="009251A5" w:rsidP="009251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251A5">
              <w:rPr>
                <w:rFonts w:ascii="Calibri" w:hAnsi="Calibri" w:cs="Calibri"/>
              </w:rPr>
              <w:t>3.285</w:t>
            </w:r>
          </w:p>
        </w:tc>
        <w:tc>
          <w:tcPr>
            <w:tcW w:w="1555" w:type="dxa"/>
            <w:tcBorders>
              <w:top w:val="single" w:sz="4" w:space="0" w:color="A6A6A6"/>
              <w:left w:val="single" w:sz="4" w:space="0" w:color="A6A6A6" w:themeColor="background1" w:themeShade="A6"/>
              <w:bottom w:val="single" w:sz="4" w:space="0" w:color="A5A5A5" w:themeColor="accent3"/>
              <w:right w:val="single" w:sz="4" w:space="0" w:color="A6A6A6" w:themeColor="background1" w:themeShade="A6"/>
            </w:tcBorders>
            <w:vAlign w:val="center"/>
          </w:tcPr>
          <w:p w14:paraId="598151CA" w14:textId="18B98187" w:rsidR="009251A5" w:rsidRPr="009251A5" w:rsidRDefault="009251A5" w:rsidP="009251A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251A5">
              <w:rPr>
                <w:rFonts w:ascii="Calibri" w:hAnsi="Calibri" w:cs="Calibri"/>
              </w:rPr>
              <w:t>1.080</w:t>
            </w:r>
          </w:p>
        </w:tc>
      </w:tr>
    </w:tbl>
    <w:p w14:paraId="6F8FFB4F" w14:textId="77777777" w:rsidR="00637A17" w:rsidRDefault="00637A17" w:rsidP="00056DD9">
      <w:pPr>
        <w:pStyle w:val="itinerario"/>
      </w:pPr>
    </w:p>
    <w:p w14:paraId="6B028409" w14:textId="77777777" w:rsidR="00301ABE" w:rsidRPr="00B15598" w:rsidRDefault="00301ABE" w:rsidP="00301ABE">
      <w:pPr>
        <w:pStyle w:val="vinetas"/>
        <w:ind w:left="720" w:hanging="360"/>
        <w:jc w:val="both"/>
      </w:pPr>
      <w:r w:rsidRPr="00B15598">
        <w:t>Hoteles previstos o de categoría similar.</w:t>
      </w:r>
    </w:p>
    <w:p w14:paraId="5A90508B" w14:textId="77777777" w:rsidR="00301ABE" w:rsidRPr="00B15598" w:rsidRDefault="00301ABE" w:rsidP="00301ABE">
      <w:pPr>
        <w:pStyle w:val="vinetas"/>
        <w:ind w:left="720" w:hanging="360"/>
        <w:jc w:val="both"/>
      </w:pPr>
      <w:r w:rsidRPr="00B15598">
        <w:t>Precios sujetos a cambio sin previo aviso.</w:t>
      </w:r>
    </w:p>
    <w:p w14:paraId="6D6EC753" w14:textId="77777777" w:rsidR="00301ABE" w:rsidRDefault="00301ABE" w:rsidP="00301ABE">
      <w:pPr>
        <w:pStyle w:val="vinetas"/>
        <w:ind w:left="720" w:hanging="360"/>
        <w:jc w:val="both"/>
      </w:pPr>
      <w:r w:rsidRPr="00B15598">
        <w:t>Aplican gastos de cancelación según condiciones generales sin excepción.</w:t>
      </w:r>
    </w:p>
    <w:p w14:paraId="3B03AAD1" w14:textId="77777777" w:rsidR="003235A6" w:rsidRPr="003235A6" w:rsidRDefault="003235A6" w:rsidP="003235A6">
      <w:pPr>
        <w:pStyle w:val="vinetas"/>
        <w:rPr>
          <w:lang w:eastAsia="es-CO"/>
        </w:rPr>
      </w:pPr>
      <w:r w:rsidRPr="003235A6">
        <w:rPr>
          <w:lang w:eastAsia="es-CO"/>
        </w:rPr>
        <w:t>Acomodación triple: la tercera cama puede ser un sofá cama, un catre o cama de una (1) plaza.</w:t>
      </w:r>
    </w:p>
    <w:p w14:paraId="040414F9" w14:textId="77777777" w:rsidR="00301ABE" w:rsidRPr="00AB0AFA" w:rsidRDefault="00301ABE" w:rsidP="00301ABE">
      <w:pPr>
        <w:pStyle w:val="vinetas"/>
        <w:ind w:left="720" w:hanging="360"/>
        <w:jc w:val="both"/>
        <w:rPr>
          <w:lang w:eastAsia="es-CO"/>
        </w:rPr>
      </w:pPr>
      <w:r w:rsidRPr="00AB0AFA">
        <w:rPr>
          <w:lang w:eastAsia="es-CO"/>
        </w:rPr>
        <w:t>No</w:t>
      </w:r>
      <w:r>
        <w:rPr>
          <w:lang w:eastAsia="es-CO"/>
        </w:rPr>
        <w:t xml:space="preserve"> </w:t>
      </w:r>
      <w:r w:rsidRPr="00AB0AFA">
        <w:rPr>
          <w:lang w:eastAsia="es-CO"/>
        </w:rPr>
        <w:t>incluye impuestos de Parques Nacionales en Galápagos:</w:t>
      </w:r>
      <w:r w:rsidRPr="00AB0AFA">
        <w:rPr>
          <w:lang w:eastAsia="es-CO"/>
        </w:rPr>
        <w:br/>
        <w:t>USD 100 (</w:t>
      </w:r>
      <w:r>
        <w:rPr>
          <w:lang w:eastAsia="es-CO"/>
        </w:rPr>
        <w:t xml:space="preserve">pasajeros de nacionalidad del </w:t>
      </w:r>
      <w:r w:rsidRPr="00AB0AFA">
        <w:rPr>
          <w:lang w:eastAsia="es-CO"/>
        </w:rPr>
        <w:t>Pacto Andino y Mercosur)</w:t>
      </w:r>
      <w:r w:rsidRPr="00AB0AFA">
        <w:rPr>
          <w:lang w:eastAsia="es-CO"/>
        </w:rPr>
        <w:br/>
        <w:t>USD 200 (</w:t>
      </w:r>
      <w:r>
        <w:rPr>
          <w:lang w:eastAsia="es-CO"/>
        </w:rPr>
        <w:t>pasajeros r</w:t>
      </w:r>
      <w:r w:rsidRPr="00AB0AFA">
        <w:rPr>
          <w:lang w:eastAsia="es-CO"/>
        </w:rPr>
        <w:t xml:space="preserve">esto de </w:t>
      </w:r>
      <w:r>
        <w:rPr>
          <w:lang w:eastAsia="es-CO"/>
        </w:rPr>
        <w:t>nacionalidades</w:t>
      </w:r>
      <w:r w:rsidRPr="00AB0AFA">
        <w:rPr>
          <w:lang w:eastAsia="es-CO"/>
        </w:rPr>
        <w:t>).</w:t>
      </w:r>
    </w:p>
    <w:p w14:paraId="2BA54FE0" w14:textId="662AB041" w:rsidR="00301ABE" w:rsidRPr="00AB0AFA" w:rsidRDefault="00301ABE" w:rsidP="00301ABE">
      <w:pPr>
        <w:pStyle w:val="vinetas"/>
        <w:ind w:left="720" w:hanging="360"/>
        <w:jc w:val="both"/>
        <w:rPr>
          <w:lang w:eastAsia="es-CO"/>
        </w:rPr>
      </w:pPr>
      <w:r w:rsidRPr="00AB0AFA">
        <w:rPr>
          <w:lang w:eastAsia="es-CO"/>
        </w:rPr>
        <w:t>No incluye Tarjeta de Transito TCT en Galápagos: USD 20.</w:t>
      </w:r>
    </w:p>
    <w:p w14:paraId="7FF61FC9" w14:textId="77777777" w:rsidR="00301ABE" w:rsidRPr="00DE170F" w:rsidRDefault="00301ABE" w:rsidP="00301ABE">
      <w:pPr>
        <w:pStyle w:val="vinetas"/>
        <w:ind w:left="720" w:hanging="360"/>
        <w:jc w:val="both"/>
        <w:rPr>
          <w:lang w:eastAsia="es-CO"/>
        </w:rPr>
      </w:pPr>
      <w:r w:rsidRPr="00AB0AFA">
        <w:rPr>
          <w:lang w:eastAsia="es-CO"/>
        </w:rPr>
        <w:t xml:space="preserve">Excursiones en Galápagos están sujetas a disponibilidad de espacios y cambios de itinerarios </w:t>
      </w:r>
      <w:r w:rsidRPr="00DE170F">
        <w:rPr>
          <w:lang w:eastAsia="es-CO"/>
        </w:rPr>
        <w:t>por condiciones climáticas y permisos de navegación.</w:t>
      </w:r>
    </w:p>
    <w:p w14:paraId="202E52F0" w14:textId="77777777" w:rsidR="00301ABE" w:rsidRPr="00DE170F" w:rsidRDefault="00301ABE" w:rsidP="00301ABE">
      <w:pPr>
        <w:pStyle w:val="vinetas"/>
        <w:ind w:left="720" w:hanging="360"/>
        <w:jc w:val="both"/>
        <w:rPr>
          <w:lang w:eastAsia="es-CO"/>
        </w:rPr>
      </w:pPr>
      <w:r w:rsidRPr="00DE170F">
        <w:rPr>
          <w:lang w:eastAsia="es-CO"/>
        </w:rPr>
        <w:t xml:space="preserve">Excursiones de día completo en yate no son recomendadas para niños menores de </w:t>
      </w:r>
      <w:r>
        <w:rPr>
          <w:lang w:eastAsia="es-CO"/>
        </w:rPr>
        <w:t>5</w:t>
      </w:r>
      <w:r w:rsidRPr="00DE170F">
        <w:rPr>
          <w:lang w:eastAsia="es-CO"/>
        </w:rPr>
        <w:t xml:space="preserve"> años, personas de la tercera edad, mujeres embarazadas o personas con movilidad limitada.</w:t>
      </w:r>
    </w:p>
    <w:p w14:paraId="2C3090D6" w14:textId="77777777" w:rsidR="00301ABE" w:rsidRPr="00301ABE" w:rsidRDefault="00301ABE" w:rsidP="00301ABE">
      <w:pPr>
        <w:pStyle w:val="vinetas"/>
        <w:ind w:left="720" w:hanging="360"/>
        <w:jc w:val="both"/>
        <w:rPr>
          <w:lang w:eastAsia="es-CO"/>
        </w:rPr>
      </w:pPr>
      <w:r w:rsidRPr="00DE170F">
        <w:rPr>
          <w:lang w:eastAsia="es-CO"/>
        </w:rPr>
        <w:lastRenderedPageBreak/>
        <w:t>Servicios y alojamiento de programas en Galápagos, serán prestados en Isla Santa Cruz (</w:t>
      </w:r>
      <w:r w:rsidRPr="00301ABE">
        <w:rPr>
          <w:lang w:eastAsia="es-CO"/>
        </w:rPr>
        <w:t>aeropuerto de Baltra GPS).</w:t>
      </w:r>
    </w:p>
    <w:p w14:paraId="5E313ECD" w14:textId="77777777" w:rsidR="00301ABE" w:rsidRPr="00301ABE" w:rsidRDefault="00301ABE" w:rsidP="00301ABE">
      <w:pPr>
        <w:pStyle w:val="vinetas"/>
        <w:ind w:left="720" w:hanging="360"/>
        <w:jc w:val="both"/>
        <w:rPr>
          <w:lang w:eastAsia="es-CO"/>
        </w:rPr>
      </w:pPr>
      <w:r w:rsidRPr="00301ABE">
        <w:rPr>
          <w:lang w:eastAsia="es-CO"/>
        </w:rPr>
        <w:t>El pasajero podrá elegir la isla a visitar en las excursiones Full Day en yate en Galápagos e informarnos previamente en la reserva, sin embargo, serán sujetas a disponibilidad de espacios y nos reservamos el derecho de cambiar por razones operativas, logísticas, climáticas y permisos de navegación.</w:t>
      </w:r>
    </w:p>
    <w:p w14:paraId="22432F3E" w14:textId="77777777" w:rsidR="00301ABE" w:rsidRPr="00DE170F" w:rsidRDefault="00301ABE" w:rsidP="00301ABE">
      <w:pPr>
        <w:pStyle w:val="vinetas"/>
        <w:ind w:left="720" w:hanging="360"/>
        <w:jc w:val="both"/>
        <w:rPr>
          <w:lang w:eastAsia="es-CO"/>
        </w:rPr>
      </w:pPr>
      <w:r w:rsidRPr="00DE170F">
        <w:rPr>
          <w:lang w:eastAsia="es-CO"/>
        </w:rPr>
        <w:t xml:space="preserve">Tarifas no aplican para Semana Santa y </w:t>
      </w:r>
      <w:r>
        <w:rPr>
          <w:lang w:eastAsia="es-CO"/>
        </w:rPr>
        <w:t>f</w:t>
      </w:r>
      <w:r w:rsidRPr="00DE170F">
        <w:rPr>
          <w:lang w:eastAsia="es-CO"/>
        </w:rPr>
        <w:t>eriados</w:t>
      </w:r>
      <w:r>
        <w:rPr>
          <w:lang w:eastAsia="es-CO"/>
        </w:rPr>
        <w:t xml:space="preserve"> de Ecuador</w:t>
      </w:r>
      <w:r w:rsidRPr="00DE170F">
        <w:rPr>
          <w:lang w:eastAsia="es-CO"/>
        </w:rPr>
        <w:t>, por favor consultar.</w:t>
      </w:r>
    </w:p>
    <w:p w14:paraId="7D10622B" w14:textId="77777777" w:rsidR="008C1E9D" w:rsidRDefault="008C1E9D" w:rsidP="008C1E9D">
      <w:pPr>
        <w:pStyle w:val="dias"/>
        <w:rPr>
          <w:rFonts w:ascii="Century Gothic" w:hAnsi="Century Gothic"/>
          <w:caps w:val="0"/>
          <w:color w:val="1F3864"/>
          <w:sz w:val="22"/>
          <w:szCs w:val="22"/>
        </w:rPr>
      </w:pPr>
      <w:r>
        <w:rPr>
          <w:rFonts w:ascii="Century Gothic" w:hAnsi="Century Gothic"/>
          <w:caps w:val="0"/>
          <w:color w:val="1F3864"/>
          <w:sz w:val="22"/>
          <w:szCs w:val="22"/>
        </w:rPr>
        <w:t>TIQUETE AÉREOS INTERNOS</w:t>
      </w:r>
    </w:p>
    <w:p w14:paraId="7892F9C3" w14:textId="27F7BCAA" w:rsidR="008C1E9D" w:rsidRPr="00B06B48" w:rsidRDefault="008C1E9D" w:rsidP="008C1E9D">
      <w:pPr>
        <w:pStyle w:val="vinetas"/>
        <w:jc w:val="both"/>
        <w:rPr>
          <w:lang w:eastAsia="es-CO"/>
        </w:rPr>
      </w:pPr>
      <w:r w:rsidRPr="00B06B48">
        <w:rPr>
          <w:lang w:eastAsia="es-CO"/>
        </w:rPr>
        <w:t>Para este programa se requiere el vuelo doméstico en la ruta Quito</w:t>
      </w:r>
      <w:r w:rsidR="007A786B">
        <w:rPr>
          <w:lang w:eastAsia="es-CO"/>
        </w:rPr>
        <w:t xml:space="preserve"> o Guayaquil</w:t>
      </w:r>
      <w:r w:rsidRPr="00B06B48">
        <w:rPr>
          <w:lang w:eastAsia="es-CO"/>
        </w:rPr>
        <w:t xml:space="preserve"> – Baltra – Quito</w:t>
      </w:r>
      <w:r w:rsidR="007A786B">
        <w:rPr>
          <w:lang w:eastAsia="es-CO"/>
        </w:rPr>
        <w:t xml:space="preserve"> o Guayaquil</w:t>
      </w:r>
      <w:r w:rsidRPr="00B06B48">
        <w:rPr>
          <w:lang w:eastAsia="es-CO"/>
        </w:rPr>
        <w:t>.</w:t>
      </w:r>
    </w:p>
    <w:p w14:paraId="3984AEA4" w14:textId="77777777" w:rsidR="008C1E9D" w:rsidRPr="00B06B48" w:rsidRDefault="008C1E9D" w:rsidP="008C1E9D">
      <w:pPr>
        <w:pStyle w:val="vinetas"/>
        <w:jc w:val="both"/>
        <w:rPr>
          <w:lang w:eastAsia="es-CO"/>
        </w:rPr>
      </w:pPr>
      <w:r w:rsidRPr="00B06B48">
        <w:rPr>
          <w:lang w:eastAsia="es-CO"/>
        </w:rPr>
        <w:t>Valor neto de estos trayectos USD 660 por persona. (Tarifa sujeta a cambio y disponibilidad por parte de la compañía aérea). Aplica costo extra por equipaje en bodega, deberá ser pagado directamente en el aeropuerto.</w:t>
      </w:r>
    </w:p>
    <w:p w14:paraId="322CACB6" w14:textId="77777777" w:rsidR="008C1E9D" w:rsidRPr="00B06B48" w:rsidRDefault="008C1E9D" w:rsidP="008C1E9D">
      <w:pPr>
        <w:pStyle w:val="vinetas"/>
        <w:jc w:val="both"/>
        <w:rPr>
          <w:lang w:eastAsia="es-CO"/>
        </w:rPr>
      </w:pPr>
      <w:r w:rsidRPr="00B06B48">
        <w:rPr>
          <w:lang w:eastAsia="es-CO"/>
        </w:rPr>
        <w:t>Una vez emitidos los tiquetes internos no serán reembolsables.</w:t>
      </w:r>
    </w:p>
    <w:p w14:paraId="76EA8181" w14:textId="77777777" w:rsidR="008C1E9D" w:rsidRDefault="008C1E9D" w:rsidP="008C1E9D">
      <w:pPr>
        <w:pStyle w:val="vinetas"/>
        <w:jc w:val="both"/>
        <w:rPr>
          <w:lang w:eastAsia="es-CO"/>
        </w:rPr>
      </w:pPr>
      <w:r w:rsidRPr="00B06B48">
        <w:rPr>
          <w:lang w:eastAsia="es-CO"/>
        </w:rPr>
        <w:t>Tarifa sujeta a cambio y disponibilidad por parte de la compañía aérea.</w:t>
      </w:r>
    </w:p>
    <w:p w14:paraId="1A279F21" w14:textId="77777777" w:rsidR="008C1E9D" w:rsidRDefault="008C1E9D" w:rsidP="008C1E9D">
      <w:pPr>
        <w:pStyle w:val="vinetas"/>
        <w:numPr>
          <w:ilvl w:val="0"/>
          <w:numId w:val="0"/>
        </w:numPr>
        <w:jc w:val="both"/>
        <w:rPr>
          <w:rFonts w:ascii="Century Gothic" w:hAnsi="Century Gothic"/>
          <w:b/>
          <w:bCs/>
          <w:color w:val="1F3864"/>
        </w:rPr>
      </w:pPr>
    </w:p>
    <w:p w14:paraId="3EA80AC5" w14:textId="40305B34" w:rsidR="008C1E9D" w:rsidRPr="005639A4" w:rsidRDefault="008C1E9D" w:rsidP="008C1E9D">
      <w:pPr>
        <w:pStyle w:val="vinetas"/>
        <w:numPr>
          <w:ilvl w:val="0"/>
          <w:numId w:val="0"/>
        </w:numPr>
        <w:jc w:val="both"/>
        <w:rPr>
          <w:rFonts w:ascii="Century Gothic" w:hAnsi="Century Gothic"/>
          <w:b/>
          <w:bCs/>
          <w:color w:val="1F3864"/>
        </w:rPr>
      </w:pPr>
      <w:r w:rsidRPr="005639A4">
        <w:rPr>
          <w:rFonts w:ascii="Century Gothic" w:hAnsi="Century Gothic"/>
          <w:b/>
          <w:bCs/>
          <w:color w:val="1F3864"/>
        </w:rPr>
        <w:t>HORARIOS DE TRASLADOS EN LA ISLA SANTA CRUZ</w:t>
      </w:r>
    </w:p>
    <w:p w14:paraId="4FB2054D" w14:textId="77777777" w:rsidR="008C1E9D" w:rsidRPr="005639A4" w:rsidRDefault="008C1E9D" w:rsidP="008C1E9D">
      <w:pPr>
        <w:pStyle w:val="vinetas"/>
        <w:numPr>
          <w:ilvl w:val="0"/>
          <w:numId w:val="12"/>
        </w:numPr>
        <w:jc w:val="both"/>
        <w:rPr>
          <w:lang w:eastAsia="es-CO"/>
        </w:rPr>
      </w:pPr>
      <w:r w:rsidRPr="005639A4">
        <w:rPr>
          <w:lang w:eastAsia="es-CO"/>
        </w:rPr>
        <w:t>Traslado aeropuerto (Baltra) – hotel (Isla Santa Cruz), una vía, incluye visitas en horario determinado. Opera todos los días a las 13:00 horas. Se podrá operar traslados sin visitas y sin guía en los siguientes horarios: 10:00 horas y 15:00 (previa solicitud).</w:t>
      </w:r>
    </w:p>
    <w:p w14:paraId="7B823DBA" w14:textId="77777777" w:rsidR="008C1E9D" w:rsidRPr="005639A4" w:rsidRDefault="008C1E9D" w:rsidP="008C1E9D">
      <w:pPr>
        <w:pStyle w:val="vinetas"/>
        <w:numPr>
          <w:ilvl w:val="0"/>
          <w:numId w:val="12"/>
        </w:numPr>
        <w:jc w:val="both"/>
        <w:rPr>
          <w:lang w:eastAsia="es-CO"/>
        </w:rPr>
      </w:pPr>
      <w:r w:rsidRPr="005639A4">
        <w:rPr>
          <w:lang w:eastAsia="es-CO"/>
        </w:rPr>
        <w:t>Traslado hotel (Isla Santa Cruz) – aeropuerto (Baltra), una vía, incluye breve parada en los cráteres Gemelos. Opera todos los días a las 07:00 horas, 09:00 horas y 12:00 horas. Incluye solo transporte.</w:t>
      </w:r>
    </w:p>
    <w:p w14:paraId="57F06E0C" w14:textId="77777777" w:rsidR="00284FAB" w:rsidRDefault="00284FAB" w:rsidP="00284FAB">
      <w:pPr>
        <w:pStyle w:val="dias"/>
        <w:rPr>
          <w:rFonts w:ascii="Century Gothic" w:hAnsi="Century Gothic"/>
          <w:caps w:val="0"/>
          <w:color w:val="1F3864"/>
          <w:sz w:val="22"/>
          <w:szCs w:val="22"/>
        </w:rPr>
      </w:pPr>
      <w:r w:rsidRPr="002B0E91">
        <w:rPr>
          <w:rFonts w:ascii="Century Gothic" w:hAnsi="Century Gothic"/>
          <w:caps w:val="0"/>
          <w:color w:val="1F3864"/>
          <w:sz w:val="22"/>
          <w:szCs w:val="22"/>
        </w:rPr>
        <w:t>POLÍTICA DE NIÑOS</w:t>
      </w:r>
    </w:p>
    <w:p w14:paraId="2CFE805C" w14:textId="603ACA5F" w:rsidR="00FE639C" w:rsidRDefault="00FE639C" w:rsidP="00FE639C">
      <w:pPr>
        <w:pStyle w:val="vinetas"/>
        <w:jc w:val="both"/>
      </w:pPr>
      <w:r>
        <w:t xml:space="preserve">Sin cargo </w:t>
      </w:r>
      <w:r w:rsidR="002A0719">
        <w:t xml:space="preserve">para niños </w:t>
      </w:r>
      <w:r>
        <w:t xml:space="preserve">hasta los </w:t>
      </w:r>
      <w:r w:rsidR="000B5C01">
        <w:t>dos</w:t>
      </w:r>
      <w:r>
        <w:t xml:space="preserve"> (</w:t>
      </w:r>
      <w:r w:rsidR="000B5C01">
        <w:t>2</w:t>
      </w:r>
      <w:r>
        <w:t>) años y deberá compartir cama con sus padres.</w:t>
      </w:r>
      <w:r w:rsidRPr="00FE639C">
        <w:t xml:space="preserve"> No pagarán servicios terrestres.</w:t>
      </w:r>
    </w:p>
    <w:p w14:paraId="2CD4ADE6" w14:textId="373DD145" w:rsidR="00FE639C" w:rsidRDefault="00FE639C" w:rsidP="001C6161">
      <w:pPr>
        <w:pStyle w:val="vinetas"/>
        <w:jc w:val="both"/>
      </w:pPr>
      <w:r w:rsidRPr="00FE639C">
        <w:t xml:space="preserve">La tarifa para niños aplica hasta los </w:t>
      </w:r>
      <w:r>
        <w:t>once (</w:t>
      </w:r>
      <w:r w:rsidRPr="00FE639C">
        <w:t>11</w:t>
      </w:r>
      <w:r>
        <w:t>)</w:t>
      </w:r>
      <w:r w:rsidRPr="00FE639C">
        <w:t xml:space="preserve"> años, siempre </w:t>
      </w:r>
      <w:r>
        <w:t xml:space="preserve">y cuando </w:t>
      </w:r>
      <w:r w:rsidRPr="00FE639C">
        <w:t xml:space="preserve">compartan habitación con </w:t>
      </w:r>
      <w:r>
        <w:t>dos (</w:t>
      </w:r>
      <w:r w:rsidRPr="00FE639C">
        <w:t>2</w:t>
      </w:r>
      <w:r>
        <w:t>)</w:t>
      </w:r>
      <w:r w:rsidRPr="00FE639C">
        <w:t xml:space="preserve"> adultos. Se permite un máximo de</w:t>
      </w:r>
      <w:r>
        <w:t xml:space="preserve"> un (</w:t>
      </w:r>
      <w:r w:rsidRPr="00FE639C">
        <w:t>1</w:t>
      </w:r>
      <w:r>
        <w:t>)</w:t>
      </w:r>
      <w:r w:rsidRPr="00FE639C">
        <w:t xml:space="preserve"> niño por habitación</w:t>
      </w:r>
      <w:r w:rsidR="002A0719">
        <w:t>,</w:t>
      </w:r>
      <w:r w:rsidRPr="00FE639C">
        <w:t xml:space="preserve"> sin incluir el desayuno.</w:t>
      </w:r>
    </w:p>
    <w:p w14:paraId="1B19191F" w14:textId="61E141DC" w:rsidR="00BC15B1" w:rsidRPr="0008583C" w:rsidRDefault="002A0719" w:rsidP="001C6161">
      <w:pPr>
        <w:pStyle w:val="vinetas"/>
        <w:jc w:val="both"/>
      </w:pPr>
      <w:r>
        <w:t xml:space="preserve">Para </w:t>
      </w:r>
      <w:r w:rsidR="005E2DB1">
        <w:t xml:space="preserve">viajes con dos (2) adultos y dos (2) niños en la misma habitación, se deberá consultar </w:t>
      </w:r>
      <w:r>
        <w:t xml:space="preserve">el </w:t>
      </w:r>
      <w:r w:rsidR="005E2DB1">
        <w:t>plan</w:t>
      </w:r>
      <w:r>
        <w:t xml:space="preserve"> de</w:t>
      </w:r>
      <w:r w:rsidR="005E2DB1">
        <w:t xml:space="preserve"> alojamiento familiar según la oferta de cada hotel.</w:t>
      </w:r>
    </w:p>
    <w:p w14:paraId="5A06E25F" w14:textId="77777777" w:rsidR="00880528" w:rsidRDefault="00880528"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60A9F570" w14:textId="77777777" w:rsidR="004916FC" w:rsidRPr="00EB1925" w:rsidRDefault="004916FC" w:rsidP="004916FC">
      <w:pPr>
        <w:pStyle w:val="dias"/>
        <w:spacing w:before="0"/>
        <w:jc w:val="center"/>
        <w:rPr>
          <w:rFonts w:ascii="Century Gothic" w:hAnsi="Century Gothic" w:cstheme="minorBidi"/>
          <w:caps w:val="0"/>
          <w:color w:val="002060"/>
          <w:kern w:val="2"/>
          <w:sz w:val="28"/>
          <w:szCs w:val="28"/>
          <w:lang w:bidi="ar-SA"/>
          <w14:ligatures w14:val="standardContextual"/>
        </w:rPr>
      </w:pPr>
      <w:r w:rsidRPr="002A0719">
        <w:rPr>
          <w:rFonts w:ascii="Century Gothic" w:hAnsi="Century Gothic" w:cstheme="minorBidi"/>
          <w:caps w:val="0"/>
          <w:color w:val="002060"/>
          <w:kern w:val="2"/>
          <w:sz w:val="28"/>
          <w:szCs w:val="28"/>
          <w:lang w:bidi="ar-SA"/>
          <w14:ligatures w14:val="standardContextual"/>
        </w:rPr>
        <w:t>CONDICIONES ESPECÍFICAS</w:t>
      </w:r>
      <w:r w:rsidRPr="00EB1925">
        <w:rPr>
          <w:rFonts w:ascii="Century Gothic" w:hAnsi="Century Gothic" w:cstheme="minorBidi"/>
          <w:caps w:val="0"/>
          <w:color w:val="002060"/>
          <w:kern w:val="2"/>
          <w:sz w:val="28"/>
          <w:szCs w:val="28"/>
          <w:lang w:bidi="ar-SA"/>
          <w14:ligatures w14:val="standardContextual"/>
        </w:rPr>
        <w:t xml:space="preserve"> </w:t>
      </w:r>
    </w:p>
    <w:p w14:paraId="7339BB93" w14:textId="77777777" w:rsidR="004916FC" w:rsidRDefault="004916FC" w:rsidP="004916FC">
      <w:pPr>
        <w:spacing w:after="0"/>
        <w:rPr>
          <w:rFonts w:ascii="Century Gothic" w:hAnsi="Century Gothic" w:cs="Calibri"/>
          <w:b/>
          <w:bCs/>
          <w:color w:val="002060"/>
          <w:kern w:val="0"/>
          <w:lang w:bidi="hi-IN"/>
          <w14:ligatures w14:val="none"/>
        </w:rPr>
      </w:pPr>
    </w:p>
    <w:p w14:paraId="08DDFA34" w14:textId="77777777" w:rsidR="004916FC" w:rsidRPr="0052796F" w:rsidRDefault="004916FC" w:rsidP="004916F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46D463D9" w14:textId="77777777" w:rsidR="004916FC" w:rsidRPr="00D418C9" w:rsidRDefault="004916FC" w:rsidP="004916FC">
      <w:pPr>
        <w:pStyle w:val="itinerario"/>
      </w:pPr>
      <w:r w:rsidRPr="00D418C9">
        <w:t xml:space="preserve">La validez de las tarifas publicadas en cada uno de nuestros programas aplica hasta máximo el último día indicado en la vigencia.  </w:t>
      </w:r>
    </w:p>
    <w:p w14:paraId="5D075632" w14:textId="77777777" w:rsidR="004916FC" w:rsidRPr="0052796F" w:rsidRDefault="004916FC" w:rsidP="004916FC">
      <w:pPr>
        <w:pStyle w:val="itinerario"/>
        <w:rPr>
          <w:sz w:val="20"/>
          <w:szCs w:val="20"/>
        </w:rPr>
      </w:pPr>
    </w:p>
    <w:p w14:paraId="7D82983F" w14:textId="77777777" w:rsidR="004916FC" w:rsidRPr="0052796F" w:rsidRDefault="004916FC" w:rsidP="004916F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1617B229" w14:textId="77777777" w:rsidR="004916FC" w:rsidRPr="00D418C9" w:rsidRDefault="004916FC" w:rsidP="004916FC">
      <w:pPr>
        <w:pStyle w:val="vinetas"/>
        <w:spacing w:after="0"/>
        <w:ind w:left="720" w:hanging="360"/>
        <w:jc w:val="both"/>
      </w:pPr>
      <w:r w:rsidRPr="00D418C9">
        <w:t xml:space="preserve">Tarifas sujetas a cambios y disponibilidad sin previo aviso. </w:t>
      </w:r>
    </w:p>
    <w:p w14:paraId="261A7961" w14:textId="77777777" w:rsidR="004916FC" w:rsidRPr="00D418C9" w:rsidRDefault="004916FC" w:rsidP="004916FC">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60AF57B3" w14:textId="77777777" w:rsidR="004916FC" w:rsidRPr="00D418C9" w:rsidRDefault="004916FC" w:rsidP="004916FC">
      <w:pPr>
        <w:pStyle w:val="vinetas"/>
        <w:spacing w:line="240" w:lineRule="auto"/>
        <w:jc w:val="both"/>
      </w:pPr>
      <w:r w:rsidRPr="00D418C9">
        <w:lastRenderedPageBreak/>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41C46996" w14:textId="77777777" w:rsidR="004916FC" w:rsidRPr="00D418C9" w:rsidRDefault="004916FC" w:rsidP="004916FC">
      <w:pPr>
        <w:pStyle w:val="vinetas"/>
        <w:ind w:left="720" w:hanging="360"/>
        <w:jc w:val="both"/>
      </w:pPr>
      <w:r w:rsidRPr="00D418C9">
        <w:t>Se entiende por servicios: traslados, visitas y excursiones detalladas, asistencia de guías locales para las visitas.</w:t>
      </w:r>
    </w:p>
    <w:p w14:paraId="27136720" w14:textId="77777777" w:rsidR="004916FC" w:rsidRPr="00D418C9" w:rsidRDefault="004916FC" w:rsidP="004916FC">
      <w:pPr>
        <w:pStyle w:val="vinetas"/>
        <w:ind w:left="720" w:hanging="360"/>
        <w:jc w:val="both"/>
      </w:pPr>
      <w:r w:rsidRPr="00D418C9">
        <w:t>Las visitas incluidas son prestadas en servicio compartido no en privado.</w:t>
      </w:r>
    </w:p>
    <w:p w14:paraId="2E6802FA" w14:textId="77777777" w:rsidR="004916FC" w:rsidRPr="00D418C9" w:rsidRDefault="004916FC" w:rsidP="004916FC">
      <w:pPr>
        <w:pStyle w:val="vinetas"/>
        <w:ind w:left="720" w:hanging="360"/>
        <w:jc w:val="both"/>
      </w:pPr>
      <w:r w:rsidRPr="00D418C9">
        <w:t>Los hoteles mencionados como previstos al final están sujetos a variación, sin alterar en ningún momento su categoría.</w:t>
      </w:r>
    </w:p>
    <w:p w14:paraId="67470E2E" w14:textId="77777777" w:rsidR="004916FC" w:rsidRPr="00D418C9" w:rsidRDefault="004916FC" w:rsidP="004916FC">
      <w:pPr>
        <w:pStyle w:val="vinetas"/>
        <w:ind w:left="720" w:hanging="360"/>
        <w:jc w:val="both"/>
      </w:pPr>
      <w:r w:rsidRPr="00D418C9">
        <w:t>Las habitaciones que se ofrece son de categoría estándar.</w:t>
      </w:r>
    </w:p>
    <w:p w14:paraId="2BF7E0FD" w14:textId="77777777" w:rsidR="004916FC" w:rsidRPr="00D418C9" w:rsidRDefault="004916FC" w:rsidP="004916FC">
      <w:pPr>
        <w:pStyle w:val="vinetas"/>
        <w:ind w:left="720" w:hanging="360"/>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F7F216D" w14:textId="77777777" w:rsidR="004916FC" w:rsidRPr="00D418C9" w:rsidRDefault="004916FC" w:rsidP="004916FC">
      <w:pPr>
        <w:pStyle w:val="vinetas"/>
        <w:spacing w:line="240" w:lineRule="auto"/>
        <w:jc w:val="both"/>
      </w:pPr>
      <w:r w:rsidRPr="00D418C9">
        <w:t xml:space="preserve">Precios no válidos para grupos, </w:t>
      </w:r>
      <w:r>
        <w:t>s</w:t>
      </w:r>
      <w:r w:rsidRPr="00D418C9">
        <w:t xml:space="preserve">emana </w:t>
      </w:r>
      <w:r>
        <w:t>s</w:t>
      </w:r>
      <w:r w:rsidRPr="00D418C9">
        <w:t xml:space="preserve">anta, </w:t>
      </w:r>
      <w:r>
        <w:t xml:space="preserve">festivos, </w:t>
      </w:r>
      <w:r w:rsidRPr="00D418C9">
        <w:t>grandes eventos, Navidad y Fin de año.</w:t>
      </w:r>
    </w:p>
    <w:p w14:paraId="2B32326F" w14:textId="77777777" w:rsidR="004916FC" w:rsidRPr="00D418C9" w:rsidRDefault="004916FC" w:rsidP="004916FC">
      <w:pPr>
        <w:pStyle w:val="vinetas"/>
        <w:ind w:left="720" w:hanging="360"/>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3FC58C03" w14:textId="77777777" w:rsidR="004916FC" w:rsidRDefault="004916FC" w:rsidP="004916FC">
      <w:pPr>
        <w:spacing w:after="0"/>
        <w:rPr>
          <w:rFonts w:ascii="Century Gothic" w:hAnsi="Century Gothic" w:cs="Calibri"/>
          <w:b/>
          <w:bCs/>
          <w:color w:val="002060"/>
          <w:kern w:val="0"/>
          <w:sz w:val="24"/>
          <w:szCs w:val="24"/>
          <w:lang w:bidi="hi-IN"/>
          <w14:ligatures w14:val="none"/>
        </w:rPr>
      </w:pPr>
    </w:p>
    <w:p w14:paraId="18993811" w14:textId="77777777" w:rsidR="004916FC" w:rsidRPr="0052796F" w:rsidRDefault="004916FC" w:rsidP="004916F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4908AA02" w14:textId="77777777" w:rsidR="004916FC" w:rsidRPr="00D418C9" w:rsidRDefault="004916FC" w:rsidP="004916FC">
      <w:pPr>
        <w:pStyle w:val="vinetas"/>
        <w:spacing w:after="0" w:line="240" w:lineRule="auto"/>
        <w:jc w:val="both"/>
      </w:pPr>
      <w:r w:rsidRPr="00D418C9">
        <w:t>Pasaporte con una vigencia mínima de seis meses, con hojas disponibles para colocarle los sellos de ingreso y salida del país a visitar.</w:t>
      </w:r>
    </w:p>
    <w:p w14:paraId="6C6EF3A7" w14:textId="77777777" w:rsidR="004916FC" w:rsidRDefault="004916FC" w:rsidP="004916FC">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77864134" w14:textId="77777777" w:rsidR="004916FC" w:rsidRPr="00D418C9" w:rsidRDefault="004916FC" w:rsidP="004916FC">
      <w:pPr>
        <w:pStyle w:val="vinetas"/>
        <w:spacing w:line="240" w:lineRule="auto"/>
        <w:jc w:val="both"/>
      </w:pPr>
      <w:r>
        <w:t xml:space="preserve">Las personas que viajen a Galápagos tendrán que diligenciar la Declaramentación Juramentada 48 horas previas al viaje en el siguiente enlace: </w:t>
      </w:r>
      <w:hyperlink r:id="rId15" w:history="1">
        <w:r w:rsidRPr="002134B1">
          <w:rPr>
            <w:rStyle w:val="Hipervnculo"/>
          </w:rPr>
          <w:t>https://declaracion.abgalapagos.gob.ec/</w:t>
        </w:r>
      </w:hyperlink>
      <w:r>
        <w:t xml:space="preserve"> </w:t>
      </w:r>
    </w:p>
    <w:p w14:paraId="74806BB0" w14:textId="77777777" w:rsidR="004916FC" w:rsidRPr="00D418C9" w:rsidRDefault="004916FC" w:rsidP="004916FC">
      <w:pPr>
        <w:pStyle w:val="vinetas"/>
        <w:spacing w:line="240" w:lineRule="auto"/>
        <w:jc w:val="both"/>
      </w:pPr>
      <w:r w:rsidRPr="00D418C9">
        <w:t>Es responsabilidad de los viajeros tener toda su documentación al día para no tener inconvenientes en los aeropuertos.</w:t>
      </w:r>
    </w:p>
    <w:p w14:paraId="7DB02C41" w14:textId="77777777" w:rsidR="004916FC" w:rsidRPr="00D418C9" w:rsidRDefault="004916FC" w:rsidP="004916FC">
      <w:pPr>
        <w:pStyle w:val="vinetas"/>
      </w:pPr>
      <w:r>
        <w:t xml:space="preserve">Se recomienda llevar </w:t>
      </w:r>
      <w:r w:rsidRPr="00D418C9">
        <w:t>Certificado Internacional Vacuna contra la Fiebre Amarilla.</w:t>
      </w:r>
    </w:p>
    <w:p w14:paraId="6A9EBA6A" w14:textId="77777777" w:rsidR="004916FC" w:rsidRPr="00D418C9" w:rsidRDefault="004916FC" w:rsidP="004916FC">
      <w:pPr>
        <w:pStyle w:val="vinetas"/>
        <w:spacing w:before="0" w:after="0"/>
        <w:ind w:left="720" w:hanging="360"/>
        <w:jc w:val="both"/>
      </w:pPr>
      <w:r w:rsidRPr="00D418C9">
        <w:t xml:space="preserve">La documentación requerida puede tener cambios en cualquier momento por resolución de los países a visitar. </w:t>
      </w:r>
    </w:p>
    <w:p w14:paraId="666257A3" w14:textId="77777777" w:rsidR="004916FC" w:rsidRDefault="004916FC" w:rsidP="004916FC">
      <w:pPr>
        <w:spacing w:after="0"/>
        <w:rPr>
          <w:rFonts w:ascii="Century Gothic" w:hAnsi="Century Gothic" w:cs="Calibri"/>
          <w:b/>
          <w:bCs/>
          <w:color w:val="002060"/>
          <w:kern w:val="0"/>
          <w:sz w:val="24"/>
          <w:szCs w:val="24"/>
          <w:lang w:bidi="hi-IN"/>
          <w14:ligatures w14:val="none"/>
        </w:rPr>
      </w:pPr>
    </w:p>
    <w:p w14:paraId="65C8EDF7" w14:textId="77777777" w:rsidR="004916FC" w:rsidRPr="0052796F" w:rsidRDefault="004916FC" w:rsidP="004916F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CANCELACIONES</w:t>
      </w:r>
    </w:p>
    <w:p w14:paraId="685E1031" w14:textId="77777777" w:rsidR="004916FC" w:rsidRDefault="004916FC" w:rsidP="004916FC">
      <w:pPr>
        <w:pStyle w:val="vinetas"/>
        <w:jc w:val="both"/>
      </w:pPr>
      <w:r>
        <w:t xml:space="preserve">Cancelaciones recibidas dentro de 10 días antes de iniciar servicios, no tienen cargo. </w:t>
      </w:r>
    </w:p>
    <w:p w14:paraId="7BA0247A" w14:textId="77777777" w:rsidR="004916FC" w:rsidRDefault="004916FC" w:rsidP="004916FC">
      <w:pPr>
        <w:pStyle w:val="vinetas"/>
        <w:jc w:val="both"/>
      </w:pPr>
      <w:r>
        <w:t xml:space="preserve">Cancelaciones recibidas dentro de 9 – 5 días antes de iniciar servicios, aplica una penalidad del 40% de gastos por persona del importe total. </w:t>
      </w:r>
    </w:p>
    <w:p w14:paraId="49A4661D" w14:textId="77777777" w:rsidR="004916FC" w:rsidRDefault="004916FC" w:rsidP="004916FC">
      <w:pPr>
        <w:pStyle w:val="vinetas"/>
        <w:jc w:val="both"/>
      </w:pPr>
      <w:r>
        <w:t xml:space="preserve">Cancelaciones por cualquier motivo, entre 4 días a 0 horas antes de iniciar servicios, aplica una penalidad del 100% de gastos por persona del importe total.  </w:t>
      </w:r>
    </w:p>
    <w:p w14:paraId="42EE41DF" w14:textId="77777777" w:rsidR="004916FC" w:rsidRDefault="004916FC" w:rsidP="004916FC">
      <w:pPr>
        <w:pStyle w:val="vinetas"/>
        <w:jc w:val="both"/>
      </w:pPr>
      <w:r>
        <w:t>En el caso de hoteles de Galápagos, Amazonía y hoteles de playa, se manejará un tiempo límite de prepago total, no reembolsable en caso de anulación o cambio.</w:t>
      </w:r>
    </w:p>
    <w:p w14:paraId="4961F1F6" w14:textId="77777777" w:rsidR="004916FC" w:rsidRDefault="004916FC" w:rsidP="004916FC">
      <w:pPr>
        <w:pStyle w:val="vinetas"/>
        <w:jc w:val="both"/>
      </w:pPr>
      <w:r>
        <w:t>Si la reserva está en prepago y al cancelarse genera gastos por cancelación la agencia de viajes será responsable por el pago de estos.</w:t>
      </w:r>
    </w:p>
    <w:p w14:paraId="4D8C3E10" w14:textId="77777777" w:rsidR="004916FC" w:rsidRDefault="004916FC" w:rsidP="004916FC">
      <w:pPr>
        <w:pStyle w:val="vinetas"/>
        <w:ind w:left="720" w:hanging="360"/>
      </w:pPr>
      <w:r w:rsidRPr="00825EFF">
        <w:t xml:space="preserve">Al recibir All Reps el depósito que el pasajero entrega en la agencia de viajes, All Reps SAS., entiende que el pasajero se ha enterado y aceptado cada una de las condiciones, políticas </w:t>
      </w:r>
      <w:r w:rsidRPr="00825EFF">
        <w:lastRenderedPageBreak/>
        <w:t>de pago y cancelaciones. Así mismo la agencia de viajes está en la obligación de enterar y dar a conocer las condiciones del servicio al pasajero.</w:t>
      </w:r>
    </w:p>
    <w:p w14:paraId="1835C189" w14:textId="77777777" w:rsidR="004916FC" w:rsidRDefault="004916FC" w:rsidP="004916FC">
      <w:pPr>
        <w:pStyle w:val="vinetas"/>
        <w:spacing w:line="240" w:lineRule="auto"/>
        <w:ind w:left="720" w:hanging="360"/>
        <w:jc w:val="both"/>
      </w:pPr>
      <w:r>
        <w:t>La no presentación al inicio del programa, los cargos son del 100% del valor del paquete turístico.</w:t>
      </w:r>
    </w:p>
    <w:p w14:paraId="614E5073" w14:textId="77777777" w:rsidR="004916FC" w:rsidRDefault="004916FC" w:rsidP="004916FC">
      <w:pPr>
        <w:pStyle w:val="vinetas"/>
        <w:spacing w:line="240" w:lineRule="auto"/>
        <w:ind w:left="720" w:hanging="360"/>
        <w:jc w:val="both"/>
      </w:pPr>
      <w: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14714803" w14:textId="77777777" w:rsidR="004916FC" w:rsidRPr="00825EFF" w:rsidRDefault="004916FC" w:rsidP="004916FC">
      <w:pPr>
        <w:pStyle w:val="vinetas"/>
        <w:spacing w:after="0"/>
        <w:ind w:left="720" w:hanging="360"/>
        <w:jc w:val="both"/>
      </w:pPr>
      <w:r w:rsidRPr="00825EFF">
        <w:t xml:space="preserve">Alguna política de cancelación diferente a las informadas anteriormente se especificará en la confirmación de los servicios. </w:t>
      </w:r>
    </w:p>
    <w:p w14:paraId="58E454B5" w14:textId="77777777" w:rsidR="004916FC" w:rsidRDefault="004916FC" w:rsidP="004916FC">
      <w:pPr>
        <w:spacing w:after="0"/>
        <w:rPr>
          <w:rFonts w:ascii="Century Gothic" w:hAnsi="Century Gothic" w:cs="Calibri"/>
          <w:b/>
          <w:bCs/>
          <w:color w:val="002060"/>
          <w:kern w:val="0"/>
          <w:sz w:val="24"/>
          <w:szCs w:val="24"/>
          <w:lang w:bidi="hi-IN"/>
          <w14:ligatures w14:val="none"/>
        </w:rPr>
      </w:pPr>
      <w:r>
        <w:rPr>
          <w:rFonts w:ascii="Century Gothic" w:hAnsi="Century Gothic" w:cs="Calibri"/>
          <w:b/>
          <w:bCs/>
          <w:color w:val="002060"/>
          <w:kern w:val="0"/>
          <w:sz w:val="24"/>
          <w:szCs w:val="24"/>
          <w:lang w:bidi="hi-IN"/>
          <w14:ligatures w14:val="none"/>
        </w:rPr>
        <w:t xml:space="preserve"> </w:t>
      </w:r>
    </w:p>
    <w:p w14:paraId="4A9297BE" w14:textId="77777777" w:rsidR="004916FC" w:rsidRDefault="004916FC" w:rsidP="004916F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74D434C1" w14:textId="77777777" w:rsidR="004916FC" w:rsidRPr="00D418C9" w:rsidRDefault="004916FC" w:rsidP="004916FC">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0BF8BD10" w14:textId="77777777" w:rsidR="004916FC" w:rsidRPr="00D418C9" w:rsidRDefault="004916FC" w:rsidP="004916FC">
      <w:pPr>
        <w:pStyle w:val="itinerario"/>
        <w:spacing w:line="240" w:lineRule="auto"/>
      </w:pPr>
    </w:p>
    <w:p w14:paraId="6079C67C" w14:textId="77777777" w:rsidR="004916FC" w:rsidRPr="00D418C9" w:rsidRDefault="004916FC" w:rsidP="004916FC">
      <w:pPr>
        <w:pStyle w:val="itinerario"/>
        <w:spacing w:line="240" w:lineRule="auto"/>
      </w:pPr>
      <w:r w:rsidRPr="00D418C9">
        <w:t>Los servicios no utilizados no serán reembolsables.</w:t>
      </w:r>
    </w:p>
    <w:p w14:paraId="3AC05B50" w14:textId="77777777" w:rsidR="004916FC" w:rsidRPr="0052796F" w:rsidRDefault="004916FC" w:rsidP="004916FC">
      <w:pPr>
        <w:spacing w:after="0"/>
        <w:rPr>
          <w:rFonts w:ascii="Century Gothic" w:hAnsi="Century Gothic" w:cs="Calibri"/>
          <w:b/>
          <w:bCs/>
          <w:color w:val="002060"/>
          <w:kern w:val="0"/>
          <w:lang w:bidi="hi-IN"/>
          <w14:ligatures w14:val="none"/>
        </w:rPr>
      </w:pPr>
    </w:p>
    <w:p w14:paraId="007BE4DB" w14:textId="77777777" w:rsidR="004916FC" w:rsidRPr="0052796F" w:rsidRDefault="004916FC" w:rsidP="004916F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2C076267" w14:textId="77777777" w:rsidR="004916FC" w:rsidRPr="00D418C9" w:rsidRDefault="004916FC" w:rsidP="004916FC">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3256CFC7" w14:textId="77777777" w:rsidR="004916FC" w:rsidRDefault="004916FC" w:rsidP="004916FC">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476DD9C6" w14:textId="77777777" w:rsidR="004916FC" w:rsidRPr="00D418C9" w:rsidRDefault="004916FC" w:rsidP="004916FC">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C486645" w14:textId="77777777" w:rsidR="004916FC" w:rsidRDefault="004916FC" w:rsidP="004916FC">
      <w:pPr>
        <w:spacing w:after="0"/>
        <w:rPr>
          <w:rFonts w:ascii="Century Gothic" w:hAnsi="Century Gothic" w:cs="Calibri"/>
          <w:b/>
          <w:bCs/>
          <w:color w:val="002060"/>
          <w:kern w:val="0"/>
          <w:sz w:val="24"/>
          <w:szCs w:val="24"/>
          <w:lang w:bidi="hi-IN"/>
          <w14:ligatures w14:val="none"/>
        </w:rPr>
      </w:pPr>
    </w:p>
    <w:p w14:paraId="6088456C" w14:textId="77777777" w:rsidR="004916FC" w:rsidRDefault="004916FC" w:rsidP="004916F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66DC30B3" w14:textId="77777777" w:rsidR="004916FC" w:rsidRDefault="004916FC" w:rsidP="004916FC">
      <w:pPr>
        <w:spacing w:after="0"/>
        <w:jc w:val="both"/>
        <w:rPr>
          <w:rFonts w:ascii="Calibri" w:hAnsi="Calibri" w:cs="Calibri"/>
          <w:color w:val="000000" w:themeColor="text1"/>
          <w:kern w:val="0"/>
          <w:lang w:bidi="hi-IN"/>
          <w14:ligatures w14:val="none"/>
        </w:rPr>
      </w:pPr>
      <w:r w:rsidRPr="00420D39">
        <w:rPr>
          <w:rFonts w:ascii="Calibri" w:hAnsi="Calibri" w:cs="Calibri"/>
          <w:color w:val="000000" w:themeColor="text1"/>
          <w:kern w:val="0"/>
          <w:lang w:bidi="hi-IN"/>
          <w14:ligatures w14:val="none"/>
        </w:rPr>
        <w:t xml:space="preserve">En todos nuestros traslados y excursiones los pasajeros serán manejados en </w:t>
      </w:r>
      <w:proofErr w:type="gramStart"/>
      <w:r w:rsidRPr="00420D39">
        <w:rPr>
          <w:rFonts w:ascii="Calibri" w:hAnsi="Calibri" w:cs="Calibri"/>
          <w:color w:val="000000" w:themeColor="text1"/>
          <w:kern w:val="0"/>
          <w:lang w:bidi="hi-IN"/>
          <w14:ligatures w14:val="none"/>
        </w:rPr>
        <w:t>mini van</w:t>
      </w:r>
      <w:proofErr w:type="gramEnd"/>
      <w:r w:rsidRPr="00420D39">
        <w:rPr>
          <w:rFonts w:ascii="Calibri" w:hAnsi="Calibri" w:cs="Calibri"/>
          <w:color w:val="000000" w:themeColor="text1"/>
          <w:kern w:val="0"/>
          <w:lang w:bidi="hi-IN"/>
          <w14:ligatures w14:val="none"/>
        </w:rPr>
        <w:t xml:space="preserve"> de hasta 10 pasajeros o buses en caso de grupos. Los precios de los traslados están basados en SERVICIO COMPARTIDO con un mínimo de 2 personas, consultar el suplemento cuando viaje una sola persona. </w:t>
      </w:r>
    </w:p>
    <w:p w14:paraId="28453585" w14:textId="77777777" w:rsidR="004916FC" w:rsidRDefault="004916FC" w:rsidP="004916FC">
      <w:pPr>
        <w:spacing w:after="0"/>
        <w:jc w:val="both"/>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t>El tiempo de espera para los traslados en compartido en el a</w:t>
      </w:r>
      <w:r w:rsidRPr="00D86B6D">
        <w:rPr>
          <w:rFonts w:ascii="Calibri" w:hAnsi="Calibri" w:cs="Calibri"/>
          <w:color w:val="000000" w:themeColor="text1"/>
          <w:kern w:val="0"/>
          <w:lang w:bidi="hi-IN"/>
          <w14:ligatures w14:val="none"/>
        </w:rPr>
        <w:t xml:space="preserve">eropuerto </w:t>
      </w:r>
      <w:r>
        <w:rPr>
          <w:rFonts w:ascii="Calibri" w:hAnsi="Calibri" w:cs="Calibri"/>
          <w:color w:val="000000" w:themeColor="text1"/>
          <w:kern w:val="0"/>
          <w:lang w:bidi="hi-IN"/>
          <w14:ligatures w14:val="none"/>
        </w:rPr>
        <w:t xml:space="preserve">es </w:t>
      </w:r>
      <w:r w:rsidRPr="00D86B6D">
        <w:rPr>
          <w:rFonts w:ascii="Calibri" w:hAnsi="Calibri" w:cs="Calibri"/>
          <w:color w:val="000000" w:themeColor="text1"/>
          <w:kern w:val="0"/>
          <w:lang w:bidi="hi-IN"/>
          <w14:ligatures w14:val="none"/>
        </w:rPr>
        <w:t>de hasta 2 horas posteriores al itinerario confirmado del vuelo, y en traslados privados de hasta 3 horas, posterior a est</w:t>
      </w:r>
      <w:r>
        <w:rPr>
          <w:rFonts w:ascii="Calibri" w:hAnsi="Calibri" w:cs="Calibri"/>
          <w:color w:val="000000" w:themeColor="text1"/>
          <w:kern w:val="0"/>
          <w:lang w:bidi="hi-IN"/>
          <w14:ligatures w14:val="none"/>
        </w:rPr>
        <w:t>e tiempo</w:t>
      </w:r>
      <w:r w:rsidRPr="00D86B6D">
        <w:rPr>
          <w:rFonts w:ascii="Calibri" w:hAnsi="Calibri" w:cs="Calibri"/>
          <w:color w:val="000000" w:themeColor="text1"/>
          <w:kern w:val="0"/>
          <w:lang w:bidi="hi-IN"/>
          <w14:ligatures w14:val="none"/>
        </w:rPr>
        <w:t xml:space="preserve"> serán considerados como No </w:t>
      </w:r>
      <w:proofErr w:type="gramStart"/>
      <w:r w:rsidRPr="00D86B6D">
        <w:rPr>
          <w:rFonts w:ascii="Calibri" w:hAnsi="Calibri" w:cs="Calibri"/>
          <w:color w:val="000000" w:themeColor="text1"/>
          <w:kern w:val="0"/>
          <w:lang w:bidi="hi-IN"/>
          <w14:ligatures w14:val="none"/>
        </w:rPr>
        <w:t>Show</w:t>
      </w:r>
      <w:proofErr w:type="gramEnd"/>
      <w:r w:rsidRPr="00D86B6D">
        <w:rPr>
          <w:rFonts w:ascii="Calibri" w:hAnsi="Calibri" w:cs="Calibri"/>
          <w:color w:val="000000" w:themeColor="text1"/>
          <w:kern w:val="0"/>
          <w:lang w:bidi="hi-IN"/>
          <w14:ligatures w14:val="none"/>
        </w:rPr>
        <w:t>, y serán servicios no reembolsables</w:t>
      </w:r>
      <w:r>
        <w:rPr>
          <w:rFonts w:ascii="Calibri" w:hAnsi="Calibri" w:cs="Calibri"/>
          <w:color w:val="000000" w:themeColor="text1"/>
          <w:kern w:val="0"/>
          <w:lang w:bidi="hi-IN"/>
          <w14:ligatures w14:val="none"/>
        </w:rPr>
        <w:t xml:space="preserve">. </w:t>
      </w:r>
    </w:p>
    <w:p w14:paraId="0222F7C7" w14:textId="77777777" w:rsidR="004916FC" w:rsidRPr="00420D39" w:rsidRDefault="004916FC" w:rsidP="004916FC">
      <w:pPr>
        <w:spacing w:after="0"/>
        <w:jc w:val="both"/>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t xml:space="preserve">Para traslados </w:t>
      </w:r>
      <w:r w:rsidRPr="00420D39">
        <w:rPr>
          <w:rFonts w:ascii="Calibri" w:hAnsi="Calibri" w:cs="Calibri"/>
          <w:color w:val="000000" w:themeColor="text1"/>
          <w:kern w:val="0"/>
          <w:lang w:bidi="hi-IN"/>
          <w14:ligatures w14:val="none"/>
        </w:rPr>
        <w:t>efect</w:t>
      </w:r>
      <w:r>
        <w:rPr>
          <w:rFonts w:ascii="Calibri" w:hAnsi="Calibri" w:cs="Calibri"/>
          <w:color w:val="000000" w:themeColor="text1"/>
          <w:kern w:val="0"/>
          <w:lang w:bidi="hi-IN"/>
          <w14:ligatures w14:val="none"/>
        </w:rPr>
        <w:t xml:space="preserve">uados entre las 20:00 horas y 06:00 horas, se aplicará un suplemento (favor consultar). </w:t>
      </w:r>
    </w:p>
    <w:p w14:paraId="12883336" w14:textId="77777777" w:rsidR="004916FC" w:rsidRDefault="004916FC" w:rsidP="004916FC">
      <w:pPr>
        <w:spacing w:after="0"/>
        <w:jc w:val="both"/>
        <w:rPr>
          <w:rFonts w:ascii="Calibri" w:hAnsi="Calibri" w:cs="Calibri"/>
          <w:color w:val="000000" w:themeColor="text1"/>
          <w:kern w:val="0"/>
          <w:lang w:bidi="hi-IN"/>
          <w14:ligatures w14:val="none"/>
        </w:rPr>
      </w:pPr>
    </w:p>
    <w:p w14:paraId="0E214EA7" w14:textId="77777777" w:rsidR="004916FC" w:rsidRPr="00420D39" w:rsidRDefault="004916FC" w:rsidP="004916FC">
      <w:pPr>
        <w:spacing w:after="0"/>
        <w:jc w:val="both"/>
        <w:rPr>
          <w:rFonts w:ascii="Calibri" w:hAnsi="Calibri" w:cs="Calibri"/>
          <w:color w:val="000000" w:themeColor="text1"/>
          <w:kern w:val="0"/>
          <w:lang w:bidi="hi-IN"/>
          <w14:ligatures w14:val="none"/>
        </w:rPr>
      </w:pPr>
      <w:r w:rsidRPr="00420D39">
        <w:rPr>
          <w:rFonts w:ascii="Calibri" w:hAnsi="Calibri" w:cs="Calibri"/>
          <w:color w:val="000000" w:themeColor="text1"/>
          <w:kern w:val="0"/>
          <w:lang w:bidi="hi-IN"/>
          <w14:ligatures w14:val="none"/>
        </w:rP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420D39">
        <w:rPr>
          <w:rFonts w:ascii="Calibri" w:hAnsi="Calibri" w:cs="Calibri"/>
          <w:color w:val="000000" w:themeColor="text1"/>
          <w:kern w:val="0"/>
          <w:lang w:bidi="hi-IN"/>
          <w14:ligatures w14:val="none"/>
        </w:rPr>
        <w:t>del mismo</w:t>
      </w:r>
      <w:proofErr w:type="gramEnd"/>
      <w:r w:rsidRPr="00420D39">
        <w:rPr>
          <w:rFonts w:ascii="Calibri" w:hAnsi="Calibri" w:cs="Calibri"/>
          <w:color w:val="000000" w:themeColor="text1"/>
          <w:kern w:val="0"/>
          <w:lang w:bidi="hi-IN"/>
          <w14:ligatures w14:val="none"/>
        </w:rPr>
        <w:t xml:space="preserve"> o de All Reps.</w:t>
      </w:r>
    </w:p>
    <w:p w14:paraId="2ED31158" w14:textId="77777777" w:rsidR="004916FC" w:rsidRPr="0052796F" w:rsidRDefault="004916FC" w:rsidP="004916FC">
      <w:pPr>
        <w:spacing w:after="0"/>
        <w:rPr>
          <w:rFonts w:ascii="Century Gothic" w:hAnsi="Century Gothic" w:cs="Calibri"/>
          <w:b/>
          <w:bCs/>
          <w:color w:val="002060"/>
          <w:kern w:val="0"/>
          <w:lang w:bidi="hi-IN"/>
          <w14:ligatures w14:val="none"/>
        </w:rPr>
      </w:pPr>
    </w:p>
    <w:p w14:paraId="7173D203" w14:textId="77777777" w:rsidR="004916FC" w:rsidRDefault="004916FC" w:rsidP="004916FC">
      <w:pPr>
        <w:spacing w:after="0"/>
        <w:rPr>
          <w:rFonts w:ascii="Century Gothic" w:hAnsi="Century Gothic" w:cs="Calibri"/>
          <w:b/>
          <w:bCs/>
          <w:color w:val="002060"/>
          <w:kern w:val="0"/>
          <w:lang w:bidi="hi-IN"/>
          <w14:ligatures w14:val="none"/>
        </w:rPr>
      </w:pPr>
    </w:p>
    <w:p w14:paraId="325174A2" w14:textId="77777777" w:rsidR="004916FC" w:rsidRDefault="004916FC" w:rsidP="004916FC">
      <w:pPr>
        <w:spacing w:after="0"/>
        <w:rPr>
          <w:rFonts w:ascii="Century Gothic" w:hAnsi="Century Gothic" w:cs="Calibri"/>
          <w:b/>
          <w:bCs/>
          <w:color w:val="002060"/>
          <w:kern w:val="0"/>
          <w:lang w:bidi="hi-IN"/>
          <w14:ligatures w14:val="none"/>
        </w:rPr>
      </w:pPr>
    </w:p>
    <w:p w14:paraId="724D2B0B" w14:textId="034CBF3F" w:rsidR="004916FC" w:rsidRDefault="004916FC" w:rsidP="004916FC">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lastRenderedPageBreak/>
        <w:t>VISITAS Y EXCURSIONES EN SERVICIO COMPARTIDO</w:t>
      </w:r>
    </w:p>
    <w:p w14:paraId="1579292E" w14:textId="77777777" w:rsidR="004916FC" w:rsidRPr="00D418C9" w:rsidRDefault="004916FC" w:rsidP="004916FC">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642D77A4" w14:textId="77777777" w:rsidR="004916FC" w:rsidRDefault="004916FC" w:rsidP="004916FC">
      <w:pPr>
        <w:spacing w:after="0"/>
        <w:rPr>
          <w:rFonts w:ascii="Century Gothic" w:hAnsi="Century Gothic" w:cs="Calibri"/>
          <w:b/>
          <w:bCs/>
          <w:color w:val="002060"/>
          <w:kern w:val="0"/>
          <w:lang w:bidi="hi-IN"/>
          <w14:ligatures w14:val="none"/>
        </w:rPr>
      </w:pPr>
    </w:p>
    <w:p w14:paraId="3F53B5AE" w14:textId="77777777" w:rsidR="004916FC" w:rsidRPr="000E24E5" w:rsidRDefault="004916FC" w:rsidP="004916F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096DABA8" w14:textId="77777777" w:rsidR="004916FC" w:rsidRDefault="004916FC" w:rsidP="004916FC">
      <w:pPr>
        <w:pStyle w:val="itinerario"/>
        <w:rPr>
          <w:lang w:val="es-ES"/>
        </w:rPr>
      </w:pPr>
      <w:r w:rsidRPr="00D418C9">
        <w:t xml:space="preserve">Para el inicio </w:t>
      </w:r>
      <w:r>
        <w:t>de las visitas en servicio compartido</w:t>
      </w:r>
      <w:r w:rsidRPr="00D418C9">
        <w:t xml:space="preserve"> en autocar, </w:t>
      </w:r>
      <w:r w:rsidRPr="000E289A">
        <w:t>es imprescindible que los pasajeros estén puntualmente en el punto de encuentro</w:t>
      </w:r>
      <w:r>
        <w:t xml:space="preserve"> </w:t>
      </w:r>
      <w:r w:rsidRPr="00C636D1">
        <w:t>para garantizar el cumplimiento del itinerario sin alteraciones.</w:t>
      </w:r>
      <w:r w:rsidRPr="00D418C9">
        <w:t xml:space="preserve"> </w:t>
      </w:r>
      <w:r>
        <w:rPr>
          <w:lang w:val="es-ES"/>
        </w:rPr>
        <w:t>Si los pasajeros pierden alguna excursión por no cumplir el horario, los servicios no tomados no serán reembolsables.</w:t>
      </w:r>
    </w:p>
    <w:p w14:paraId="4F5EFE88" w14:textId="77777777" w:rsidR="004916FC" w:rsidRPr="00137584" w:rsidRDefault="004916FC" w:rsidP="004916FC">
      <w:pPr>
        <w:spacing w:after="0"/>
        <w:rPr>
          <w:rFonts w:ascii="Century Gothic" w:hAnsi="Century Gothic" w:cs="Calibri"/>
          <w:b/>
          <w:bCs/>
          <w:color w:val="002060"/>
          <w:kern w:val="0"/>
          <w:sz w:val="24"/>
          <w:szCs w:val="24"/>
          <w:lang w:val="es-ES" w:bidi="hi-IN"/>
          <w14:ligatures w14:val="none"/>
        </w:rPr>
      </w:pPr>
    </w:p>
    <w:p w14:paraId="0A579195" w14:textId="77777777" w:rsidR="004916FC" w:rsidRPr="000E24E5" w:rsidRDefault="004916FC" w:rsidP="004916F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5C78C35D" w14:textId="77777777" w:rsidR="004916FC" w:rsidRPr="00D418C9" w:rsidRDefault="004916FC" w:rsidP="004916FC">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FEBB681" w14:textId="77777777" w:rsidR="004916FC" w:rsidRDefault="004916FC" w:rsidP="004916FC">
      <w:pPr>
        <w:spacing w:after="0"/>
        <w:rPr>
          <w:rFonts w:ascii="Century Gothic" w:hAnsi="Century Gothic" w:cs="Calibri"/>
          <w:b/>
          <w:bCs/>
          <w:color w:val="002060"/>
          <w:kern w:val="0"/>
          <w:lang w:bidi="hi-IN"/>
          <w14:ligatures w14:val="none"/>
        </w:rPr>
      </w:pPr>
    </w:p>
    <w:p w14:paraId="30C54609" w14:textId="77777777" w:rsidR="004916FC" w:rsidRPr="000E24E5" w:rsidRDefault="004916FC" w:rsidP="004916F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1B1C9293" w14:textId="77777777" w:rsidR="004916FC" w:rsidRPr="00D418C9" w:rsidRDefault="004916FC" w:rsidP="004916FC">
      <w:pPr>
        <w:pStyle w:val="itinerario"/>
      </w:pPr>
      <w:r w:rsidRPr="00D418C9">
        <w:t>Cuando se habla de guía, nos referimos a guías locales del país que se visita, que le acompañaran en el circuito y/o en las excursiones. Nunca se hace refiere al guía acompañante desde Colombia.</w:t>
      </w:r>
    </w:p>
    <w:p w14:paraId="322FD9EF" w14:textId="77777777" w:rsidR="004916FC" w:rsidRPr="00691872" w:rsidRDefault="004916FC" w:rsidP="004916FC">
      <w:pPr>
        <w:spacing w:after="0"/>
        <w:rPr>
          <w:rFonts w:ascii="Century Gothic" w:hAnsi="Century Gothic" w:cs="Calibri"/>
          <w:b/>
          <w:bCs/>
          <w:color w:val="002060"/>
          <w:kern w:val="0"/>
          <w:sz w:val="24"/>
          <w:szCs w:val="24"/>
          <w:lang w:bidi="hi-IN"/>
          <w14:ligatures w14:val="none"/>
        </w:rPr>
      </w:pPr>
    </w:p>
    <w:p w14:paraId="70C87911" w14:textId="77777777" w:rsidR="004916FC" w:rsidRPr="000E24E5" w:rsidRDefault="004916FC" w:rsidP="004916F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55D979CF" w14:textId="77777777" w:rsidR="004916FC" w:rsidRPr="00D418C9" w:rsidRDefault="004916FC" w:rsidP="004916FC">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1322E520" w14:textId="77777777" w:rsidR="004916FC" w:rsidRDefault="004916FC" w:rsidP="004916FC">
      <w:pPr>
        <w:spacing w:after="0"/>
        <w:rPr>
          <w:rFonts w:ascii="Century Gothic" w:hAnsi="Century Gothic" w:cs="Calibri"/>
          <w:b/>
          <w:bCs/>
          <w:color w:val="002060"/>
          <w:kern w:val="0"/>
          <w:lang w:bidi="hi-IN"/>
          <w14:ligatures w14:val="none"/>
        </w:rPr>
      </w:pPr>
    </w:p>
    <w:p w14:paraId="3CBCB7D2" w14:textId="77777777" w:rsidR="004916FC" w:rsidRPr="000E24E5" w:rsidRDefault="004916FC" w:rsidP="004916F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2EE4B9CC" w14:textId="77777777" w:rsidR="004916FC" w:rsidRDefault="004916FC" w:rsidP="004916FC">
      <w:pPr>
        <w:pStyle w:val="itinerario"/>
      </w:pPr>
      <w:r w:rsidRPr="00D418C9">
        <w:t>Los hoteles no disponen de una gran oferta de habitaciones triples, por lo general es un catre, muy importante que el pasajero tenga conocimiento para evitar problemas en el destino, se debe conocer el peso y la altura de la persona adicional para hacer una buena recomendación.</w:t>
      </w:r>
    </w:p>
    <w:p w14:paraId="17B89E07" w14:textId="77777777" w:rsidR="004916FC" w:rsidRDefault="004916FC" w:rsidP="004916FC">
      <w:pPr>
        <w:pStyle w:val="itinerario"/>
      </w:pPr>
    </w:p>
    <w:p w14:paraId="209340FF" w14:textId="77777777" w:rsidR="004916FC" w:rsidRDefault="004916FC" w:rsidP="004916FC">
      <w:pPr>
        <w:ind w:hanging="2"/>
        <w:rPr>
          <w:rFonts w:ascii="Calibri" w:eastAsia="Calibri" w:hAnsi="Calibri" w:cs="Calibri"/>
          <w:color w:val="31AFB4"/>
        </w:rPr>
      </w:pPr>
      <w:r>
        <w:rPr>
          <w:rFonts w:ascii="Calibri" w:eastAsia="Calibri" w:hAnsi="Calibri" w:cs="Calibri"/>
          <w:b/>
          <w:color w:val="31AFB4"/>
        </w:rPr>
        <w:t>SGL</w:t>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t>DBL</w:t>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t>TPL</w:t>
      </w:r>
    </w:p>
    <w:p w14:paraId="4C3130EE" w14:textId="77777777" w:rsidR="004916FC" w:rsidRDefault="004916FC" w:rsidP="004916FC">
      <w:pPr>
        <w:pBdr>
          <w:top w:val="nil"/>
          <w:left w:val="nil"/>
          <w:bottom w:val="nil"/>
          <w:right w:val="nil"/>
          <w:between w:val="nil"/>
        </w:pBdr>
        <w:ind w:hanging="2"/>
        <w:jc w:val="both"/>
        <w:rPr>
          <w:rFonts w:ascii="Calibri" w:eastAsia="Calibri" w:hAnsi="Calibri" w:cs="Calibri"/>
          <w:color w:val="000000"/>
        </w:rPr>
      </w:pPr>
      <w:r>
        <w:rPr>
          <w:noProof/>
        </w:rPr>
        <mc:AlternateContent>
          <mc:Choice Requires="wps">
            <w:drawing>
              <wp:anchor distT="0" distB="0" distL="114300" distR="114300" simplePos="0" relativeHeight="251660288" behindDoc="0" locked="0" layoutInCell="1" hidden="0" allowOverlap="1" wp14:anchorId="1D9EB832" wp14:editId="6D0D2510">
                <wp:simplePos x="0" y="0"/>
                <wp:positionH relativeFrom="column">
                  <wp:posOffset>2425700</wp:posOffset>
                </wp:positionH>
                <wp:positionV relativeFrom="paragraph">
                  <wp:posOffset>25400</wp:posOffset>
                </wp:positionV>
                <wp:extent cx="432435" cy="750570"/>
                <wp:effectExtent l="0" t="0" r="0" b="0"/>
                <wp:wrapNone/>
                <wp:docPr id="2146963969" name="Rectángulo 2146963969"/>
                <wp:cNvGraphicFramePr/>
                <a:graphic xmlns:a="http://schemas.openxmlformats.org/drawingml/2006/main">
                  <a:graphicData uri="http://schemas.microsoft.com/office/word/2010/wordprocessingShape">
                    <wps:wsp>
                      <wps:cNvSpPr/>
                      <wps:spPr>
                        <a:xfrm>
                          <a:off x="5139308" y="3414240"/>
                          <a:ext cx="413385"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1EF498" w14:textId="77777777" w:rsidR="004916FC" w:rsidRDefault="004916FC" w:rsidP="004916FC">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1D9EB832" id="Rectángulo 2146963969" o:spid="_x0000_s1026" style="position:absolute;left:0;text-align:left;margin-left:191pt;margin-top:2pt;width:34.05pt;height:59.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">
                <v:stroke startarrowwidth="narrow" startarrowlength="short" endarrowwidth="narrow" endarrowlength="short"/>
                <v:textbox inset="2.53958mm,2.53958mm,2.53958mm,2.53958mm">
                  <w:txbxContent>
                    <w:p w14:paraId="021EF498" w14:textId="77777777" w:rsidR="004916FC" w:rsidRDefault="004916FC" w:rsidP="004916FC">
                      <w:pPr>
                        <w:ind w:hanging="2"/>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2C53BAEB" wp14:editId="233696A0">
                <wp:simplePos x="0" y="0"/>
                <wp:positionH relativeFrom="column">
                  <wp:posOffset>1854200</wp:posOffset>
                </wp:positionH>
                <wp:positionV relativeFrom="paragraph">
                  <wp:posOffset>25400</wp:posOffset>
                </wp:positionV>
                <wp:extent cx="431165" cy="750570"/>
                <wp:effectExtent l="0" t="0" r="0" b="0"/>
                <wp:wrapNone/>
                <wp:docPr id="2146963967" name="Rectángulo 2146963967"/>
                <wp:cNvGraphicFramePr/>
                <a:graphic xmlns:a="http://schemas.openxmlformats.org/drawingml/2006/main">
                  <a:graphicData uri="http://schemas.microsoft.com/office/word/2010/wordprocessingShape">
                    <wps:wsp>
                      <wps:cNvSpPr/>
                      <wps:spPr>
                        <a:xfrm>
                          <a:off x="5139943" y="3414240"/>
                          <a:ext cx="412115"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810E5A" w14:textId="77777777" w:rsidR="004916FC" w:rsidRDefault="004916FC" w:rsidP="004916FC">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2C53BAEB" id="Rectángulo 2146963967" o:spid="_x0000_s1027" style="position:absolute;left:0;text-align:left;margin-left:146pt;margin-top:2pt;width:33.95pt;height:59.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">
                <v:stroke startarrowwidth="narrow" startarrowlength="short" endarrowwidth="narrow" endarrowlength="short"/>
                <v:textbox inset="2.53958mm,2.53958mm,2.53958mm,2.53958mm">
                  <w:txbxContent>
                    <w:p w14:paraId="4D810E5A" w14:textId="77777777" w:rsidR="004916FC" w:rsidRDefault="004916FC" w:rsidP="004916FC">
                      <w:pPr>
                        <w:ind w:hanging="2"/>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003D3605" wp14:editId="474E12A4">
                <wp:simplePos x="0" y="0"/>
                <wp:positionH relativeFrom="column">
                  <wp:posOffset>368300</wp:posOffset>
                </wp:positionH>
                <wp:positionV relativeFrom="paragraph">
                  <wp:posOffset>25400</wp:posOffset>
                </wp:positionV>
                <wp:extent cx="476250" cy="750570"/>
                <wp:effectExtent l="0" t="0" r="0" b="0"/>
                <wp:wrapNone/>
                <wp:docPr id="2146963974" name="Rectángulo 2146963974"/>
                <wp:cNvGraphicFramePr/>
                <a:graphic xmlns:a="http://schemas.openxmlformats.org/drawingml/2006/main">
                  <a:graphicData uri="http://schemas.microsoft.com/office/word/2010/wordprocessingShape">
                    <wps:wsp>
                      <wps:cNvSpPr/>
                      <wps:spPr>
                        <a:xfrm>
                          <a:off x="5117400" y="3414240"/>
                          <a:ext cx="457200"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037FB6" w14:textId="77777777" w:rsidR="004916FC" w:rsidRDefault="004916FC" w:rsidP="004916FC">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003D3605" id="Rectángulo 2146963974" o:spid="_x0000_s1028" style="position:absolute;left:0;text-align:left;margin-left:29pt;margin-top:2pt;width:37.5pt;height:59.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">
                <v:stroke startarrowwidth="narrow" startarrowlength="short" endarrowwidth="narrow" endarrowlength="short"/>
                <v:textbox inset="2.53958mm,2.53958mm,2.53958mm,2.53958mm">
                  <w:txbxContent>
                    <w:p w14:paraId="72037FB6" w14:textId="77777777" w:rsidR="004916FC" w:rsidRDefault="004916FC" w:rsidP="004916FC">
                      <w:pPr>
                        <w:ind w:hanging="2"/>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192DF998" wp14:editId="13CD002F">
                <wp:simplePos x="0" y="0"/>
                <wp:positionH relativeFrom="column">
                  <wp:posOffset>4597400</wp:posOffset>
                </wp:positionH>
                <wp:positionV relativeFrom="paragraph">
                  <wp:posOffset>25400</wp:posOffset>
                </wp:positionV>
                <wp:extent cx="296545" cy="750570"/>
                <wp:effectExtent l="0" t="0" r="0" b="0"/>
                <wp:wrapNone/>
                <wp:docPr id="2146963968" name="Rectángulo 2146963968"/>
                <wp:cNvGraphicFramePr/>
                <a:graphic xmlns:a="http://schemas.openxmlformats.org/drawingml/2006/main">
                  <a:graphicData uri="http://schemas.microsoft.com/office/word/2010/wordprocessingShape">
                    <wps:wsp>
                      <wps:cNvSpPr/>
                      <wps:spPr>
                        <a:xfrm>
                          <a:off x="5207253" y="3414240"/>
                          <a:ext cx="277495"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D4FC428" w14:textId="77777777" w:rsidR="004916FC" w:rsidRDefault="004916FC" w:rsidP="004916FC">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192DF998" id="Rectángulo 2146963968" o:spid="_x0000_s1029" style="position:absolute;left:0;text-align:left;margin-left:362pt;margin-top:2pt;width:23.35pt;height:59.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">
                <v:stroke startarrowwidth="narrow" startarrowlength="short" endarrowwidth="narrow" endarrowlength="short"/>
                <v:textbox inset="2.53958mm,2.53958mm,2.53958mm,2.53958mm">
                  <w:txbxContent>
                    <w:p w14:paraId="4D4FC428" w14:textId="77777777" w:rsidR="004916FC" w:rsidRDefault="004916FC" w:rsidP="004916FC">
                      <w:pPr>
                        <w:ind w:hanging="2"/>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3A8CB4E3" wp14:editId="43042994">
                <wp:simplePos x="0" y="0"/>
                <wp:positionH relativeFrom="column">
                  <wp:posOffset>4025900</wp:posOffset>
                </wp:positionH>
                <wp:positionV relativeFrom="paragraph">
                  <wp:posOffset>25400</wp:posOffset>
                </wp:positionV>
                <wp:extent cx="476250" cy="750570"/>
                <wp:effectExtent l="0" t="0" r="0" b="0"/>
                <wp:wrapNone/>
                <wp:docPr id="2146963970" name="Rectángulo 2146963970"/>
                <wp:cNvGraphicFramePr/>
                <a:graphic xmlns:a="http://schemas.openxmlformats.org/drawingml/2006/main">
                  <a:graphicData uri="http://schemas.microsoft.com/office/word/2010/wordprocessingShape">
                    <wps:wsp>
                      <wps:cNvSpPr/>
                      <wps:spPr>
                        <a:xfrm>
                          <a:off x="5117400" y="3414240"/>
                          <a:ext cx="457200"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15DFE6B" w14:textId="77777777" w:rsidR="004916FC" w:rsidRDefault="004916FC" w:rsidP="004916FC">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3A8CB4E3" id="Rectángulo 2146963970" o:spid="_x0000_s1030" style="position:absolute;left:0;text-align:left;margin-left:317pt;margin-top:2pt;width:37.5pt;height:59.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">
                <v:stroke startarrowwidth="narrow" startarrowlength="short" endarrowwidth="narrow" endarrowlength="short"/>
                <v:textbox inset="2.53958mm,2.53958mm,2.53958mm,2.53958mm">
                  <w:txbxContent>
                    <w:p w14:paraId="115DFE6B" w14:textId="77777777" w:rsidR="004916FC" w:rsidRDefault="004916FC" w:rsidP="004916FC">
                      <w:pPr>
                        <w:ind w:hanging="2"/>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11BBE6B0" wp14:editId="708DB232">
                <wp:simplePos x="0" y="0"/>
                <wp:positionH relativeFrom="column">
                  <wp:posOffset>3454400</wp:posOffset>
                </wp:positionH>
                <wp:positionV relativeFrom="paragraph">
                  <wp:posOffset>25400</wp:posOffset>
                </wp:positionV>
                <wp:extent cx="476250" cy="750570"/>
                <wp:effectExtent l="0" t="0" r="0" b="0"/>
                <wp:wrapNone/>
                <wp:docPr id="2146963971" name="Rectángulo 2146963971"/>
                <wp:cNvGraphicFramePr/>
                <a:graphic xmlns:a="http://schemas.openxmlformats.org/drawingml/2006/main">
                  <a:graphicData uri="http://schemas.microsoft.com/office/word/2010/wordprocessingShape">
                    <wps:wsp>
                      <wps:cNvSpPr/>
                      <wps:spPr>
                        <a:xfrm>
                          <a:off x="5117400" y="3414240"/>
                          <a:ext cx="457200"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2FE33E8" w14:textId="77777777" w:rsidR="004916FC" w:rsidRDefault="004916FC" w:rsidP="004916FC">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11BBE6B0" id="Rectángulo 2146963971" o:spid="_x0000_s1031" style="position:absolute;left:0;text-align:left;margin-left:272pt;margin-top:2pt;width:37.5pt;height:59.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">
                <v:stroke startarrowwidth="narrow" startarrowlength="short" endarrowwidth="narrow" endarrowlength="short"/>
                <v:textbox inset="2.53958mm,2.53958mm,2.53958mm,2.53958mm">
                  <w:txbxContent>
                    <w:p w14:paraId="42FE33E8" w14:textId="77777777" w:rsidR="004916FC" w:rsidRDefault="004916FC" w:rsidP="004916FC">
                      <w:pPr>
                        <w:ind w:hanging="2"/>
                        <w:textDirection w:val="btLr"/>
                      </w:pPr>
                    </w:p>
                  </w:txbxContent>
                </v:textbox>
              </v:rect>
            </w:pict>
          </mc:Fallback>
        </mc:AlternateContent>
      </w:r>
    </w:p>
    <w:p w14:paraId="162F0071" w14:textId="77777777" w:rsidR="004916FC" w:rsidRDefault="004916FC" w:rsidP="004916FC">
      <w:pPr>
        <w:pBdr>
          <w:top w:val="nil"/>
          <w:left w:val="nil"/>
          <w:bottom w:val="nil"/>
          <w:right w:val="nil"/>
          <w:between w:val="nil"/>
        </w:pBdr>
        <w:ind w:hanging="2"/>
        <w:jc w:val="both"/>
        <w:rPr>
          <w:rFonts w:ascii="Calibri" w:eastAsia="Calibri" w:hAnsi="Calibri" w:cs="Calibri"/>
          <w:color w:val="000000"/>
        </w:rPr>
      </w:pPr>
    </w:p>
    <w:p w14:paraId="2430AAB2" w14:textId="77777777" w:rsidR="004916FC" w:rsidRDefault="004916FC" w:rsidP="004916FC">
      <w:pPr>
        <w:ind w:hanging="2"/>
        <w:textDirection w:val="btLr"/>
        <w:rPr>
          <w:rFonts w:ascii="Calibri" w:hAnsi="Calibri" w:cs="Calibri"/>
          <w:b/>
          <w:bCs/>
          <w:color w:val="002060"/>
          <w:kern w:val="0"/>
          <w:lang w:bidi="hi-IN"/>
          <w14:ligatures w14:val="none"/>
        </w:rPr>
      </w:pPr>
    </w:p>
    <w:p w14:paraId="7A11389D" w14:textId="77777777" w:rsidR="004916FC" w:rsidRPr="00420D39" w:rsidRDefault="004916FC" w:rsidP="004916FC">
      <w:pPr>
        <w:ind w:hanging="2"/>
        <w:textDirection w:val="btLr"/>
        <w:rPr>
          <w:rFonts w:ascii="Calibri" w:hAnsi="Calibri" w:cs="Calibri"/>
          <w:color w:val="000000" w:themeColor="text1"/>
          <w:kern w:val="0"/>
          <w:lang w:bidi="hi-IN"/>
          <w14:ligatures w14:val="none"/>
        </w:rPr>
      </w:pPr>
      <w:r w:rsidRPr="00420D39">
        <w:rPr>
          <w:rFonts w:ascii="Calibri" w:hAnsi="Calibri" w:cs="Calibri"/>
          <w:b/>
          <w:bCs/>
          <w:color w:val="002060"/>
          <w:kern w:val="0"/>
          <w:lang w:bidi="hi-IN"/>
          <w14:ligatures w14:val="none"/>
        </w:rPr>
        <w:t>Nota:</w:t>
      </w:r>
      <w:r w:rsidRPr="00420D39">
        <w:rPr>
          <w:rFonts w:ascii="Calibri" w:hAnsi="Calibri" w:cs="Calibri"/>
          <w:color w:val="002060"/>
          <w:kern w:val="0"/>
          <w:lang w:bidi="hi-IN"/>
          <w14:ligatures w14:val="none"/>
        </w:rPr>
        <w:t xml:space="preserve"> </w:t>
      </w:r>
      <w:r>
        <w:rPr>
          <w:rFonts w:ascii="Calibri" w:hAnsi="Calibri" w:cs="Calibri"/>
          <w:color w:val="000000" w:themeColor="text1"/>
          <w:kern w:val="0"/>
          <w:lang w:bidi="hi-IN"/>
          <w14:ligatures w14:val="none"/>
        </w:rPr>
        <w:t>la tercera</w:t>
      </w:r>
      <w:r w:rsidRPr="00420D39">
        <w:rPr>
          <w:rFonts w:ascii="Calibri" w:hAnsi="Calibri" w:cs="Calibri"/>
          <w:color w:val="000000" w:themeColor="text1"/>
          <w:kern w:val="0"/>
          <w:lang w:bidi="hi-IN"/>
          <w14:ligatures w14:val="none"/>
        </w:rPr>
        <w:t xml:space="preserve"> cama puede ser un sofá cama</w:t>
      </w:r>
      <w:r>
        <w:rPr>
          <w:rFonts w:ascii="Calibri" w:hAnsi="Calibri" w:cs="Calibri"/>
          <w:color w:val="000000" w:themeColor="text1"/>
          <w:kern w:val="0"/>
          <w:lang w:bidi="hi-IN"/>
          <w14:ligatures w14:val="none"/>
        </w:rPr>
        <w:t>, un catre</w:t>
      </w:r>
      <w:r w:rsidRPr="00420D39">
        <w:rPr>
          <w:rFonts w:ascii="Calibri" w:hAnsi="Calibri" w:cs="Calibri"/>
          <w:color w:val="000000" w:themeColor="text1"/>
          <w:kern w:val="0"/>
          <w:lang w:bidi="hi-IN"/>
          <w14:ligatures w14:val="none"/>
        </w:rPr>
        <w:t xml:space="preserve"> o una cama de </w:t>
      </w:r>
      <w:r>
        <w:rPr>
          <w:rFonts w:ascii="Calibri" w:hAnsi="Calibri" w:cs="Calibri"/>
          <w:color w:val="000000" w:themeColor="text1"/>
          <w:kern w:val="0"/>
          <w:lang w:bidi="hi-IN"/>
          <w14:ligatures w14:val="none"/>
        </w:rPr>
        <w:t>una (</w:t>
      </w:r>
      <w:r w:rsidRPr="00420D39">
        <w:rPr>
          <w:rFonts w:ascii="Calibri" w:hAnsi="Calibri" w:cs="Calibri"/>
          <w:color w:val="000000" w:themeColor="text1"/>
          <w:kern w:val="0"/>
          <w:lang w:bidi="hi-IN"/>
          <w14:ligatures w14:val="none"/>
        </w:rPr>
        <w:t>1</w:t>
      </w:r>
      <w:r>
        <w:rPr>
          <w:rFonts w:ascii="Calibri" w:hAnsi="Calibri" w:cs="Calibri"/>
          <w:color w:val="000000" w:themeColor="text1"/>
          <w:kern w:val="0"/>
          <w:lang w:bidi="hi-IN"/>
          <w14:ligatures w14:val="none"/>
        </w:rPr>
        <w:t xml:space="preserve">) </w:t>
      </w:r>
      <w:r w:rsidRPr="00420D39">
        <w:rPr>
          <w:rFonts w:ascii="Calibri" w:hAnsi="Calibri" w:cs="Calibri"/>
          <w:color w:val="000000" w:themeColor="text1"/>
          <w:kern w:val="0"/>
          <w:lang w:bidi="hi-IN"/>
          <w14:ligatures w14:val="none"/>
        </w:rPr>
        <w:t>plaza.</w:t>
      </w:r>
    </w:p>
    <w:p w14:paraId="01B5E9F5" w14:textId="77777777" w:rsidR="004916FC" w:rsidRPr="000E24E5" w:rsidRDefault="004916FC" w:rsidP="004916F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3ADD067D" w14:textId="77777777" w:rsidR="004916FC" w:rsidRPr="00B91A8C" w:rsidRDefault="004916FC" w:rsidP="004916F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w:t>
      </w:r>
      <w:r w:rsidRPr="00B91A8C">
        <w:rPr>
          <w:rFonts w:ascii="Calibri" w:hAnsi="Calibri" w:cs="Calibri"/>
        </w:rPr>
        <w:lastRenderedPageBreak/>
        <w:t xml:space="preserve">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4C4EC2E0" w14:textId="77777777" w:rsidR="004916FC" w:rsidRPr="00B91A8C" w:rsidRDefault="004916FC" w:rsidP="004916FC">
      <w:pPr>
        <w:spacing w:after="0"/>
        <w:jc w:val="both"/>
        <w:rPr>
          <w:rFonts w:ascii="Calibri" w:hAnsi="Calibri" w:cs="Calibri"/>
        </w:rPr>
      </w:pPr>
    </w:p>
    <w:p w14:paraId="0496F793" w14:textId="77777777" w:rsidR="004916FC" w:rsidRPr="00B91A8C" w:rsidRDefault="004916FC" w:rsidP="004916F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EA480F8" w14:textId="77777777" w:rsidR="004916FC" w:rsidRDefault="004916FC" w:rsidP="004916FC">
      <w:pPr>
        <w:spacing w:after="0"/>
        <w:rPr>
          <w:rFonts w:ascii="Century Gothic" w:hAnsi="Century Gothic" w:cs="Calibri"/>
          <w:b/>
          <w:bCs/>
          <w:color w:val="002060"/>
          <w:kern w:val="0"/>
          <w:sz w:val="24"/>
          <w:szCs w:val="24"/>
          <w:lang w:bidi="hi-IN"/>
          <w14:ligatures w14:val="none"/>
        </w:rPr>
      </w:pPr>
    </w:p>
    <w:p w14:paraId="77F47744" w14:textId="77777777" w:rsidR="004916FC" w:rsidRPr="000E24E5" w:rsidRDefault="004916FC" w:rsidP="004916F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78906F59" w14:textId="77777777" w:rsidR="004916FC" w:rsidRPr="00D418C9" w:rsidRDefault="004916FC" w:rsidP="004916FC">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580CAF14" w14:textId="77777777" w:rsidR="004916FC" w:rsidRDefault="004916FC" w:rsidP="004916FC">
      <w:pPr>
        <w:spacing w:after="0"/>
        <w:rPr>
          <w:rFonts w:ascii="Century Gothic" w:hAnsi="Century Gothic" w:cs="Calibri"/>
          <w:b/>
          <w:bCs/>
          <w:color w:val="002060"/>
          <w:kern w:val="0"/>
          <w:sz w:val="24"/>
          <w:szCs w:val="24"/>
          <w:lang w:bidi="hi-IN"/>
          <w14:ligatures w14:val="none"/>
        </w:rPr>
      </w:pPr>
    </w:p>
    <w:p w14:paraId="79A574F1" w14:textId="77777777" w:rsidR="004916FC" w:rsidRPr="000E24E5" w:rsidRDefault="004916FC" w:rsidP="004916F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5B844A38" w14:textId="77777777" w:rsidR="004916FC" w:rsidRPr="00D418C9" w:rsidRDefault="004916FC" w:rsidP="004916FC">
      <w:pPr>
        <w:pStyle w:val="itinerario"/>
      </w:pPr>
      <w:r w:rsidRPr="00D418C9">
        <w:t>La propina es parte de la cultura en casi todas las ciudades del mundo. En los precios no están incluidas las propinas en hoteles, aeropuertos, guías, conductores, restaurantes.</w:t>
      </w:r>
    </w:p>
    <w:p w14:paraId="7D202C2B" w14:textId="77777777" w:rsidR="004916FC" w:rsidRPr="00D418C9" w:rsidRDefault="004916FC" w:rsidP="004916FC">
      <w:pPr>
        <w:pStyle w:val="itinerario"/>
      </w:pPr>
    </w:p>
    <w:p w14:paraId="564B680E" w14:textId="77777777" w:rsidR="004916FC" w:rsidRDefault="004916FC" w:rsidP="004916FC">
      <w:pPr>
        <w:pStyle w:val="itinerario"/>
      </w:pPr>
      <w:r w:rsidRPr="00D418C9">
        <w:t xml:space="preserve">Recomendamos preguntar a los guías para una mayor seguridad de los valores que se sugieren pagar.  Valores aproximados: restaurantes 15%, maleteros USD 1 o 2 dólares por maleta, guías USD 5 por persona, conductores USD 2 por persona, camareras USD 1 </w:t>
      </w:r>
      <w:r>
        <w:t>o</w:t>
      </w:r>
      <w:r w:rsidRPr="00D418C9">
        <w:t xml:space="preserve"> 2 dólares por noche. </w:t>
      </w:r>
    </w:p>
    <w:p w14:paraId="25E3B36F" w14:textId="77777777" w:rsidR="004916FC" w:rsidRPr="000E24E5" w:rsidRDefault="004916FC" w:rsidP="004916F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2B6774B4" w14:textId="77777777" w:rsidR="004916FC" w:rsidRPr="00D418C9" w:rsidRDefault="004916FC" w:rsidP="004916F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AF4ECE4" w14:textId="77777777" w:rsidR="004916FC" w:rsidRDefault="004916FC" w:rsidP="004916FC">
      <w:pPr>
        <w:spacing w:after="0"/>
        <w:rPr>
          <w:rFonts w:ascii="Century Gothic" w:hAnsi="Century Gothic" w:cs="Calibri"/>
          <w:b/>
          <w:bCs/>
          <w:color w:val="002060"/>
          <w:kern w:val="0"/>
          <w:lang w:bidi="hi-IN"/>
          <w14:ligatures w14:val="none"/>
        </w:rPr>
      </w:pPr>
    </w:p>
    <w:p w14:paraId="6130B5F3" w14:textId="77777777" w:rsidR="004916FC" w:rsidRPr="000E24E5" w:rsidRDefault="004916FC" w:rsidP="004916F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24C1244A" w14:textId="77777777" w:rsidR="004916FC" w:rsidRDefault="004916FC" w:rsidP="004916FC">
      <w:pPr>
        <w:pStyle w:val="itinerario"/>
      </w:pPr>
      <w:r w:rsidRPr="00D418C9">
        <w:t>A la llegada a los hoteles en la recepción se solicita a los pasajeros dar como garantía la Tarjeta de Crédito para sus gastos extras.</w:t>
      </w:r>
    </w:p>
    <w:p w14:paraId="2099EBC6" w14:textId="77777777" w:rsidR="004916FC" w:rsidRPr="00D418C9" w:rsidRDefault="004916FC" w:rsidP="004916FC">
      <w:pPr>
        <w:pStyle w:val="itinerario"/>
      </w:pPr>
    </w:p>
    <w:p w14:paraId="4BF6C9F2" w14:textId="77777777" w:rsidR="004916FC" w:rsidRDefault="004916FC" w:rsidP="004916FC">
      <w:pPr>
        <w:pStyle w:val="itinerario"/>
      </w:pPr>
      <w:r w:rsidRPr="00D418C9">
        <w:t>Es muy importante que a su salida revise los cargos que se han efectuado a su tarjeta ya que son de absoluta responsabilidad de cada pasajero.</w:t>
      </w:r>
    </w:p>
    <w:p w14:paraId="55AE1989" w14:textId="77777777" w:rsidR="004916FC" w:rsidRPr="00506D73" w:rsidRDefault="004916FC" w:rsidP="004916FC">
      <w:pPr>
        <w:pStyle w:val="itinerario"/>
        <w:rPr>
          <w:rFonts w:ascii="Century Gothic" w:hAnsi="Century Gothic"/>
          <w:b/>
          <w:bCs/>
          <w:color w:val="002060"/>
          <w:sz w:val="24"/>
          <w:szCs w:val="24"/>
        </w:rPr>
      </w:pPr>
    </w:p>
    <w:p w14:paraId="131687B2" w14:textId="77777777" w:rsidR="004916FC" w:rsidRPr="000E24E5" w:rsidRDefault="004916FC" w:rsidP="004916FC">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Pr="000E24E5">
        <w:rPr>
          <w:rFonts w:ascii="Century Gothic" w:hAnsi="Century Gothic" w:cs="Calibri"/>
          <w:b/>
          <w:bCs/>
          <w:color w:val="002060"/>
          <w:kern w:val="0"/>
          <w:lang w:bidi="hi-IN"/>
          <w14:ligatures w14:val="none"/>
        </w:rPr>
        <w:t xml:space="preserve"> EN EL DESTINO</w:t>
      </w:r>
    </w:p>
    <w:p w14:paraId="626072DB" w14:textId="77777777" w:rsidR="004916FC" w:rsidRPr="00D418C9" w:rsidRDefault="004916FC" w:rsidP="004916FC">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2923286E" w14:textId="77777777" w:rsidR="004916FC" w:rsidRPr="00691872" w:rsidRDefault="004916FC" w:rsidP="004916FC">
      <w:pPr>
        <w:spacing w:after="0"/>
        <w:rPr>
          <w:rFonts w:ascii="Century Gothic" w:hAnsi="Century Gothic" w:cs="Calibri"/>
          <w:b/>
          <w:bCs/>
          <w:color w:val="002060"/>
          <w:kern w:val="0"/>
          <w:sz w:val="24"/>
          <w:szCs w:val="24"/>
          <w:lang w:bidi="hi-IN"/>
          <w14:ligatures w14:val="none"/>
        </w:rPr>
      </w:pPr>
    </w:p>
    <w:p w14:paraId="44D2DAE1" w14:textId="77777777" w:rsidR="004916FC" w:rsidRPr="000E24E5" w:rsidRDefault="004916FC" w:rsidP="004916F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6823B830" w14:textId="77777777" w:rsidR="004916FC" w:rsidRPr="00D418C9" w:rsidRDefault="004916FC" w:rsidP="004916FC">
      <w:pPr>
        <w:pStyle w:val="itinerario"/>
      </w:pPr>
      <w:r>
        <w:t>Para mayor seguridad en la prestación de los servicios, las reservas p</w:t>
      </w:r>
      <w:r w:rsidRPr="00D418C9">
        <w:t>ueden ser solicitadas vía email</w:t>
      </w:r>
      <w:r>
        <w:t>, a los siguientes correos</w:t>
      </w:r>
      <w:r w:rsidRPr="00D418C9">
        <w:t>:</w:t>
      </w:r>
    </w:p>
    <w:p w14:paraId="3D5DEA18" w14:textId="77777777" w:rsidR="004916FC" w:rsidRPr="00D418C9" w:rsidRDefault="004916FC" w:rsidP="004916FC">
      <w:pPr>
        <w:pStyle w:val="vinetas"/>
      </w:pPr>
      <w:hyperlink r:id="rId16" w:history="1">
        <w:r w:rsidRPr="00D418C9">
          <w:rPr>
            <w:rStyle w:val="Hipervnculo"/>
          </w:rPr>
          <w:t>asesor1@allreps.com</w:t>
        </w:r>
      </w:hyperlink>
    </w:p>
    <w:p w14:paraId="56EA80B2" w14:textId="77777777" w:rsidR="004916FC" w:rsidRPr="000142EA" w:rsidRDefault="004916FC" w:rsidP="004916FC">
      <w:pPr>
        <w:pStyle w:val="vinetas"/>
        <w:rPr>
          <w:color w:val="0000FF"/>
          <w:u w:val="single"/>
        </w:rPr>
      </w:pPr>
      <w:hyperlink r:id="rId17" w:history="1">
        <w:r w:rsidRPr="00D418C9">
          <w:rPr>
            <w:rStyle w:val="Hipervnculo"/>
          </w:rPr>
          <w:t>asesor3@allreps.com</w:t>
        </w:r>
      </w:hyperlink>
    </w:p>
    <w:p w14:paraId="7D580EAB" w14:textId="77777777" w:rsidR="004916FC" w:rsidRPr="00D418C9" w:rsidRDefault="004916FC" w:rsidP="004916FC">
      <w:pPr>
        <w:pStyle w:val="vinetas"/>
        <w:numPr>
          <w:ilvl w:val="0"/>
          <w:numId w:val="0"/>
        </w:numPr>
        <w:ind w:left="714"/>
        <w:rPr>
          <w:rStyle w:val="Hipervnculo"/>
        </w:rPr>
      </w:pPr>
    </w:p>
    <w:p w14:paraId="3637A671" w14:textId="77777777" w:rsidR="004916FC" w:rsidRPr="00D418C9" w:rsidRDefault="004916FC" w:rsidP="004916FC">
      <w:pPr>
        <w:pStyle w:val="itinerario"/>
      </w:pPr>
      <w:r w:rsidRPr="00D418C9">
        <w:t>Al reservar niños se debe informar la edad.</w:t>
      </w:r>
    </w:p>
    <w:p w14:paraId="0FF8FB52" w14:textId="77777777" w:rsidR="004916FC" w:rsidRDefault="004916FC" w:rsidP="004916FC">
      <w:pPr>
        <w:spacing w:after="0"/>
        <w:rPr>
          <w:rFonts w:ascii="Century Gothic" w:hAnsi="Century Gothic" w:cs="Calibri"/>
          <w:b/>
          <w:bCs/>
          <w:color w:val="002060"/>
          <w:kern w:val="0"/>
          <w:sz w:val="24"/>
          <w:szCs w:val="24"/>
          <w:lang w:bidi="hi-IN"/>
          <w14:ligatures w14:val="none"/>
        </w:rPr>
      </w:pPr>
    </w:p>
    <w:p w14:paraId="5DCE2A17" w14:textId="77777777" w:rsidR="004916FC" w:rsidRPr="000E24E5" w:rsidRDefault="004916FC" w:rsidP="004916FC">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4931A220" w14:textId="77777777" w:rsidR="004916FC" w:rsidRDefault="004916FC" w:rsidP="004916FC">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10258370" w14:textId="77777777" w:rsidR="004916FC" w:rsidRDefault="004916FC" w:rsidP="004916FC">
      <w:pPr>
        <w:pStyle w:val="itinerario"/>
      </w:pPr>
    </w:p>
    <w:p w14:paraId="0A30230D" w14:textId="77777777" w:rsidR="004916FC" w:rsidRDefault="004916FC" w:rsidP="004916FC">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3BD6882" w14:textId="77777777" w:rsidR="004916FC" w:rsidRDefault="004916FC" w:rsidP="004916FC">
      <w:pPr>
        <w:pStyle w:val="itinerario"/>
      </w:pPr>
    </w:p>
    <w:p w14:paraId="445F4BAC" w14:textId="77777777" w:rsidR="004916FC" w:rsidRDefault="004916FC" w:rsidP="004916FC">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8"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16E6D67C" w14:textId="77777777" w:rsidR="004916FC" w:rsidRDefault="004916FC" w:rsidP="004916FC">
      <w:pPr>
        <w:pStyle w:val="itinerario"/>
      </w:pPr>
    </w:p>
    <w:p w14:paraId="30BF1416" w14:textId="77777777" w:rsidR="004916FC" w:rsidRDefault="004916FC" w:rsidP="004916FC">
      <w:pPr>
        <w:pStyle w:val="itinerario"/>
      </w:pPr>
      <w:r>
        <w:t>All Reps no asume ninguna responsabilidad, en el caso que la información del cliente no sea suministrada, no sea cierta o se omitan circunstancias reales.</w:t>
      </w:r>
    </w:p>
    <w:p w14:paraId="2D725CF2" w14:textId="77777777" w:rsidR="004916FC" w:rsidRPr="000E24E5" w:rsidRDefault="004916FC" w:rsidP="004916FC">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1764784C" w14:textId="77777777" w:rsidR="004916FC" w:rsidRDefault="004916FC" w:rsidP="004916FC">
      <w:pPr>
        <w:pStyle w:val="itinerario"/>
        <w:rPr>
          <w:b/>
          <w:lang w:eastAsia="es-CO"/>
        </w:rPr>
      </w:pPr>
    </w:p>
    <w:p w14:paraId="0467C0EC" w14:textId="77777777" w:rsidR="004916FC" w:rsidRDefault="004916FC" w:rsidP="004916FC">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9" w:history="1">
        <w:r w:rsidRPr="008F020A">
          <w:rPr>
            <w:rStyle w:val="Hipervnculo"/>
            <w:lang w:eastAsia="es-CO"/>
          </w:rPr>
          <w:t>www.allreps.com</w:t>
        </w:r>
      </w:hyperlink>
      <w:r>
        <w:rPr>
          <w:lang w:eastAsia="es-CO"/>
        </w:rPr>
        <w:t xml:space="preserve"> o sitio web </w:t>
      </w:r>
      <w:hyperlink r:id="rId20" w:history="1">
        <w:r w:rsidRPr="008F020A">
          <w:rPr>
            <w:rStyle w:val="Hipervnculo"/>
            <w:lang w:eastAsia="es-CO"/>
          </w:rPr>
          <w:t>www.allrepsreceptivo.com</w:t>
        </w:r>
      </w:hyperlink>
      <w:r>
        <w:rPr>
          <w:lang w:eastAsia="es-CO"/>
        </w:rPr>
        <w:t>.</w:t>
      </w:r>
    </w:p>
    <w:p w14:paraId="1B60D1E3" w14:textId="77777777" w:rsidR="004916FC" w:rsidRDefault="004916FC" w:rsidP="004916FC">
      <w:pPr>
        <w:pStyle w:val="itinerario"/>
        <w:rPr>
          <w:lang w:eastAsia="es-CO"/>
        </w:rPr>
      </w:pPr>
    </w:p>
    <w:p w14:paraId="6C60B51F" w14:textId="77777777" w:rsidR="004916FC" w:rsidRDefault="004916FC" w:rsidP="004916FC">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511674A" w14:textId="77777777" w:rsidR="004916FC" w:rsidRDefault="004916FC" w:rsidP="004916FC">
      <w:pPr>
        <w:pStyle w:val="itinerario"/>
        <w:rPr>
          <w:lang w:eastAsia="es-CO"/>
        </w:rPr>
      </w:pPr>
    </w:p>
    <w:p w14:paraId="17B453A2" w14:textId="77777777" w:rsidR="004916FC" w:rsidRDefault="004916FC" w:rsidP="004916FC">
      <w:pPr>
        <w:pStyle w:val="itinerario"/>
        <w:rPr>
          <w:lang w:eastAsia="es-CO"/>
        </w:rPr>
      </w:pPr>
      <w:r>
        <w:rPr>
          <w:lang w:eastAsia="es-CO"/>
        </w:rPr>
        <w:lastRenderedPageBreak/>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BF927D8" w14:textId="77777777" w:rsidR="004916FC" w:rsidRDefault="004916FC" w:rsidP="004916FC">
      <w:pPr>
        <w:pStyle w:val="itinerario"/>
        <w:rPr>
          <w:lang w:eastAsia="es-CO"/>
        </w:rPr>
      </w:pPr>
    </w:p>
    <w:p w14:paraId="207A79F0" w14:textId="77777777" w:rsidR="004916FC" w:rsidRDefault="004916FC" w:rsidP="004916FC">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15A4B864" w14:textId="77777777" w:rsidR="004916FC" w:rsidRDefault="004916FC" w:rsidP="004916FC">
      <w:pPr>
        <w:pStyle w:val="itinerario"/>
        <w:rPr>
          <w:lang w:eastAsia="es-CO"/>
        </w:rPr>
      </w:pPr>
    </w:p>
    <w:p w14:paraId="6B42A3C0" w14:textId="77777777" w:rsidR="004916FC" w:rsidRDefault="004916FC" w:rsidP="004916FC">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690EB44" w14:textId="77777777" w:rsidR="004916FC" w:rsidRDefault="004916FC" w:rsidP="004916FC">
      <w:pPr>
        <w:pStyle w:val="itinerario"/>
        <w:rPr>
          <w:lang w:eastAsia="es-CO"/>
        </w:rPr>
      </w:pPr>
    </w:p>
    <w:p w14:paraId="309E8CE9" w14:textId="77777777" w:rsidR="004916FC" w:rsidRDefault="004916FC" w:rsidP="004916FC">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4D908E33" w14:textId="77777777" w:rsidR="004916FC" w:rsidRDefault="004916FC" w:rsidP="004916FC">
      <w:pPr>
        <w:pStyle w:val="itinerario"/>
        <w:rPr>
          <w:lang w:eastAsia="es-CO"/>
        </w:rPr>
      </w:pPr>
    </w:p>
    <w:p w14:paraId="3DAC2646" w14:textId="77777777" w:rsidR="004916FC" w:rsidRDefault="004916FC" w:rsidP="004916FC">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0452CEA" w14:textId="77777777" w:rsidR="004916FC" w:rsidRDefault="004916FC" w:rsidP="004916FC">
      <w:pPr>
        <w:pStyle w:val="itinerario"/>
        <w:rPr>
          <w:lang w:eastAsia="es-CO"/>
        </w:rPr>
      </w:pPr>
    </w:p>
    <w:p w14:paraId="48D8CC8C" w14:textId="77777777" w:rsidR="004916FC" w:rsidRDefault="004916FC" w:rsidP="004916FC">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402BF1E6" w14:textId="77777777" w:rsidR="004916FC" w:rsidRDefault="004916FC" w:rsidP="004916FC">
      <w:pPr>
        <w:pStyle w:val="itinerario"/>
        <w:rPr>
          <w:lang w:eastAsia="es-CO"/>
        </w:rPr>
      </w:pPr>
    </w:p>
    <w:p w14:paraId="70EBD2A1" w14:textId="77777777" w:rsidR="004916FC" w:rsidRDefault="004916FC" w:rsidP="004916FC">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w:t>
      </w:r>
      <w:r>
        <w:rPr>
          <w:lang w:eastAsia="es-CO"/>
        </w:rPr>
        <w:lastRenderedPageBreak/>
        <w:t xml:space="preserve">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21FC4EAB" w14:textId="77777777" w:rsidR="004916FC" w:rsidRDefault="004916FC" w:rsidP="004916FC">
      <w:pPr>
        <w:pStyle w:val="itinerario"/>
        <w:rPr>
          <w:lang w:eastAsia="es-CO"/>
        </w:rPr>
      </w:pPr>
    </w:p>
    <w:p w14:paraId="6762CA6A" w14:textId="77777777" w:rsidR="004916FC" w:rsidRDefault="004916FC" w:rsidP="004916FC">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53FC2B9C" w14:textId="77777777" w:rsidR="004916FC" w:rsidRDefault="004916FC" w:rsidP="004916FC">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C21D71E" w14:textId="77777777" w:rsidR="004916FC" w:rsidRDefault="004916FC" w:rsidP="004916FC">
      <w:pPr>
        <w:pStyle w:val="itinerario"/>
        <w:rPr>
          <w:lang w:eastAsia="es-CO"/>
        </w:rPr>
      </w:pPr>
    </w:p>
    <w:p w14:paraId="09464C67" w14:textId="77777777" w:rsidR="004916FC" w:rsidRDefault="004916FC" w:rsidP="004916FC">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68EDCF3A" w14:textId="77777777" w:rsidR="004916FC" w:rsidRDefault="004916FC" w:rsidP="004916FC">
      <w:pPr>
        <w:pStyle w:val="itinerario"/>
        <w:rPr>
          <w:lang w:eastAsia="es-CO"/>
        </w:rPr>
      </w:pPr>
    </w:p>
    <w:p w14:paraId="0633CCAD" w14:textId="77777777" w:rsidR="004916FC" w:rsidRDefault="004916FC" w:rsidP="004916FC">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0C3FABD8" w14:textId="77777777" w:rsidR="004916FC" w:rsidRDefault="004916FC" w:rsidP="004916FC">
      <w:pPr>
        <w:pStyle w:val="itinerario"/>
        <w:rPr>
          <w:lang w:eastAsia="es-CO"/>
        </w:rPr>
      </w:pPr>
    </w:p>
    <w:p w14:paraId="01B02A48" w14:textId="77777777" w:rsidR="004916FC" w:rsidRDefault="004916FC" w:rsidP="004916FC">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5E52B118" w14:textId="77777777" w:rsidR="004916FC" w:rsidRDefault="004916FC" w:rsidP="004916FC">
      <w:pPr>
        <w:pStyle w:val="itinerario"/>
        <w:rPr>
          <w:lang w:eastAsia="es-CO"/>
        </w:rPr>
      </w:pPr>
    </w:p>
    <w:p w14:paraId="2560D49E" w14:textId="77777777" w:rsidR="004916FC" w:rsidRDefault="004916FC" w:rsidP="004916FC">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w:t>
      </w:r>
      <w:r>
        <w:rPr>
          <w:lang w:eastAsia="es-CO"/>
        </w:rPr>
        <w:lastRenderedPageBreak/>
        <w:t>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0EC97549" w14:textId="77777777" w:rsidR="004916FC" w:rsidRDefault="004916FC" w:rsidP="004916FC">
      <w:pPr>
        <w:pStyle w:val="itinerario"/>
        <w:rPr>
          <w:lang w:eastAsia="es-CO"/>
        </w:rPr>
      </w:pPr>
    </w:p>
    <w:p w14:paraId="61A53AB9" w14:textId="77777777" w:rsidR="004916FC" w:rsidRDefault="004916FC" w:rsidP="004916FC">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1ACAB6CF" w14:textId="77777777" w:rsidR="004916FC" w:rsidRDefault="004916FC" w:rsidP="004916FC">
      <w:pPr>
        <w:pStyle w:val="itinerario"/>
        <w:rPr>
          <w:lang w:eastAsia="es-CO"/>
        </w:rPr>
      </w:pPr>
    </w:p>
    <w:p w14:paraId="6DD3D061" w14:textId="77777777" w:rsidR="004916FC" w:rsidRDefault="004916FC" w:rsidP="004916FC">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1EE0761" w14:textId="77777777" w:rsidR="004916FC" w:rsidRDefault="004916FC" w:rsidP="004916FC">
      <w:pPr>
        <w:pStyle w:val="itinerario"/>
        <w:rPr>
          <w:lang w:eastAsia="es-CO"/>
        </w:rPr>
      </w:pPr>
    </w:p>
    <w:p w14:paraId="539E150A" w14:textId="77777777" w:rsidR="004916FC" w:rsidRDefault="004916FC" w:rsidP="004916FC">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29A03C3" w14:textId="77777777" w:rsidR="004916FC" w:rsidRDefault="004916FC" w:rsidP="004916FC">
      <w:pPr>
        <w:pStyle w:val="itinerario"/>
        <w:rPr>
          <w:lang w:eastAsia="es-CO"/>
        </w:rPr>
      </w:pPr>
    </w:p>
    <w:p w14:paraId="198F3598" w14:textId="77777777" w:rsidR="004916FC" w:rsidRDefault="004916FC" w:rsidP="004916FC">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xml:space="preserve"> o asesor comercial o confirmación de servicios. </w:t>
      </w:r>
    </w:p>
    <w:p w14:paraId="2607D579" w14:textId="77777777" w:rsidR="004916FC" w:rsidRDefault="004916FC" w:rsidP="004916FC">
      <w:pPr>
        <w:pStyle w:val="itinerario"/>
        <w:rPr>
          <w:lang w:eastAsia="es-CO"/>
        </w:rPr>
      </w:pPr>
    </w:p>
    <w:p w14:paraId="159540DA" w14:textId="77777777" w:rsidR="004916FC" w:rsidRDefault="004916FC" w:rsidP="004916FC">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19E5A006" w14:textId="77777777" w:rsidR="004916FC" w:rsidRDefault="004916FC" w:rsidP="004916FC">
      <w:pPr>
        <w:pStyle w:val="itinerario"/>
        <w:rPr>
          <w:lang w:eastAsia="es-CO"/>
        </w:rPr>
      </w:pPr>
    </w:p>
    <w:p w14:paraId="1938BBD5" w14:textId="77777777" w:rsidR="004916FC" w:rsidRDefault="004916FC" w:rsidP="004916FC">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3"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4" w:history="1">
        <w:r w:rsidRPr="008F020A">
          <w:rPr>
            <w:rStyle w:val="Hipervnculo"/>
            <w:lang w:eastAsia="es-CO"/>
          </w:rPr>
          <w:t>www.allrepsreceptivo.com</w:t>
        </w:r>
      </w:hyperlink>
      <w:r>
        <w:rPr>
          <w:lang w:eastAsia="es-CO"/>
        </w:rPr>
        <w:t xml:space="preserve"> están sujetos a cambio, disponibilidad y realización de grandes eventos </w:t>
      </w:r>
      <w:r>
        <w:rPr>
          <w:lang w:eastAsia="es-CO"/>
        </w:rPr>
        <w:lastRenderedPageBreak/>
        <w:t>en los destinos. Los precios o valores hoteleros están sujetos a su ubicación, categoría, servicios y ofertas en el momento de realizar la reserva.</w:t>
      </w:r>
    </w:p>
    <w:p w14:paraId="308A8FF4" w14:textId="77777777" w:rsidR="004916FC" w:rsidRDefault="004916FC" w:rsidP="004916FC">
      <w:pPr>
        <w:pStyle w:val="itinerario"/>
        <w:rPr>
          <w:lang w:eastAsia="es-CO"/>
        </w:rPr>
      </w:pPr>
    </w:p>
    <w:p w14:paraId="4EC1589C" w14:textId="77777777" w:rsidR="004916FC" w:rsidRDefault="004916FC" w:rsidP="004916FC">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A7131C2" w14:textId="77777777" w:rsidR="004916FC" w:rsidRDefault="004916FC" w:rsidP="004916FC">
      <w:pPr>
        <w:pStyle w:val="itinerario"/>
        <w:rPr>
          <w:lang w:eastAsia="es-CO"/>
        </w:rPr>
      </w:pPr>
    </w:p>
    <w:p w14:paraId="138EDE8F" w14:textId="77777777" w:rsidR="004916FC" w:rsidRDefault="004916FC" w:rsidP="004916FC">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6AFCC9D2" w14:textId="77777777" w:rsidR="004916FC" w:rsidRDefault="004916FC" w:rsidP="004916FC">
      <w:pPr>
        <w:pStyle w:val="itinerario"/>
        <w:rPr>
          <w:b/>
          <w:lang w:eastAsia="es-CO"/>
        </w:rPr>
      </w:pPr>
    </w:p>
    <w:p w14:paraId="7ED76E21" w14:textId="77777777" w:rsidR="004916FC" w:rsidRDefault="004916FC" w:rsidP="004916FC">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29A8D71C" w14:textId="77777777" w:rsidR="004916FC" w:rsidRDefault="004916FC" w:rsidP="004916FC">
      <w:pPr>
        <w:pStyle w:val="itinerario"/>
        <w:rPr>
          <w:lang w:eastAsia="es-CO"/>
        </w:rPr>
      </w:pPr>
    </w:p>
    <w:p w14:paraId="4D510F09" w14:textId="77777777" w:rsidR="004916FC" w:rsidRDefault="004916FC" w:rsidP="004916FC">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39BA9926" w14:textId="77777777" w:rsidR="004916FC" w:rsidRDefault="004916FC" w:rsidP="004916FC">
      <w:pPr>
        <w:pStyle w:val="itinerario"/>
        <w:rPr>
          <w:lang w:eastAsia="es-CO"/>
        </w:rPr>
      </w:pPr>
    </w:p>
    <w:p w14:paraId="46920838" w14:textId="77777777" w:rsidR="004916FC" w:rsidRDefault="004916FC" w:rsidP="004916FC">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6B5215C5" w14:textId="77777777" w:rsidR="004916FC" w:rsidRDefault="004916FC" w:rsidP="004916FC">
      <w:pPr>
        <w:pStyle w:val="itinerario"/>
        <w:rPr>
          <w:lang w:eastAsia="es-CO"/>
        </w:rPr>
      </w:pPr>
    </w:p>
    <w:p w14:paraId="471A2711" w14:textId="77777777" w:rsidR="004916FC" w:rsidRDefault="004916FC" w:rsidP="004916FC">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5" w:history="1">
        <w:r w:rsidRPr="008F020A">
          <w:rPr>
            <w:rStyle w:val="Hipervnculo"/>
            <w:lang w:eastAsia="es-CO"/>
          </w:rPr>
          <w:t>www.allreps.com</w:t>
        </w:r>
      </w:hyperlink>
      <w:r>
        <w:rPr>
          <w:lang w:eastAsia="es-CO"/>
        </w:rPr>
        <w:t xml:space="preserve"> - </w:t>
      </w:r>
      <w:hyperlink r:id="rId26"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5159A4CC" w14:textId="77777777" w:rsidR="004916FC" w:rsidRDefault="004916FC" w:rsidP="004916FC">
      <w:pPr>
        <w:pStyle w:val="itinerario"/>
        <w:rPr>
          <w:lang w:eastAsia="es-CO"/>
        </w:rPr>
      </w:pPr>
    </w:p>
    <w:p w14:paraId="7713F5FB" w14:textId="77777777" w:rsidR="004916FC" w:rsidRDefault="004916FC" w:rsidP="004916FC">
      <w:pPr>
        <w:pStyle w:val="itinerario"/>
        <w:rPr>
          <w:lang w:eastAsia="es-CO"/>
        </w:rPr>
      </w:pPr>
      <w:r>
        <w:rPr>
          <w:lang w:eastAsia="es-CO"/>
        </w:rPr>
        <w:lastRenderedPageBreak/>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53D09026" w14:textId="77777777" w:rsidR="004916FC" w:rsidRDefault="004916FC" w:rsidP="004916FC">
      <w:pPr>
        <w:pStyle w:val="itinerario"/>
        <w:rPr>
          <w:lang w:eastAsia="es-CO"/>
        </w:rPr>
      </w:pPr>
    </w:p>
    <w:p w14:paraId="0336E64A" w14:textId="77777777" w:rsidR="004916FC" w:rsidRDefault="004916FC" w:rsidP="004916FC">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C2D483F" w14:textId="77777777" w:rsidR="004916FC" w:rsidRDefault="004916FC" w:rsidP="004916FC">
      <w:pPr>
        <w:pStyle w:val="itinerario"/>
        <w:rPr>
          <w:lang w:eastAsia="es-CO"/>
        </w:rPr>
      </w:pPr>
    </w:p>
    <w:p w14:paraId="20398EE7" w14:textId="77777777" w:rsidR="004916FC" w:rsidRDefault="004916FC" w:rsidP="004916FC">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B2C019E" w14:textId="77777777" w:rsidR="004916FC" w:rsidRDefault="004916FC" w:rsidP="004916FC">
      <w:pPr>
        <w:pStyle w:val="itinerario"/>
        <w:rPr>
          <w:lang w:eastAsia="es-CO"/>
        </w:rPr>
      </w:pPr>
    </w:p>
    <w:p w14:paraId="4246F219" w14:textId="77777777" w:rsidR="004916FC" w:rsidRDefault="004916FC" w:rsidP="004916FC">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36C291E8" w14:textId="77777777" w:rsidR="004916FC" w:rsidRDefault="004916FC" w:rsidP="004916FC">
      <w:pPr>
        <w:pStyle w:val="itinerario"/>
        <w:rPr>
          <w:lang w:eastAsia="es-CO"/>
        </w:rPr>
      </w:pPr>
    </w:p>
    <w:p w14:paraId="61644F8A" w14:textId="77777777" w:rsidR="004916FC" w:rsidRDefault="004916FC" w:rsidP="004916FC">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04C4E4D" w14:textId="77777777" w:rsidR="004916FC" w:rsidRDefault="004916FC" w:rsidP="004916FC">
      <w:pPr>
        <w:pStyle w:val="itinerario"/>
        <w:rPr>
          <w:lang w:eastAsia="es-CO"/>
        </w:rPr>
      </w:pPr>
    </w:p>
    <w:p w14:paraId="6A64D2C3" w14:textId="77777777" w:rsidR="004916FC" w:rsidRDefault="004916FC" w:rsidP="004916FC">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38F6672B" w14:textId="77777777" w:rsidR="004916FC" w:rsidRDefault="004916FC" w:rsidP="004916FC">
      <w:pPr>
        <w:pStyle w:val="itinerario"/>
        <w:rPr>
          <w:lang w:eastAsia="es-CO"/>
        </w:rPr>
      </w:pPr>
    </w:p>
    <w:p w14:paraId="5FE0BEC7" w14:textId="77777777" w:rsidR="004916FC" w:rsidRDefault="004916FC" w:rsidP="004916FC">
      <w:pPr>
        <w:pStyle w:val="itinerario"/>
        <w:rPr>
          <w:b/>
          <w:lang w:eastAsia="es-CO"/>
        </w:rPr>
      </w:pPr>
    </w:p>
    <w:p w14:paraId="4C03B02F" w14:textId="77777777" w:rsidR="004916FC" w:rsidRPr="00485096" w:rsidRDefault="004916FC" w:rsidP="004916FC">
      <w:pPr>
        <w:pStyle w:val="itinerario"/>
        <w:rPr>
          <w:b/>
          <w:lang w:eastAsia="es-CO"/>
        </w:rPr>
      </w:pPr>
      <w:r w:rsidRPr="00485096">
        <w:rPr>
          <w:b/>
          <w:lang w:eastAsia="es-CO"/>
        </w:rPr>
        <w:t>Actualización:</w:t>
      </w:r>
    </w:p>
    <w:p w14:paraId="448AD763" w14:textId="77777777" w:rsidR="004916FC" w:rsidRPr="00485096" w:rsidRDefault="004916FC" w:rsidP="004916FC">
      <w:pPr>
        <w:pStyle w:val="itinerario"/>
        <w:rPr>
          <w:b/>
          <w:lang w:eastAsia="es-CO"/>
        </w:rPr>
      </w:pPr>
      <w:r w:rsidRPr="00485096">
        <w:rPr>
          <w:b/>
          <w:lang w:eastAsia="es-CO"/>
        </w:rPr>
        <w:t>06-01-23</w:t>
      </w:r>
    </w:p>
    <w:p w14:paraId="1D75C26A" w14:textId="77777777" w:rsidR="004916FC" w:rsidRPr="00485096" w:rsidRDefault="004916FC" w:rsidP="004916FC">
      <w:pPr>
        <w:pStyle w:val="itinerario"/>
        <w:rPr>
          <w:b/>
          <w:lang w:eastAsia="es-CO"/>
        </w:rPr>
      </w:pPr>
      <w:r w:rsidRPr="00485096">
        <w:rPr>
          <w:b/>
          <w:lang w:eastAsia="es-CO"/>
        </w:rPr>
        <w:t>Revisada parte legal.</w:t>
      </w:r>
    </w:p>
    <w:p w14:paraId="49B020FE" w14:textId="77777777" w:rsidR="004916FC" w:rsidRPr="000E24E5" w:rsidRDefault="004916FC" w:rsidP="004916FC">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4E520AEA" w14:textId="220FE29D" w:rsidR="004916FC" w:rsidRDefault="004916FC" w:rsidP="004916FC">
      <w:pPr>
        <w:pStyle w:val="itinerario"/>
        <w:rPr>
          <w:rFonts w:ascii="Century Gothic" w:hAnsi="Century Gothic" w:cstheme="minorBidi"/>
          <w:caps/>
          <w:color w:val="002060"/>
          <w:kern w:val="2"/>
          <w:sz w:val="28"/>
          <w:szCs w:val="28"/>
          <w:lang w:bidi="ar-SA"/>
          <w14:ligatures w14:val="standardContextual"/>
        </w:rPr>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3C79898D" w14:textId="77777777" w:rsidR="004916FC" w:rsidRDefault="004916FC" w:rsidP="004916FC">
      <w:pPr>
        <w:pStyle w:val="dias"/>
        <w:spacing w:before="0"/>
        <w:jc w:val="center"/>
        <w:rPr>
          <w:rFonts w:ascii="Century Gothic" w:hAnsi="Century Gothic" w:cstheme="minorBidi"/>
          <w:caps w:val="0"/>
          <w:color w:val="002060"/>
          <w:kern w:val="2"/>
          <w:sz w:val="28"/>
          <w:szCs w:val="28"/>
          <w:lang w:bidi="ar-SA"/>
          <w14:ligatures w14:val="standardContextual"/>
        </w:rPr>
      </w:pPr>
    </w:p>
    <w:p w14:paraId="46C0509A" w14:textId="77777777" w:rsidR="004916FC" w:rsidRDefault="004916FC" w:rsidP="00880528">
      <w:pPr>
        <w:pStyle w:val="dias"/>
        <w:spacing w:before="0"/>
        <w:jc w:val="center"/>
        <w:rPr>
          <w:rFonts w:ascii="Century Gothic" w:hAnsi="Century Gothic" w:cstheme="minorBidi"/>
          <w:caps w:val="0"/>
          <w:color w:val="002060"/>
          <w:kern w:val="2"/>
          <w:sz w:val="28"/>
          <w:szCs w:val="28"/>
          <w:lang w:bidi="ar-SA"/>
          <w14:ligatures w14:val="standardContextual"/>
        </w:rPr>
      </w:pPr>
    </w:p>
    <w:sectPr w:rsidR="004916FC"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87B58" w14:textId="77777777" w:rsidR="00691ED8" w:rsidRDefault="00691ED8" w:rsidP="00FB4065">
      <w:pPr>
        <w:spacing w:after="0" w:line="240" w:lineRule="auto"/>
      </w:pPr>
      <w:r>
        <w:separator/>
      </w:r>
    </w:p>
  </w:endnote>
  <w:endnote w:type="continuationSeparator" w:id="0">
    <w:p w14:paraId="4ABABB49" w14:textId="77777777" w:rsidR="00691ED8" w:rsidRDefault="00691ED8" w:rsidP="00FB4065">
      <w:pPr>
        <w:spacing w:after="0" w:line="240" w:lineRule="auto"/>
      </w:pPr>
      <w:r>
        <w:continuationSeparator/>
      </w:r>
    </w:p>
  </w:endnote>
  <w:endnote w:type="continuationNotice" w:id="1">
    <w:p w14:paraId="6AC75568" w14:textId="77777777" w:rsidR="00C63B6E" w:rsidRDefault="00C63B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59A9BC45" w:rsidR="00FB4065" w:rsidRPr="00FB4065" w:rsidRDefault="00FD7636" w:rsidP="00FB4065">
          <w:pPr>
            <w:pStyle w:val="Piedepgina"/>
            <w:spacing w:before="80" w:after="80"/>
            <w:jc w:val="center"/>
            <w:rPr>
              <w:b/>
              <w:bCs/>
              <w:caps/>
              <w:color w:val="FFFFFF" w:themeColor="background1"/>
              <w:sz w:val="18"/>
              <w:szCs w:val="18"/>
            </w:rPr>
          </w:pPr>
          <w:r>
            <w:rPr>
              <w:b/>
              <w:bCs/>
              <w:caps/>
              <w:color w:val="FFFFFF" w:themeColor="background1"/>
              <w:sz w:val="18"/>
              <w:szCs w:val="18"/>
            </w:rPr>
            <w:t>VIVE GALÁPAGOS</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7D0E1" w14:textId="77777777" w:rsidR="00691ED8" w:rsidRDefault="00691ED8" w:rsidP="00FB4065">
      <w:pPr>
        <w:spacing w:after="0" w:line="240" w:lineRule="auto"/>
      </w:pPr>
      <w:r>
        <w:separator/>
      </w:r>
    </w:p>
  </w:footnote>
  <w:footnote w:type="continuationSeparator" w:id="0">
    <w:p w14:paraId="5F1CD60B" w14:textId="77777777" w:rsidR="00691ED8" w:rsidRDefault="00691ED8" w:rsidP="00FB4065">
      <w:pPr>
        <w:spacing w:after="0" w:line="240" w:lineRule="auto"/>
      </w:pPr>
      <w:r>
        <w:continuationSeparator/>
      </w:r>
    </w:p>
  </w:footnote>
  <w:footnote w:type="continuationNotice" w:id="1">
    <w:p w14:paraId="20FAC389" w14:textId="77777777" w:rsidR="00C63B6E" w:rsidRDefault="00C63B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32"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35"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6"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7"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2F3"/>
    <w:multiLevelType w:val="multilevel"/>
    <w:tmpl w:val="013E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62205"/>
    <w:multiLevelType w:val="multilevel"/>
    <w:tmpl w:val="BC4E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EB531F"/>
    <w:multiLevelType w:val="multilevel"/>
    <w:tmpl w:val="46B8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6C2733"/>
    <w:multiLevelType w:val="multilevel"/>
    <w:tmpl w:val="25742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EB02C6"/>
    <w:multiLevelType w:val="multilevel"/>
    <w:tmpl w:val="2CE0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10"/>
  </w:num>
  <w:num w:numId="2" w16cid:durableId="103505341">
    <w:abstractNumId w:val="5"/>
  </w:num>
  <w:num w:numId="3" w16cid:durableId="1324973539">
    <w:abstractNumId w:val="8"/>
  </w:num>
  <w:num w:numId="4" w16cid:durableId="1931809663">
    <w:abstractNumId w:val="3"/>
  </w:num>
  <w:num w:numId="5" w16cid:durableId="234627950">
    <w:abstractNumId w:val="5"/>
  </w:num>
  <w:num w:numId="6" w16cid:durableId="1680501762">
    <w:abstractNumId w:val="9"/>
  </w:num>
  <w:num w:numId="7" w16cid:durableId="2034263927">
    <w:abstractNumId w:val="2"/>
  </w:num>
  <w:num w:numId="8" w16cid:durableId="1345595012">
    <w:abstractNumId w:val="1"/>
  </w:num>
  <w:num w:numId="9" w16cid:durableId="880482578">
    <w:abstractNumId w:val="7"/>
  </w:num>
  <w:num w:numId="10" w16cid:durableId="1766656094">
    <w:abstractNumId w:val="0"/>
  </w:num>
  <w:num w:numId="11" w16cid:durableId="2015183123">
    <w:abstractNumId w:val="6"/>
  </w:num>
  <w:num w:numId="12" w16cid:durableId="1698312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300D3"/>
    <w:rsid w:val="00045A34"/>
    <w:rsid w:val="00047BF8"/>
    <w:rsid w:val="00047F36"/>
    <w:rsid w:val="00054161"/>
    <w:rsid w:val="00056DD9"/>
    <w:rsid w:val="0007394C"/>
    <w:rsid w:val="00076B40"/>
    <w:rsid w:val="0007703E"/>
    <w:rsid w:val="0008583C"/>
    <w:rsid w:val="000A3E99"/>
    <w:rsid w:val="000B0C18"/>
    <w:rsid w:val="000B15AB"/>
    <w:rsid w:val="000B5C01"/>
    <w:rsid w:val="000C03EE"/>
    <w:rsid w:val="000C487E"/>
    <w:rsid w:val="000D10B1"/>
    <w:rsid w:val="000D314D"/>
    <w:rsid w:val="000D43D9"/>
    <w:rsid w:val="000D7CF5"/>
    <w:rsid w:val="000E24E5"/>
    <w:rsid w:val="000E4D4F"/>
    <w:rsid w:val="0010524F"/>
    <w:rsid w:val="001104AD"/>
    <w:rsid w:val="001131F0"/>
    <w:rsid w:val="0011340C"/>
    <w:rsid w:val="001273D4"/>
    <w:rsid w:val="001355CC"/>
    <w:rsid w:val="00137F0B"/>
    <w:rsid w:val="00142F74"/>
    <w:rsid w:val="00144B5D"/>
    <w:rsid w:val="0014672E"/>
    <w:rsid w:val="0016476E"/>
    <w:rsid w:val="00171085"/>
    <w:rsid w:val="00180195"/>
    <w:rsid w:val="00190648"/>
    <w:rsid w:val="00193923"/>
    <w:rsid w:val="001A5442"/>
    <w:rsid w:val="001B1561"/>
    <w:rsid w:val="001B171F"/>
    <w:rsid w:val="001C0654"/>
    <w:rsid w:val="001C52EE"/>
    <w:rsid w:val="001C6161"/>
    <w:rsid w:val="001E1607"/>
    <w:rsid w:val="00200192"/>
    <w:rsid w:val="00200975"/>
    <w:rsid w:val="00202C64"/>
    <w:rsid w:val="002169A0"/>
    <w:rsid w:val="00254E5D"/>
    <w:rsid w:val="0025612B"/>
    <w:rsid w:val="00260A92"/>
    <w:rsid w:val="002611A8"/>
    <w:rsid w:val="00273AFF"/>
    <w:rsid w:val="00281622"/>
    <w:rsid w:val="00284FAB"/>
    <w:rsid w:val="00285AC8"/>
    <w:rsid w:val="002948C5"/>
    <w:rsid w:val="00295469"/>
    <w:rsid w:val="002A0719"/>
    <w:rsid w:val="002B0E91"/>
    <w:rsid w:val="002B6CF1"/>
    <w:rsid w:val="002B6F96"/>
    <w:rsid w:val="002D0263"/>
    <w:rsid w:val="00301ABE"/>
    <w:rsid w:val="003235A6"/>
    <w:rsid w:val="00324FC2"/>
    <w:rsid w:val="00331302"/>
    <w:rsid w:val="00345722"/>
    <w:rsid w:val="00357096"/>
    <w:rsid w:val="00386494"/>
    <w:rsid w:val="00395C83"/>
    <w:rsid w:val="003A3493"/>
    <w:rsid w:val="003B695E"/>
    <w:rsid w:val="003B7C5A"/>
    <w:rsid w:val="003C07A2"/>
    <w:rsid w:val="003D0420"/>
    <w:rsid w:val="003E1602"/>
    <w:rsid w:val="003E3CE1"/>
    <w:rsid w:val="003F1982"/>
    <w:rsid w:val="003F497D"/>
    <w:rsid w:val="004058BC"/>
    <w:rsid w:val="00410238"/>
    <w:rsid w:val="004158DB"/>
    <w:rsid w:val="00420D39"/>
    <w:rsid w:val="0042683E"/>
    <w:rsid w:val="0045102D"/>
    <w:rsid w:val="00454D2F"/>
    <w:rsid w:val="0045609D"/>
    <w:rsid w:val="004653B3"/>
    <w:rsid w:val="00466841"/>
    <w:rsid w:val="00466D7C"/>
    <w:rsid w:val="00483DFF"/>
    <w:rsid w:val="0048665F"/>
    <w:rsid w:val="00487E70"/>
    <w:rsid w:val="004916FC"/>
    <w:rsid w:val="004960C7"/>
    <w:rsid w:val="004960E7"/>
    <w:rsid w:val="004A38BB"/>
    <w:rsid w:val="004C1B7C"/>
    <w:rsid w:val="004C6B92"/>
    <w:rsid w:val="004D0596"/>
    <w:rsid w:val="004E0E8F"/>
    <w:rsid w:val="004F2066"/>
    <w:rsid w:val="004F4431"/>
    <w:rsid w:val="005024B2"/>
    <w:rsid w:val="00506D73"/>
    <w:rsid w:val="0052796F"/>
    <w:rsid w:val="00530306"/>
    <w:rsid w:val="00535581"/>
    <w:rsid w:val="00547E9D"/>
    <w:rsid w:val="00556B10"/>
    <w:rsid w:val="00565588"/>
    <w:rsid w:val="0057557C"/>
    <w:rsid w:val="00577981"/>
    <w:rsid w:val="00577D2F"/>
    <w:rsid w:val="00584C05"/>
    <w:rsid w:val="00587E31"/>
    <w:rsid w:val="0059650D"/>
    <w:rsid w:val="005966FC"/>
    <w:rsid w:val="0059677F"/>
    <w:rsid w:val="005B24E4"/>
    <w:rsid w:val="005B566A"/>
    <w:rsid w:val="005C39D3"/>
    <w:rsid w:val="005C5676"/>
    <w:rsid w:val="005D38A2"/>
    <w:rsid w:val="005E2DB1"/>
    <w:rsid w:val="005F06D2"/>
    <w:rsid w:val="005F79E9"/>
    <w:rsid w:val="0060191D"/>
    <w:rsid w:val="00610B15"/>
    <w:rsid w:val="006252C0"/>
    <w:rsid w:val="006257BD"/>
    <w:rsid w:val="006262D9"/>
    <w:rsid w:val="00637A17"/>
    <w:rsid w:val="00637FCE"/>
    <w:rsid w:val="006451D6"/>
    <w:rsid w:val="006511AA"/>
    <w:rsid w:val="006515B7"/>
    <w:rsid w:val="006773A9"/>
    <w:rsid w:val="00680E92"/>
    <w:rsid w:val="00691872"/>
    <w:rsid w:val="00691ED8"/>
    <w:rsid w:val="006933D2"/>
    <w:rsid w:val="006A225A"/>
    <w:rsid w:val="006C2FE7"/>
    <w:rsid w:val="006D0A5C"/>
    <w:rsid w:val="006D16C5"/>
    <w:rsid w:val="006D3C67"/>
    <w:rsid w:val="006E2383"/>
    <w:rsid w:val="006E2778"/>
    <w:rsid w:val="006E6451"/>
    <w:rsid w:val="006F1B3D"/>
    <w:rsid w:val="006F30E7"/>
    <w:rsid w:val="006F42E7"/>
    <w:rsid w:val="00702E1B"/>
    <w:rsid w:val="00706BEF"/>
    <w:rsid w:val="00713FF4"/>
    <w:rsid w:val="00720FF3"/>
    <w:rsid w:val="007340B2"/>
    <w:rsid w:val="00734249"/>
    <w:rsid w:val="00735744"/>
    <w:rsid w:val="00740C76"/>
    <w:rsid w:val="00767E87"/>
    <w:rsid w:val="00775CD1"/>
    <w:rsid w:val="0078518E"/>
    <w:rsid w:val="007946BA"/>
    <w:rsid w:val="00795F47"/>
    <w:rsid w:val="00796019"/>
    <w:rsid w:val="007A786B"/>
    <w:rsid w:val="007B1324"/>
    <w:rsid w:val="007B56EC"/>
    <w:rsid w:val="007E2C83"/>
    <w:rsid w:val="007E64F2"/>
    <w:rsid w:val="00802415"/>
    <w:rsid w:val="008024BC"/>
    <w:rsid w:val="00807892"/>
    <w:rsid w:val="00810AC7"/>
    <w:rsid w:val="00816D25"/>
    <w:rsid w:val="00825EFF"/>
    <w:rsid w:val="00834D0F"/>
    <w:rsid w:val="00835E25"/>
    <w:rsid w:val="00835FB0"/>
    <w:rsid w:val="008454CE"/>
    <w:rsid w:val="00850D4F"/>
    <w:rsid w:val="00851A0F"/>
    <w:rsid w:val="008565F6"/>
    <w:rsid w:val="00857066"/>
    <w:rsid w:val="00870EF5"/>
    <w:rsid w:val="00880528"/>
    <w:rsid w:val="008A60AC"/>
    <w:rsid w:val="008B1388"/>
    <w:rsid w:val="008C1E9D"/>
    <w:rsid w:val="008C3E82"/>
    <w:rsid w:val="008D5581"/>
    <w:rsid w:val="008E3E32"/>
    <w:rsid w:val="008E44DA"/>
    <w:rsid w:val="008F41B8"/>
    <w:rsid w:val="00907469"/>
    <w:rsid w:val="00920EB7"/>
    <w:rsid w:val="0092413C"/>
    <w:rsid w:val="009251A5"/>
    <w:rsid w:val="00940FB6"/>
    <w:rsid w:val="00943A2C"/>
    <w:rsid w:val="0095192C"/>
    <w:rsid w:val="009631E0"/>
    <w:rsid w:val="00970D9D"/>
    <w:rsid w:val="009759BB"/>
    <w:rsid w:val="00980441"/>
    <w:rsid w:val="009819DE"/>
    <w:rsid w:val="00987261"/>
    <w:rsid w:val="009953E7"/>
    <w:rsid w:val="009A6AFA"/>
    <w:rsid w:val="009B3A93"/>
    <w:rsid w:val="009C0BD2"/>
    <w:rsid w:val="00A02B80"/>
    <w:rsid w:val="00A03D58"/>
    <w:rsid w:val="00A16541"/>
    <w:rsid w:val="00A16FFE"/>
    <w:rsid w:val="00A27A00"/>
    <w:rsid w:val="00A403BF"/>
    <w:rsid w:val="00A558CC"/>
    <w:rsid w:val="00A56D0E"/>
    <w:rsid w:val="00A601B2"/>
    <w:rsid w:val="00A67EEC"/>
    <w:rsid w:val="00A80EBF"/>
    <w:rsid w:val="00A9731D"/>
    <w:rsid w:val="00AA0272"/>
    <w:rsid w:val="00AA24EE"/>
    <w:rsid w:val="00AB0AFA"/>
    <w:rsid w:val="00AB234F"/>
    <w:rsid w:val="00AB57FB"/>
    <w:rsid w:val="00AC1D0A"/>
    <w:rsid w:val="00AC7DFB"/>
    <w:rsid w:val="00AD019A"/>
    <w:rsid w:val="00AD0D55"/>
    <w:rsid w:val="00AE601D"/>
    <w:rsid w:val="00AF1F77"/>
    <w:rsid w:val="00AF26C1"/>
    <w:rsid w:val="00AF69FC"/>
    <w:rsid w:val="00AF72D3"/>
    <w:rsid w:val="00AF7412"/>
    <w:rsid w:val="00AF7F3B"/>
    <w:rsid w:val="00B02D50"/>
    <w:rsid w:val="00B11432"/>
    <w:rsid w:val="00B12A2D"/>
    <w:rsid w:val="00B3189C"/>
    <w:rsid w:val="00B4141E"/>
    <w:rsid w:val="00B426D6"/>
    <w:rsid w:val="00B46803"/>
    <w:rsid w:val="00B64987"/>
    <w:rsid w:val="00B9117F"/>
    <w:rsid w:val="00B91A8C"/>
    <w:rsid w:val="00B937C4"/>
    <w:rsid w:val="00B964DA"/>
    <w:rsid w:val="00BA0F3D"/>
    <w:rsid w:val="00BA361E"/>
    <w:rsid w:val="00BA73F9"/>
    <w:rsid w:val="00BA79F8"/>
    <w:rsid w:val="00BC15B1"/>
    <w:rsid w:val="00BF0D08"/>
    <w:rsid w:val="00BF380C"/>
    <w:rsid w:val="00C0014B"/>
    <w:rsid w:val="00C018A6"/>
    <w:rsid w:val="00C1177A"/>
    <w:rsid w:val="00C12328"/>
    <w:rsid w:val="00C311F4"/>
    <w:rsid w:val="00C61A7A"/>
    <w:rsid w:val="00C63B6E"/>
    <w:rsid w:val="00C65B77"/>
    <w:rsid w:val="00C8231F"/>
    <w:rsid w:val="00C92E1A"/>
    <w:rsid w:val="00C9635D"/>
    <w:rsid w:val="00CA16FC"/>
    <w:rsid w:val="00CB20D5"/>
    <w:rsid w:val="00CE4CC6"/>
    <w:rsid w:val="00CF0E16"/>
    <w:rsid w:val="00CF7988"/>
    <w:rsid w:val="00D11294"/>
    <w:rsid w:val="00D163AB"/>
    <w:rsid w:val="00D1756D"/>
    <w:rsid w:val="00D34C26"/>
    <w:rsid w:val="00D460E9"/>
    <w:rsid w:val="00D54D3A"/>
    <w:rsid w:val="00D642D5"/>
    <w:rsid w:val="00D67A10"/>
    <w:rsid w:val="00D70483"/>
    <w:rsid w:val="00D87269"/>
    <w:rsid w:val="00DB7722"/>
    <w:rsid w:val="00DC1FAC"/>
    <w:rsid w:val="00DE047C"/>
    <w:rsid w:val="00DE15BD"/>
    <w:rsid w:val="00DE170F"/>
    <w:rsid w:val="00DE3616"/>
    <w:rsid w:val="00DF1830"/>
    <w:rsid w:val="00E054B8"/>
    <w:rsid w:val="00E1034B"/>
    <w:rsid w:val="00E122F0"/>
    <w:rsid w:val="00E12635"/>
    <w:rsid w:val="00E14BDF"/>
    <w:rsid w:val="00E17BF0"/>
    <w:rsid w:val="00E20423"/>
    <w:rsid w:val="00E255DD"/>
    <w:rsid w:val="00E260D8"/>
    <w:rsid w:val="00E30F47"/>
    <w:rsid w:val="00E36D20"/>
    <w:rsid w:val="00E436DD"/>
    <w:rsid w:val="00E61D07"/>
    <w:rsid w:val="00E84C9B"/>
    <w:rsid w:val="00E858E6"/>
    <w:rsid w:val="00E96A46"/>
    <w:rsid w:val="00E96EF8"/>
    <w:rsid w:val="00EA0958"/>
    <w:rsid w:val="00EB1925"/>
    <w:rsid w:val="00EB5179"/>
    <w:rsid w:val="00EC6014"/>
    <w:rsid w:val="00EC7421"/>
    <w:rsid w:val="00ED6CFD"/>
    <w:rsid w:val="00EE6CEB"/>
    <w:rsid w:val="00F068CE"/>
    <w:rsid w:val="00F077C2"/>
    <w:rsid w:val="00F25192"/>
    <w:rsid w:val="00F25DD4"/>
    <w:rsid w:val="00F276FC"/>
    <w:rsid w:val="00F278D1"/>
    <w:rsid w:val="00F31B13"/>
    <w:rsid w:val="00F409EB"/>
    <w:rsid w:val="00F41226"/>
    <w:rsid w:val="00F4169D"/>
    <w:rsid w:val="00F44891"/>
    <w:rsid w:val="00F45B73"/>
    <w:rsid w:val="00F51BC3"/>
    <w:rsid w:val="00F52748"/>
    <w:rsid w:val="00F54D1D"/>
    <w:rsid w:val="00F56E97"/>
    <w:rsid w:val="00F60368"/>
    <w:rsid w:val="00F63573"/>
    <w:rsid w:val="00F64F1F"/>
    <w:rsid w:val="00F703D3"/>
    <w:rsid w:val="00F8251D"/>
    <w:rsid w:val="00F95A78"/>
    <w:rsid w:val="00FA34B9"/>
    <w:rsid w:val="00FB08D5"/>
    <w:rsid w:val="00FB12E2"/>
    <w:rsid w:val="00FB4065"/>
    <w:rsid w:val="00FC3176"/>
    <w:rsid w:val="00FD061A"/>
    <w:rsid w:val="00FD4FD8"/>
    <w:rsid w:val="00FD7636"/>
    <w:rsid w:val="00FE28D5"/>
    <w:rsid w:val="00FE639C"/>
    <w:rsid w:val="00FF0EE3"/>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FAC"/>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14" w:hanging="357"/>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187835753">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856695983">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961106828">
      <w:bodyDiv w:val="1"/>
      <w:marLeft w:val="0"/>
      <w:marRight w:val="0"/>
      <w:marTop w:val="0"/>
      <w:marBottom w:val="0"/>
      <w:divBdr>
        <w:top w:val="none" w:sz="0" w:space="0" w:color="auto"/>
        <w:left w:val="none" w:sz="0" w:space="0" w:color="auto"/>
        <w:bottom w:val="none" w:sz="0" w:space="0" w:color="auto"/>
        <w:right w:val="none" w:sz="0" w:space="0" w:color="auto"/>
      </w:divBdr>
    </w:div>
    <w:div w:id="1122649331">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sesor3@allreps.com" TargetMode="External"/><Relationship Id="rId25"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mailto:asesor1@allreps.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receptivo.com" TargetMode="External"/><Relationship Id="rId5" Type="http://schemas.openxmlformats.org/officeDocument/2006/relationships/numbering" Target="numbering.xml"/><Relationship Id="rId15" Type="http://schemas.openxmlformats.org/officeDocument/2006/relationships/hyperlink" Target="https://declaracion.abgalapagos.gob.ec/" TargetMode="External"/><Relationship Id="rId23" Type="http://schemas.openxmlformats.org/officeDocument/2006/relationships/hyperlink" Target="http://www.allreps.com"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3.xml><?xml version="1.0" encoding="utf-8"?>
<ds:datastoreItem xmlns:ds="http://schemas.openxmlformats.org/officeDocument/2006/customXml" ds:itemID="{7212B20B-0EA6-42FE-95AC-25444D4C7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56205-0CF0-43E2-A92F-659A0839CA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14</Pages>
  <Words>6537</Words>
  <Characters>35957</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315</cp:revision>
  <dcterms:created xsi:type="dcterms:W3CDTF">2025-01-20T21:47:00Z</dcterms:created>
  <dcterms:modified xsi:type="dcterms:W3CDTF">2025-03-17T19:53:00Z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