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27B04" w14:textId="6C0390B7" w:rsidR="006A57FB" w:rsidRDefault="006A57FB"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9504" behindDoc="0" locked="0" layoutInCell="1" allowOverlap="1" wp14:anchorId="668CD47D" wp14:editId="73176F90">
            <wp:simplePos x="0" y="0"/>
            <wp:positionH relativeFrom="column">
              <wp:posOffset>-521970</wp:posOffset>
            </wp:positionH>
            <wp:positionV relativeFrom="paragraph">
              <wp:posOffset>0</wp:posOffset>
            </wp:positionV>
            <wp:extent cx="6687185" cy="2157095"/>
            <wp:effectExtent l="0" t="0" r="0" b="0"/>
            <wp:wrapTopAndBottom/>
            <wp:docPr id="177448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8866" name=""/>
                    <pic:cNvPicPr/>
                  </pic:nvPicPr>
                  <pic:blipFill>
                    <a:blip r:embed="rId11">
                      <a:extLst>
                        <a:ext uri="{28A0092B-C50C-407E-A947-70E740481C1C}">
                          <a14:useLocalDpi xmlns:a14="http://schemas.microsoft.com/office/drawing/2010/main" val="0"/>
                        </a:ext>
                      </a:extLst>
                    </a:blip>
                    <a:stretch>
                      <a:fillRect/>
                    </a:stretch>
                  </pic:blipFill>
                  <pic:spPr>
                    <a:xfrm>
                      <a:off x="0" y="0"/>
                      <a:ext cx="6687185" cy="2157095"/>
                    </a:xfrm>
                    <a:prstGeom prst="rect">
                      <a:avLst/>
                    </a:prstGeom>
                  </pic:spPr>
                </pic:pic>
              </a:graphicData>
            </a:graphic>
            <wp14:sizeRelH relativeFrom="margin">
              <wp14:pctWidth>0</wp14:pctWidth>
            </wp14:sizeRelH>
            <wp14:sizeRelV relativeFrom="margin">
              <wp14:pctHeight>0</wp14:pctHeight>
            </wp14:sizeRelV>
          </wp:anchor>
        </w:drawing>
      </w:r>
    </w:p>
    <w:p w14:paraId="409D8481" w14:textId="0BD2D708" w:rsidR="00401AAF" w:rsidRPr="003C2E98" w:rsidRDefault="00401AAF" w:rsidP="00401AAF">
      <w:pPr>
        <w:spacing w:after="0"/>
        <w:jc w:val="center"/>
        <w:rPr>
          <w:rFonts w:ascii="Century Gothic" w:hAnsi="Century Gothic" w:cs="Calibri"/>
          <w:b/>
          <w:bCs/>
          <w:color w:val="002060"/>
          <w:sz w:val="32"/>
          <w:szCs w:val="32"/>
        </w:rPr>
      </w:pPr>
      <w:r w:rsidRPr="003C2E98">
        <w:rPr>
          <w:rFonts w:ascii="Century Gothic" w:hAnsi="Century Gothic" w:cs="Calibri"/>
          <w:b/>
          <w:bCs/>
          <w:color w:val="002060"/>
          <w:sz w:val="32"/>
          <w:szCs w:val="32"/>
        </w:rPr>
        <w:t>SALIDA DESDE NUEVA YORK</w:t>
      </w:r>
    </w:p>
    <w:p w14:paraId="10208546" w14:textId="26B35AEE" w:rsidR="006A57FB" w:rsidRDefault="005404C4" w:rsidP="006A57FB">
      <w:pPr>
        <w:spacing w:after="0"/>
        <w:jc w:val="center"/>
        <w:rPr>
          <w:rFonts w:ascii="Century Gothic" w:hAnsi="Century Gothic" w:cs="Calibri"/>
          <w:b/>
          <w:bCs/>
          <w:color w:val="002060"/>
          <w:sz w:val="32"/>
          <w:szCs w:val="32"/>
        </w:rPr>
      </w:pPr>
      <w:r w:rsidRPr="005404C4">
        <w:rPr>
          <w:rFonts w:ascii="Century Gothic" w:hAnsi="Century Gothic" w:cs="Calibri"/>
          <w:b/>
          <w:bCs/>
          <w:color w:val="002060"/>
          <w:sz w:val="32"/>
          <w:szCs w:val="32"/>
        </w:rPr>
        <w:t>CATARATAS DEL NIÁGARA</w:t>
      </w:r>
    </w:p>
    <w:p w14:paraId="625F0E32" w14:textId="77777777" w:rsidR="006605EE" w:rsidRDefault="006605EE" w:rsidP="006605EE">
      <w:pPr>
        <w:spacing w:after="0"/>
        <w:jc w:val="center"/>
        <w:rPr>
          <w:rFonts w:ascii="Century Gothic" w:hAnsi="Century Gothic" w:cs="Calibri"/>
          <w:b/>
          <w:bCs/>
          <w:color w:val="002060"/>
          <w:sz w:val="32"/>
          <w:szCs w:val="32"/>
        </w:rPr>
      </w:pPr>
    </w:p>
    <w:p w14:paraId="3BF8C5A7" w14:textId="187A6A5B" w:rsidR="00401AAF" w:rsidRPr="003C2E98" w:rsidRDefault="006A57FB" w:rsidP="00401AAF">
      <w:pPr>
        <w:jc w:val="center"/>
        <w:rPr>
          <w:rFonts w:ascii="Calibri" w:hAnsi="Calibri" w:cs="Calibri"/>
          <w:b/>
          <w:bCs/>
          <w:color w:val="002060"/>
          <w:sz w:val="32"/>
          <w:szCs w:val="32"/>
        </w:rPr>
      </w:pPr>
      <w:r>
        <w:rPr>
          <w:rFonts w:ascii="Century Gothic" w:hAnsi="Century Gothic" w:cs="Calibri"/>
          <w:b/>
          <w:bCs/>
          <w:color w:val="002060"/>
          <w:sz w:val="32"/>
          <w:szCs w:val="32"/>
        </w:rPr>
        <w:t>2</w:t>
      </w:r>
      <w:r w:rsidR="00401AAF" w:rsidRPr="003C2E98">
        <w:rPr>
          <w:rFonts w:ascii="Century Gothic" w:hAnsi="Century Gothic" w:cs="Calibri"/>
          <w:b/>
          <w:bCs/>
          <w:color w:val="002060"/>
          <w:sz w:val="32"/>
          <w:szCs w:val="32"/>
        </w:rPr>
        <w:t xml:space="preserve"> DÍAS   </w:t>
      </w:r>
      <w:r>
        <w:rPr>
          <w:rFonts w:ascii="Century Gothic" w:hAnsi="Century Gothic" w:cs="Calibri"/>
          <w:b/>
          <w:bCs/>
          <w:color w:val="002060"/>
          <w:sz w:val="32"/>
          <w:szCs w:val="32"/>
        </w:rPr>
        <w:t>1</w:t>
      </w:r>
      <w:r w:rsidR="00401AAF" w:rsidRPr="003C2E98">
        <w:rPr>
          <w:rFonts w:ascii="Century Gothic" w:hAnsi="Century Gothic" w:cs="Calibri"/>
          <w:b/>
          <w:bCs/>
          <w:color w:val="002060"/>
          <w:sz w:val="32"/>
          <w:szCs w:val="32"/>
        </w:rPr>
        <w:t xml:space="preserve"> NOCHE</w:t>
      </w:r>
    </w:p>
    <w:p w14:paraId="7001DD1D" w14:textId="04692A66" w:rsidR="006A57FB" w:rsidRPr="00A14C67" w:rsidRDefault="006A57FB" w:rsidP="006A57FB">
      <w:pPr>
        <w:pStyle w:val="itinerario"/>
      </w:pPr>
      <w:r w:rsidRPr="00744FCE">
        <w:t>Una de las atracciones turísticas más famosas del mundo: las Cataratas del Niágara. Esta maravilla natural, que se forma de la comunicación fluvial de los Grandes Lagos, atrae cada año a millones de visitantes que disfrutan sobrecogidos de la inmensa fuerza de una de las caídas de agua más impactantes del planeta.</w:t>
      </w:r>
    </w:p>
    <w:p w14:paraId="05D57987" w14:textId="01A1114F" w:rsidR="00753C08" w:rsidRDefault="00753C08" w:rsidP="009D0B06">
      <w:pPr>
        <w:pStyle w:val="itinerario"/>
      </w:pPr>
    </w:p>
    <w:tbl>
      <w:tblPr>
        <w:tblStyle w:val="Tablanormal4"/>
        <w:tblpPr w:leftFromText="141" w:rightFromText="141" w:vertAnchor="text" w:tblpY="1"/>
        <w:tblOverlap w:val="never"/>
        <w:tblW w:w="3730" w:type="dxa"/>
        <w:tblLook w:val="04A0" w:firstRow="1" w:lastRow="0" w:firstColumn="1" w:lastColumn="0" w:noHBand="0" w:noVBand="1"/>
      </w:tblPr>
      <w:tblGrid>
        <w:gridCol w:w="1334"/>
        <w:gridCol w:w="479"/>
        <w:gridCol w:w="479"/>
        <w:gridCol w:w="479"/>
        <w:gridCol w:w="479"/>
        <w:gridCol w:w="480"/>
      </w:tblGrid>
      <w:tr w:rsidR="001D7A7C" w:rsidRPr="00395C83" w14:paraId="73F53EA6" w14:textId="77777777" w:rsidTr="00834214">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0" w:type="dxa"/>
            <w:gridSpan w:val="6"/>
            <w:tcBorders>
              <w:top w:val="single" w:sz="4" w:space="0" w:color="D9D9D9" w:themeColor="background1" w:themeShade="D9"/>
              <w:bottom w:val="single" w:sz="4" w:space="0" w:color="D9D9D9"/>
            </w:tcBorders>
            <w:shd w:val="clear" w:color="auto" w:fill="auto"/>
            <w:vAlign w:val="center"/>
          </w:tcPr>
          <w:p w14:paraId="1A8ED104" w14:textId="73307E49" w:rsidR="001D7A7C" w:rsidRPr="00ED460E" w:rsidRDefault="00B32071" w:rsidP="00834214">
            <w:pPr>
              <w:pStyle w:val="dias"/>
              <w:spacing w:before="0" w:line="240" w:lineRule="auto"/>
              <w:rPr>
                <w:rFonts w:ascii="Century Gothic" w:hAnsi="Century Gothic" w:cstheme="minorHAnsi"/>
                <w:b/>
                <w:bCs/>
                <w:caps w:val="0"/>
                <w:color w:val="FFFFFF" w:themeColor="background1"/>
                <w:sz w:val="22"/>
                <w:szCs w:val="22"/>
              </w:rPr>
            </w:pPr>
            <w:r w:rsidRPr="00A3381D">
              <w:rPr>
                <w:rFonts w:ascii="Century Gothic" w:hAnsi="Century Gothic" w:cstheme="minorHAnsi"/>
                <w:b/>
                <w:bCs/>
                <w:caps w:val="0"/>
                <w:color w:val="0C4870"/>
                <w:sz w:val="20"/>
                <w:szCs w:val="20"/>
                <w:lang w:bidi="ar-SA"/>
              </w:rPr>
              <w:t>SALIDAS 2025</w:t>
            </w:r>
          </w:p>
        </w:tc>
      </w:tr>
      <w:tr w:rsidR="006A57FB" w:rsidRPr="00395C83" w14:paraId="662DE9E4" w14:textId="77777777" w:rsidTr="0083421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left w:val="single" w:sz="4" w:space="0" w:color="F2F2F2"/>
              <w:right w:val="single" w:sz="4" w:space="0" w:color="D9D9D9"/>
            </w:tcBorders>
            <w:vAlign w:val="center"/>
          </w:tcPr>
          <w:p w14:paraId="227148FD" w14:textId="0844424E" w:rsidR="006A57FB" w:rsidRPr="0021080F" w:rsidRDefault="006A57FB" w:rsidP="00834214">
            <w:pPr>
              <w:pStyle w:val="dias"/>
              <w:spacing w:before="0"/>
              <w:rPr>
                <w:caps w:val="0"/>
                <w:color w:val="2F5496" w:themeColor="accent5" w:themeShade="BF"/>
                <w:sz w:val="20"/>
                <w:szCs w:val="20"/>
              </w:rPr>
            </w:pPr>
            <w:r w:rsidRPr="006A57FB">
              <w:rPr>
                <w:rFonts w:ascii="Century Gothic" w:hAnsi="Century Gothic" w:cstheme="minorHAnsi"/>
                <w:caps w:val="0"/>
                <w:color w:val="002060"/>
                <w:sz w:val="20"/>
                <w:szCs w:val="20"/>
              </w:rPr>
              <w:t>Abril</w:t>
            </w:r>
          </w:p>
        </w:tc>
        <w:tc>
          <w:tcPr>
            <w:tcW w:w="479" w:type="dxa"/>
            <w:tcBorders>
              <w:top w:val="single" w:sz="4" w:space="0" w:color="D9D9D9"/>
              <w:left w:val="single" w:sz="4" w:space="0" w:color="D9D9D9"/>
            </w:tcBorders>
            <w:vAlign w:val="center"/>
          </w:tcPr>
          <w:p w14:paraId="1C8A831C" w14:textId="145514EE"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6</w:t>
            </w:r>
          </w:p>
        </w:tc>
        <w:tc>
          <w:tcPr>
            <w:tcW w:w="479" w:type="dxa"/>
            <w:tcBorders>
              <w:top w:val="single" w:sz="4" w:space="0" w:color="D9D9D9"/>
            </w:tcBorders>
            <w:vAlign w:val="center"/>
          </w:tcPr>
          <w:p w14:paraId="08D484D2" w14:textId="1F10B44C"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20</w:t>
            </w:r>
          </w:p>
        </w:tc>
        <w:tc>
          <w:tcPr>
            <w:tcW w:w="479" w:type="dxa"/>
            <w:tcBorders>
              <w:top w:val="single" w:sz="4" w:space="0" w:color="D9D9D9"/>
            </w:tcBorders>
            <w:vAlign w:val="center"/>
          </w:tcPr>
          <w:p w14:paraId="5BF80FE1" w14:textId="15764FE8"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79" w:type="dxa"/>
            <w:tcBorders>
              <w:top w:val="single" w:sz="4" w:space="0" w:color="D9D9D9"/>
            </w:tcBorders>
            <w:vAlign w:val="center"/>
          </w:tcPr>
          <w:p w14:paraId="56860F4A" w14:textId="77777777"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80" w:type="dxa"/>
            <w:tcBorders>
              <w:top w:val="single" w:sz="4" w:space="0" w:color="D9D9D9"/>
            </w:tcBorders>
            <w:vAlign w:val="center"/>
          </w:tcPr>
          <w:p w14:paraId="6F09CDED" w14:textId="2ADDDD96"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6A57FB" w:rsidRPr="00395C83" w14:paraId="346A9C88" w14:textId="77777777" w:rsidTr="00834214">
        <w:trPr>
          <w:trHeight w:val="326"/>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left w:val="single" w:sz="4" w:space="0" w:color="F2F2F2"/>
              <w:right w:val="single" w:sz="4" w:space="0" w:color="D9D9D9"/>
            </w:tcBorders>
            <w:vAlign w:val="center"/>
          </w:tcPr>
          <w:p w14:paraId="2ECAC88B" w14:textId="0DBE4B94" w:rsidR="006A57FB" w:rsidRPr="0021080F" w:rsidRDefault="006A57FB" w:rsidP="00834214">
            <w:pPr>
              <w:pStyle w:val="dias"/>
              <w:spacing w:before="0"/>
              <w:rPr>
                <w:rFonts w:ascii="Century Gothic" w:hAnsi="Century Gothic" w:cstheme="minorHAnsi"/>
                <w:caps w:val="0"/>
                <w:color w:val="002060"/>
                <w:sz w:val="20"/>
                <w:szCs w:val="20"/>
              </w:rPr>
            </w:pPr>
            <w:r w:rsidRPr="0021080F">
              <w:rPr>
                <w:rFonts w:ascii="Century Gothic" w:hAnsi="Century Gothic" w:cstheme="minorHAnsi"/>
                <w:caps w:val="0"/>
                <w:color w:val="002060"/>
                <w:sz w:val="20"/>
                <w:szCs w:val="20"/>
              </w:rPr>
              <w:t>Mayo</w:t>
            </w:r>
          </w:p>
        </w:tc>
        <w:tc>
          <w:tcPr>
            <w:tcW w:w="479" w:type="dxa"/>
            <w:tcBorders>
              <w:top w:val="single" w:sz="4" w:space="0" w:color="D9D9D9"/>
              <w:left w:val="single" w:sz="4" w:space="0" w:color="D9D9D9"/>
            </w:tcBorders>
            <w:vAlign w:val="center"/>
          </w:tcPr>
          <w:p w14:paraId="347C4999" w14:textId="7AB491B8"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4</w:t>
            </w:r>
          </w:p>
        </w:tc>
        <w:tc>
          <w:tcPr>
            <w:tcW w:w="479" w:type="dxa"/>
            <w:tcBorders>
              <w:top w:val="single" w:sz="4" w:space="0" w:color="D9D9D9"/>
            </w:tcBorders>
            <w:vAlign w:val="center"/>
          </w:tcPr>
          <w:p w14:paraId="1F2048E7" w14:textId="7C4729CA"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11</w:t>
            </w:r>
          </w:p>
        </w:tc>
        <w:tc>
          <w:tcPr>
            <w:tcW w:w="479" w:type="dxa"/>
            <w:tcBorders>
              <w:top w:val="single" w:sz="4" w:space="0" w:color="D9D9D9"/>
            </w:tcBorders>
            <w:vAlign w:val="center"/>
          </w:tcPr>
          <w:p w14:paraId="349982FC" w14:textId="511B2497"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18</w:t>
            </w:r>
          </w:p>
        </w:tc>
        <w:tc>
          <w:tcPr>
            <w:tcW w:w="479" w:type="dxa"/>
            <w:tcBorders>
              <w:top w:val="single" w:sz="4" w:space="0" w:color="D9D9D9"/>
            </w:tcBorders>
            <w:vAlign w:val="center"/>
          </w:tcPr>
          <w:p w14:paraId="0042D8D0" w14:textId="19579896"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25</w:t>
            </w:r>
          </w:p>
        </w:tc>
        <w:tc>
          <w:tcPr>
            <w:tcW w:w="480" w:type="dxa"/>
            <w:tcBorders>
              <w:top w:val="single" w:sz="4" w:space="0" w:color="D9D9D9"/>
            </w:tcBorders>
            <w:vAlign w:val="center"/>
          </w:tcPr>
          <w:p w14:paraId="1F84602F" w14:textId="77777777"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6A57FB" w:rsidRPr="00395C83" w14:paraId="4F393196" w14:textId="77777777" w:rsidTr="0083421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0A72C625" w14:textId="3DB0CAD7" w:rsidR="006A57FB" w:rsidRPr="0021080F" w:rsidRDefault="006A57FB" w:rsidP="00834214">
            <w:pPr>
              <w:pStyle w:val="dias"/>
              <w:spacing w:before="0"/>
              <w:rPr>
                <w:caps w:val="0"/>
                <w:color w:val="2F5496" w:themeColor="accent5" w:themeShade="BF"/>
                <w:sz w:val="20"/>
                <w:szCs w:val="20"/>
                <w:lang w:val="pt-BR"/>
              </w:rPr>
            </w:pPr>
            <w:r w:rsidRPr="0021080F">
              <w:rPr>
                <w:rFonts w:ascii="Century Gothic" w:hAnsi="Century Gothic" w:cstheme="minorHAnsi"/>
                <w:caps w:val="0"/>
                <w:color w:val="002060"/>
                <w:sz w:val="20"/>
                <w:szCs w:val="20"/>
              </w:rPr>
              <w:t>Junio</w:t>
            </w:r>
          </w:p>
        </w:tc>
        <w:tc>
          <w:tcPr>
            <w:tcW w:w="479" w:type="dxa"/>
            <w:tcBorders>
              <w:left w:val="single" w:sz="4" w:space="0" w:color="D9D9D9"/>
            </w:tcBorders>
            <w:vAlign w:val="center"/>
          </w:tcPr>
          <w:p w14:paraId="5828748E" w14:textId="19C38301"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w:t>
            </w:r>
          </w:p>
        </w:tc>
        <w:tc>
          <w:tcPr>
            <w:tcW w:w="479" w:type="dxa"/>
            <w:vAlign w:val="center"/>
          </w:tcPr>
          <w:p w14:paraId="230C5683" w14:textId="7C856FDD"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8</w:t>
            </w:r>
          </w:p>
        </w:tc>
        <w:tc>
          <w:tcPr>
            <w:tcW w:w="479" w:type="dxa"/>
            <w:vAlign w:val="center"/>
          </w:tcPr>
          <w:p w14:paraId="2B5F9AC9" w14:textId="26215B76"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15</w:t>
            </w:r>
          </w:p>
        </w:tc>
        <w:tc>
          <w:tcPr>
            <w:tcW w:w="479" w:type="dxa"/>
            <w:vAlign w:val="center"/>
          </w:tcPr>
          <w:p w14:paraId="0DC1D788" w14:textId="68BE802D"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22</w:t>
            </w:r>
          </w:p>
        </w:tc>
        <w:tc>
          <w:tcPr>
            <w:tcW w:w="480" w:type="dxa"/>
            <w:vAlign w:val="center"/>
          </w:tcPr>
          <w:p w14:paraId="702825A6" w14:textId="6F483508"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29</w:t>
            </w:r>
          </w:p>
        </w:tc>
      </w:tr>
      <w:tr w:rsidR="006A57FB" w:rsidRPr="00395C83" w14:paraId="4A736E2D" w14:textId="77777777" w:rsidTr="00834214">
        <w:trPr>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7B72D688" w14:textId="0A12EBB9" w:rsidR="006A57FB" w:rsidRPr="002D0CDA" w:rsidRDefault="006A57FB" w:rsidP="00834214">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Julio</w:t>
            </w:r>
          </w:p>
        </w:tc>
        <w:tc>
          <w:tcPr>
            <w:tcW w:w="479" w:type="dxa"/>
            <w:tcBorders>
              <w:left w:val="single" w:sz="4" w:space="0" w:color="D9D9D9"/>
            </w:tcBorders>
            <w:vAlign w:val="center"/>
          </w:tcPr>
          <w:p w14:paraId="13B00BA0" w14:textId="4243F729"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6</w:t>
            </w:r>
          </w:p>
        </w:tc>
        <w:tc>
          <w:tcPr>
            <w:tcW w:w="479" w:type="dxa"/>
            <w:vAlign w:val="center"/>
          </w:tcPr>
          <w:p w14:paraId="63BAC480" w14:textId="446DAA4C"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13</w:t>
            </w:r>
          </w:p>
        </w:tc>
        <w:tc>
          <w:tcPr>
            <w:tcW w:w="479" w:type="dxa"/>
            <w:vAlign w:val="center"/>
          </w:tcPr>
          <w:p w14:paraId="0F11585E" w14:textId="3E2B0D9C"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20</w:t>
            </w:r>
          </w:p>
        </w:tc>
        <w:tc>
          <w:tcPr>
            <w:tcW w:w="479" w:type="dxa"/>
            <w:vAlign w:val="center"/>
          </w:tcPr>
          <w:p w14:paraId="2777B6E9" w14:textId="14B5F802"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27</w:t>
            </w:r>
          </w:p>
        </w:tc>
        <w:tc>
          <w:tcPr>
            <w:tcW w:w="480" w:type="dxa"/>
            <w:vAlign w:val="center"/>
          </w:tcPr>
          <w:p w14:paraId="7F9D23CD" w14:textId="3C8C50B0"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6A57FB" w:rsidRPr="00395C83" w14:paraId="43770168" w14:textId="77777777" w:rsidTr="0083421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4D94B7D0" w14:textId="6E39D3C6" w:rsidR="006A57FB" w:rsidRPr="002D0CDA" w:rsidRDefault="006A57FB" w:rsidP="00834214">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Agosto</w:t>
            </w:r>
          </w:p>
        </w:tc>
        <w:tc>
          <w:tcPr>
            <w:tcW w:w="479" w:type="dxa"/>
            <w:tcBorders>
              <w:left w:val="single" w:sz="4" w:space="0" w:color="D9D9D9"/>
            </w:tcBorders>
            <w:vAlign w:val="center"/>
          </w:tcPr>
          <w:p w14:paraId="474D0545" w14:textId="43E50004"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3</w:t>
            </w:r>
          </w:p>
        </w:tc>
        <w:tc>
          <w:tcPr>
            <w:tcW w:w="479" w:type="dxa"/>
            <w:vAlign w:val="center"/>
          </w:tcPr>
          <w:p w14:paraId="70CFF83D" w14:textId="433E7611"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10</w:t>
            </w:r>
          </w:p>
        </w:tc>
        <w:tc>
          <w:tcPr>
            <w:tcW w:w="479" w:type="dxa"/>
            <w:vAlign w:val="center"/>
          </w:tcPr>
          <w:p w14:paraId="757323A2" w14:textId="4E443122"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17</w:t>
            </w:r>
          </w:p>
        </w:tc>
        <w:tc>
          <w:tcPr>
            <w:tcW w:w="479" w:type="dxa"/>
            <w:vAlign w:val="center"/>
          </w:tcPr>
          <w:p w14:paraId="5D2AF835" w14:textId="291DBFB8"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24</w:t>
            </w:r>
          </w:p>
        </w:tc>
        <w:tc>
          <w:tcPr>
            <w:tcW w:w="480" w:type="dxa"/>
            <w:vAlign w:val="center"/>
          </w:tcPr>
          <w:p w14:paraId="5D5C92C2" w14:textId="7550AB90"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31</w:t>
            </w:r>
          </w:p>
        </w:tc>
      </w:tr>
      <w:tr w:rsidR="006A57FB" w:rsidRPr="00395C83" w14:paraId="068E2826" w14:textId="77777777" w:rsidTr="00834214">
        <w:trPr>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50D0B131" w14:textId="102F19FC" w:rsidR="006A57FB" w:rsidRPr="002D0CDA" w:rsidRDefault="006A57FB" w:rsidP="00834214">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Septiembre</w:t>
            </w:r>
          </w:p>
        </w:tc>
        <w:tc>
          <w:tcPr>
            <w:tcW w:w="479" w:type="dxa"/>
            <w:tcBorders>
              <w:left w:val="single" w:sz="4" w:space="0" w:color="D9D9D9"/>
            </w:tcBorders>
            <w:vAlign w:val="center"/>
          </w:tcPr>
          <w:p w14:paraId="46244DC6" w14:textId="4E2F8C01"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7</w:t>
            </w:r>
          </w:p>
        </w:tc>
        <w:tc>
          <w:tcPr>
            <w:tcW w:w="479" w:type="dxa"/>
            <w:vAlign w:val="center"/>
          </w:tcPr>
          <w:p w14:paraId="79C87925" w14:textId="111AEC64"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14</w:t>
            </w:r>
          </w:p>
        </w:tc>
        <w:tc>
          <w:tcPr>
            <w:tcW w:w="479" w:type="dxa"/>
            <w:vAlign w:val="center"/>
          </w:tcPr>
          <w:p w14:paraId="1ADC86F1" w14:textId="50EB6CA1"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21</w:t>
            </w:r>
          </w:p>
        </w:tc>
        <w:tc>
          <w:tcPr>
            <w:tcW w:w="479" w:type="dxa"/>
            <w:vAlign w:val="center"/>
          </w:tcPr>
          <w:p w14:paraId="193180D4" w14:textId="72B32E15"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28</w:t>
            </w:r>
          </w:p>
        </w:tc>
        <w:tc>
          <w:tcPr>
            <w:tcW w:w="480" w:type="dxa"/>
            <w:vAlign w:val="center"/>
          </w:tcPr>
          <w:p w14:paraId="712A806F" w14:textId="3DF15227"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6A57FB" w:rsidRPr="00395C83" w14:paraId="1CCB789E" w14:textId="77777777" w:rsidTr="0083421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73574C2E" w14:textId="3184D227" w:rsidR="006A57FB" w:rsidRPr="002D0CDA" w:rsidRDefault="006A57FB" w:rsidP="00834214">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Octubre</w:t>
            </w:r>
          </w:p>
        </w:tc>
        <w:tc>
          <w:tcPr>
            <w:tcW w:w="479" w:type="dxa"/>
            <w:tcBorders>
              <w:left w:val="single" w:sz="4" w:space="0" w:color="D9D9D9"/>
            </w:tcBorders>
            <w:vAlign w:val="center"/>
          </w:tcPr>
          <w:p w14:paraId="02505748" w14:textId="30BD5B07"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5</w:t>
            </w:r>
          </w:p>
        </w:tc>
        <w:tc>
          <w:tcPr>
            <w:tcW w:w="479" w:type="dxa"/>
            <w:vAlign w:val="center"/>
          </w:tcPr>
          <w:p w14:paraId="5F31146F" w14:textId="6B59F3F5"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12</w:t>
            </w:r>
          </w:p>
        </w:tc>
        <w:tc>
          <w:tcPr>
            <w:tcW w:w="479" w:type="dxa"/>
            <w:vAlign w:val="center"/>
          </w:tcPr>
          <w:p w14:paraId="78E9D7C4" w14:textId="74F0E4BA"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19</w:t>
            </w:r>
          </w:p>
        </w:tc>
        <w:tc>
          <w:tcPr>
            <w:tcW w:w="479" w:type="dxa"/>
            <w:vAlign w:val="center"/>
          </w:tcPr>
          <w:p w14:paraId="3E076B32" w14:textId="5883B4F8"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26</w:t>
            </w:r>
          </w:p>
        </w:tc>
        <w:tc>
          <w:tcPr>
            <w:tcW w:w="480" w:type="dxa"/>
            <w:vAlign w:val="center"/>
          </w:tcPr>
          <w:p w14:paraId="771286D4" w14:textId="6DFF9DA9"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EA5D5F" w:rsidRPr="00395C83" w14:paraId="59C6687B" w14:textId="77777777" w:rsidTr="00834214">
        <w:trPr>
          <w:trHeight w:val="359"/>
        </w:trPr>
        <w:tc>
          <w:tcPr>
            <w:cnfStyle w:val="001000000000" w:firstRow="0" w:lastRow="0" w:firstColumn="1" w:lastColumn="0" w:oddVBand="0" w:evenVBand="0" w:oddHBand="0" w:evenHBand="0" w:firstRowFirstColumn="0" w:firstRowLastColumn="0" w:lastRowFirstColumn="0" w:lastRowLastColumn="0"/>
            <w:tcW w:w="1334" w:type="dxa"/>
            <w:tcBorders>
              <w:bottom w:val="single" w:sz="4" w:space="0" w:color="D9D9D9"/>
              <w:right w:val="single" w:sz="4" w:space="0" w:color="D9D9D9"/>
            </w:tcBorders>
            <w:vAlign w:val="center"/>
          </w:tcPr>
          <w:p w14:paraId="4B0F342F" w14:textId="48793E3B" w:rsidR="00EA5D5F" w:rsidRPr="002D0CDA" w:rsidRDefault="006A57FB" w:rsidP="00834214">
            <w:pPr>
              <w:pStyle w:val="dias"/>
              <w:spacing w:before="0"/>
              <w:rPr>
                <w:rFonts w:ascii="Century Gothic" w:hAnsi="Century Gothic" w:cstheme="minorHAnsi"/>
                <w:caps w:val="0"/>
                <w:color w:val="002060"/>
                <w:sz w:val="20"/>
                <w:szCs w:val="20"/>
              </w:rPr>
            </w:pPr>
            <w:r>
              <w:rPr>
                <w:rFonts w:ascii="Century Gothic" w:hAnsi="Century Gothic" w:cstheme="minorHAnsi"/>
                <w:caps w:val="0"/>
                <w:color w:val="002060"/>
                <w:sz w:val="20"/>
                <w:szCs w:val="20"/>
              </w:rPr>
              <w:t>Nov</w:t>
            </w:r>
            <w:r w:rsidR="00EA5D5F" w:rsidRPr="002D0CDA">
              <w:rPr>
                <w:rFonts w:ascii="Century Gothic" w:hAnsi="Century Gothic" w:cstheme="minorHAnsi"/>
                <w:caps w:val="0"/>
                <w:color w:val="002060"/>
                <w:sz w:val="20"/>
                <w:szCs w:val="20"/>
              </w:rPr>
              <w:t>iembre</w:t>
            </w:r>
          </w:p>
        </w:tc>
        <w:tc>
          <w:tcPr>
            <w:tcW w:w="479" w:type="dxa"/>
            <w:tcBorders>
              <w:left w:val="single" w:sz="4" w:space="0" w:color="D9D9D9"/>
              <w:bottom w:val="single" w:sz="4" w:space="0" w:color="D9D9D9"/>
            </w:tcBorders>
            <w:vAlign w:val="center"/>
          </w:tcPr>
          <w:p w14:paraId="0DA67224" w14:textId="3358B7D9" w:rsidR="00EA5D5F"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Pr>
                <w:rFonts w:ascii="Century Gothic" w:hAnsi="Century Gothic" w:cstheme="minorHAnsi"/>
                <w:sz w:val="20"/>
                <w:szCs w:val="20"/>
                <w:lang w:bidi="hi-IN"/>
              </w:rPr>
              <w:t>2</w:t>
            </w:r>
          </w:p>
        </w:tc>
        <w:tc>
          <w:tcPr>
            <w:tcW w:w="479" w:type="dxa"/>
            <w:tcBorders>
              <w:bottom w:val="single" w:sz="4" w:space="0" w:color="D9D9D9"/>
            </w:tcBorders>
            <w:vAlign w:val="center"/>
          </w:tcPr>
          <w:p w14:paraId="45757A63" w14:textId="6D91CC1B" w:rsidR="00EA5D5F"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Pr>
                <w:rFonts w:ascii="Century Gothic" w:hAnsi="Century Gothic" w:cstheme="minorHAnsi"/>
                <w:sz w:val="20"/>
                <w:szCs w:val="20"/>
                <w:lang w:bidi="hi-IN"/>
              </w:rPr>
              <w:t>9</w:t>
            </w:r>
          </w:p>
        </w:tc>
        <w:tc>
          <w:tcPr>
            <w:tcW w:w="479" w:type="dxa"/>
            <w:tcBorders>
              <w:bottom w:val="single" w:sz="4" w:space="0" w:color="D9D9D9"/>
            </w:tcBorders>
            <w:vAlign w:val="center"/>
          </w:tcPr>
          <w:p w14:paraId="46E5015B" w14:textId="77777777" w:rsidR="00EA5D5F" w:rsidRPr="005D159A" w:rsidRDefault="00EA5D5F"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79" w:type="dxa"/>
            <w:tcBorders>
              <w:bottom w:val="single" w:sz="4" w:space="0" w:color="D9D9D9"/>
            </w:tcBorders>
            <w:vAlign w:val="center"/>
          </w:tcPr>
          <w:p w14:paraId="5A71CE48" w14:textId="77777777" w:rsidR="00EA5D5F" w:rsidRPr="005D159A" w:rsidRDefault="00EA5D5F"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80" w:type="dxa"/>
            <w:vAlign w:val="center"/>
          </w:tcPr>
          <w:p w14:paraId="2151CA30" w14:textId="44445CBC" w:rsidR="00EA5D5F" w:rsidRPr="005D159A" w:rsidRDefault="00EA5D5F"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2D0CDA" w:rsidRPr="00395C83" w14:paraId="524658B5" w14:textId="77777777" w:rsidTr="0083421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730" w:type="dxa"/>
            <w:gridSpan w:val="6"/>
            <w:tcBorders>
              <w:top w:val="single" w:sz="4" w:space="0" w:color="D9D9D9"/>
              <w:bottom w:val="single" w:sz="4" w:space="0" w:color="D9D9D9"/>
            </w:tcBorders>
            <w:shd w:val="clear" w:color="auto" w:fill="auto"/>
            <w:vAlign w:val="center"/>
          </w:tcPr>
          <w:p w14:paraId="5E5A88FE" w14:textId="1293CF85" w:rsidR="002D0CDA" w:rsidRPr="00B32071" w:rsidRDefault="00B32071" w:rsidP="00834214">
            <w:pPr>
              <w:rPr>
                <w:rFonts w:ascii="Calibri" w:hAnsi="Calibri" w:cs="Calibri"/>
                <w:lang w:val="pt-BR" w:bidi="hi-IN"/>
              </w:rPr>
            </w:pPr>
            <w:r w:rsidRPr="00B32071">
              <w:rPr>
                <w:rFonts w:ascii="Century Gothic" w:hAnsi="Century Gothic" w:cstheme="minorHAnsi"/>
                <w:color w:val="0C4870"/>
                <w:sz w:val="20"/>
                <w:szCs w:val="20"/>
              </w:rPr>
              <w:t>SALIDAS 2026</w:t>
            </w:r>
          </w:p>
        </w:tc>
      </w:tr>
      <w:tr w:rsidR="00C6409D" w:rsidRPr="00395C83" w14:paraId="771F0D7F" w14:textId="77777777" w:rsidTr="00834214">
        <w:trPr>
          <w:trHeight w:val="358"/>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right w:val="single" w:sz="4" w:space="0" w:color="D9D9D9"/>
            </w:tcBorders>
            <w:vAlign w:val="center"/>
          </w:tcPr>
          <w:p w14:paraId="5C348684" w14:textId="203D3CCA" w:rsidR="00C6409D" w:rsidRPr="002D0CDA" w:rsidRDefault="00C6409D" w:rsidP="00834214">
            <w:pPr>
              <w:pStyle w:val="dias"/>
              <w:spacing w:before="0"/>
              <w:rPr>
                <w:rFonts w:ascii="Century Gothic" w:hAnsi="Century Gothic" w:cstheme="minorHAnsi"/>
                <w:caps w:val="0"/>
                <w:color w:val="002060"/>
                <w:sz w:val="20"/>
                <w:szCs w:val="20"/>
              </w:rPr>
            </w:pPr>
            <w:r>
              <w:rPr>
                <w:rFonts w:ascii="Century Gothic" w:hAnsi="Century Gothic" w:cstheme="minorHAnsi"/>
                <w:caps w:val="0"/>
                <w:color w:val="002060"/>
                <w:sz w:val="20"/>
                <w:szCs w:val="20"/>
              </w:rPr>
              <w:t xml:space="preserve">Marzo </w:t>
            </w:r>
          </w:p>
        </w:tc>
        <w:tc>
          <w:tcPr>
            <w:tcW w:w="479" w:type="dxa"/>
            <w:tcBorders>
              <w:top w:val="single" w:sz="4" w:space="0" w:color="D9D9D9"/>
              <w:left w:val="single" w:sz="4" w:space="0" w:color="D9D9D9"/>
            </w:tcBorders>
            <w:vAlign w:val="center"/>
          </w:tcPr>
          <w:p w14:paraId="1FB8DA1D" w14:textId="0D502491" w:rsidR="00C6409D" w:rsidRPr="00FD5945"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Pr>
                <w:rFonts w:ascii="Century Gothic" w:hAnsi="Century Gothic" w:cstheme="minorHAnsi"/>
                <w:sz w:val="20"/>
                <w:szCs w:val="20"/>
                <w:lang w:bidi="hi-IN"/>
              </w:rPr>
              <w:t>8</w:t>
            </w:r>
          </w:p>
        </w:tc>
        <w:tc>
          <w:tcPr>
            <w:tcW w:w="479" w:type="dxa"/>
            <w:tcBorders>
              <w:top w:val="single" w:sz="4" w:space="0" w:color="D9D9D9"/>
            </w:tcBorders>
            <w:vAlign w:val="center"/>
          </w:tcPr>
          <w:p w14:paraId="11944B80" w14:textId="0FE70722" w:rsidR="00C6409D" w:rsidRPr="00FD5945"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Pr>
                <w:rFonts w:ascii="Century Gothic" w:hAnsi="Century Gothic" w:cstheme="minorHAnsi"/>
                <w:sz w:val="20"/>
                <w:szCs w:val="20"/>
                <w:lang w:bidi="hi-IN"/>
              </w:rPr>
              <w:t>22</w:t>
            </w:r>
          </w:p>
        </w:tc>
        <w:tc>
          <w:tcPr>
            <w:tcW w:w="479" w:type="dxa"/>
            <w:tcBorders>
              <w:top w:val="single" w:sz="4" w:space="0" w:color="D9D9D9"/>
            </w:tcBorders>
            <w:vAlign w:val="center"/>
          </w:tcPr>
          <w:p w14:paraId="0121337D" w14:textId="77777777" w:rsidR="00C6409D" w:rsidRPr="00FD5945" w:rsidRDefault="00C6409D"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79" w:type="dxa"/>
            <w:tcBorders>
              <w:top w:val="single" w:sz="4" w:space="0" w:color="D9D9D9"/>
            </w:tcBorders>
            <w:vAlign w:val="center"/>
          </w:tcPr>
          <w:p w14:paraId="71C0E88C" w14:textId="77777777" w:rsidR="00C6409D" w:rsidRPr="001D7A7C" w:rsidRDefault="00C6409D" w:rsidP="008342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p>
        </w:tc>
        <w:tc>
          <w:tcPr>
            <w:tcW w:w="480" w:type="dxa"/>
            <w:tcBorders>
              <w:top w:val="single" w:sz="4" w:space="0" w:color="D9D9D9"/>
            </w:tcBorders>
            <w:vAlign w:val="center"/>
          </w:tcPr>
          <w:p w14:paraId="66196405" w14:textId="7C81EEF3" w:rsidR="00C6409D" w:rsidRPr="001D7A7C" w:rsidRDefault="00C6409D" w:rsidP="008342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p>
        </w:tc>
      </w:tr>
    </w:tbl>
    <w:p w14:paraId="3F37804E" w14:textId="7066BE1F" w:rsidR="00834214" w:rsidRDefault="00834214" w:rsidP="009D0B06">
      <w:pPr>
        <w:pStyle w:val="itinerario"/>
      </w:pPr>
      <w:r>
        <w:rPr>
          <w:rFonts w:ascii="Arial"/>
          <w:b/>
          <w:noProof/>
        </w:rPr>
        <w:drawing>
          <wp:anchor distT="0" distB="0" distL="114300" distR="114300" simplePos="0" relativeHeight="251671552" behindDoc="0" locked="0" layoutInCell="1" allowOverlap="1" wp14:anchorId="5D13F6B7" wp14:editId="7D9C5869">
            <wp:simplePos x="0" y="0"/>
            <wp:positionH relativeFrom="column">
              <wp:posOffset>2642169</wp:posOffset>
            </wp:positionH>
            <wp:positionV relativeFrom="paragraph">
              <wp:posOffset>84513</wp:posOffset>
            </wp:positionV>
            <wp:extent cx="2986644" cy="2179122"/>
            <wp:effectExtent l="0" t="0" r="4445" b="0"/>
            <wp:wrapNone/>
            <wp:docPr id="363852349" name="Image 249"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363852349" name="Image 249" descr="Mapa&#10;&#10;Descripción generada automáticamente"/>
                    <pic:cNvPicPr/>
                  </pic:nvPicPr>
                  <pic:blipFill>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colorTemperature colorTemp="5300"/>
                              </a14:imgEffect>
                            </a14:imgLayer>
                          </a14:imgProps>
                        </a:ext>
                      </a:extLst>
                    </a:blip>
                    <a:stretch>
                      <a:fillRect/>
                    </a:stretch>
                  </pic:blipFill>
                  <pic:spPr>
                    <a:xfrm>
                      <a:off x="0" y="0"/>
                      <a:ext cx="2986644" cy="2179122"/>
                    </a:xfrm>
                    <a:prstGeom prst="rect">
                      <a:avLst/>
                    </a:prstGeom>
                  </pic:spPr>
                </pic:pic>
              </a:graphicData>
            </a:graphic>
            <wp14:sizeRelH relativeFrom="margin">
              <wp14:pctWidth>0</wp14:pctWidth>
            </wp14:sizeRelH>
            <wp14:sizeRelV relativeFrom="margin">
              <wp14:pctHeight>0</wp14:pctHeight>
            </wp14:sizeRelV>
          </wp:anchor>
        </w:drawing>
      </w:r>
    </w:p>
    <w:p w14:paraId="347BC749" w14:textId="1D9249FC" w:rsidR="00834214" w:rsidRDefault="00834214" w:rsidP="009D0B06">
      <w:pPr>
        <w:pStyle w:val="itinerario"/>
      </w:pPr>
    </w:p>
    <w:p w14:paraId="0B3F9750" w14:textId="2916EAA9" w:rsidR="00834214" w:rsidRDefault="00834214" w:rsidP="009D0B06">
      <w:pPr>
        <w:pStyle w:val="itinerario"/>
      </w:pPr>
    </w:p>
    <w:p w14:paraId="0DB61DE7" w14:textId="5D3C611F" w:rsidR="00834214" w:rsidRDefault="00834214" w:rsidP="009D0B06">
      <w:pPr>
        <w:pStyle w:val="itinerario"/>
      </w:pPr>
    </w:p>
    <w:p w14:paraId="51C35B50" w14:textId="020C9BCB" w:rsidR="00753C08" w:rsidRDefault="00834214" w:rsidP="00834214">
      <w:pPr>
        <w:pStyle w:val="itinerario"/>
        <w:jc w:val="center"/>
      </w:pPr>
      <w:r>
        <w:br w:type="textWrapping" w:clear="all"/>
      </w:r>
    </w:p>
    <w:p w14:paraId="74D0C928" w14:textId="77777777" w:rsidR="00047D11" w:rsidRDefault="00047D11" w:rsidP="002169A0">
      <w:pPr>
        <w:pStyle w:val="itinerario"/>
        <w:rPr>
          <w:rFonts w:ascii="Segoe UI Emoji" w:hAnsi="Segoe UI Emoji" w:cs="Segoe UI Emoji"/>
          <w:b/>
          <w:bCs/>
          <w:color w:val="002060"/>
          <w:sz w:val="24"/>
          <w:szCs w:val="24"/>
        </w:rPr>
      </w:pPr>
    </w:p>
    <w:p w14:paraId="65E5CC4B" w14:textId="72DF1FB8" w:rsidR="004C6B9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62CE8A9" w14:textId="77777777" w:rsidR="00F42F9F" w:rsidRDefault="00F42F9F" w:rsidP="00F42F9F">
      <w:pPr>
        <w:pStyle w:val="vinetas"/>
        <w:ind w:left="714" w:hanging="357"/>
        <w:jc w:val="both"/>
      </w:pPr>
      <w:r>
        <w:t>Transporte terrestre como lo indica el itinerario: Nueva York – Cataratas del Niágara</w:t>
      </w:r>
      <w:r w:rsidRPr="000640D8">
        <w:t xml:space="preserve"> – </w:t>
      </w:r>
      <w:r>
        <w:t>Nueva York.</w:t>
      </w:r>
    </w:p>
    <w:p w14:paraId="73E67A1A" w14:textId="77777777" w:rsidR="00F42F9F" w:rsidRDefault="00F42F9F" w:rsidP="00F42F9F">
      <w:pPr>
        <w:pStyle w:val="vinetas"/>
        <w:ind w:left="714" w:hanging="357"/>
        <w:jc w:val="both"/>
      </w:pPr>
      <w:r>
        <w:t>1 noche de alojamiento en Niágara en el hotel indicado o similar.</w:t>
      </w:r>
    </w:p>
    <w:p w14:paraId="6BE7280F" w14:textId="77777777" w:rsidR="00F42F9F" w:rsidRDefault="00F42F9F" w:rsidP="00F42F9F">
      <w:pPr>
        <w:pStyle w:val="vinetas"/>
        <w:ind w:left="714" w:hanging="357"/>
        <w:jc w:val="both"/>
      </w:pPr>
      <w:r>
        <w:t>Desayuno americano diario.</w:t>
      </w:r>
    </w:p>
    <w:p w14:paraId="567BCC15" w14:textId="77777777" w:rsidR="00F42F9F" w:rsidRDefault="00F42F9F" w:rsidP="00F42F9F">
      <w:pPr>
        <w:pStyle w:val="vinetas"/>
        <w:ind w:left="714" w:hanging="357"/>
        <w:jc w:val="both"/>
      </w:pPr>
      <w:r>
        <w:lastRenderedPageBreak/>
        <w:t>Paseo en el barco Maid of the Mist, en servicio compartido. (Opera de mayo a octubre). Fuera de temporada será sustituido por la Cueva de los de los Vientos.</w:t>
      </w:r>
    </w:p>
    <w:p w14:paraId="1CF586A5" w14:textId="77777777" w:rsidR="00F42F9F" w:rsidRDefault="00F42F9F" w:rsidP="00F42F9F">
      <w:pPr>
        <w:pStyle w:val="vinetas"/>
        <w:ind w:left="714" w:hanging="357"/>
        <w:jc w:val="both"/>
      </w:pPr>
      <w:r>
        <w:t>Manejo de una (1) maleta por persona durante el recorrido, maletas adicionales serán cobradas.</w:t>
      </w:r>
    </w:p>
    <w:p w14:paraId="262044B7" w14:textId="77777777" w:rsidR="00F42F9F" w:rsidRDefault="00F42F9F" w:rsidP="00F42F9F">
      <w:pPr>
        <w:pStyle w:val="vinetas"/>
        <w:ind w:left="714" w:hanging="357"/>
        <w:jc w:val="both"/>
      </w:pPr>
      <w:r>
        <w:t>Impuestos hoteleros.</w:t>
      </w:r>
    </w:p>
    <w:p w14:paraId="1B4AFEA8" w14:textId="77777777" w:rsidR="002E7DD7" w:rsidRDefault="002E7DD7" w:rsidP="002169A0">
      <w:pPr>
        <w:pStyle w:val="itinerario"/>
        <w:rPr>
          <w:rFonts w:ascii="Century Gothic" w:hAnsi="Century Gothic"/>
          <w:b/>
          <w:bCs/>
          <w:color w:val="002060"/>
          <w:sz w:val="24"/>
          <w:szCs w:val="24"/>
        </w:rPr>
      </w:pPr>
    </w:p>
    <w:p w14:paraId="0136B5A4" w14:textId="0818FA94" w:rsidR="006451D6" w:rsidRPr="00D130CA" w:rsidRDefault="006451D6" w:rsidP="006451D6">
      <w:pPr>
        <w:rPr>
          <w:rFonts w:ascii="Century Gothic" w:hAnsi="Century Gothic"/>
          <w:b/>
          <w:bCs/>
          <w:color w:val="002060"/>
          <w:sz w:val="24"/>
          <w:szCs w:val="24"/>
        </w:rPr>
      </w:pPr>
      <w:r w:rsidRPr="00834214">
        <w:rPr>
          <w:rFonts w:ascii="Segoe UI Emoji" w:hAnsi="Segoe UI Emoji" w:cs="Segoe UI Emoji"/>
          <w:b/>
          <w:bCs/>
          <w:color w:val="002060"/>
          <w:sz w:val="24"/>
          <w:szCs w:val="24"/>
        </w:rPr>
        <w:t xml:space="preserve">❌ </w:t>
      </w:r>
      <w:r w:rsidR="00713FF4" w:rsidRPr="00834214">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0DA06A1F" w:rsidR="003A3493" w:rsidRPr="00D130CA" w:rsidRDefault="003A3493" w:rsidP="003A3493">
      <w:pPr>
        <w:pStyle w:val="vinetas"/>
        <w:spacing w:line="240" w:lineRule="auto"/>
      </w:pPr>
      <w:r w:rsidRPr="00D130CA">
        <w:t>Tiquetes Aéreos internacionales o domésticos.</w:t>
      </w:r>
      <w:r w:rsidR="006D16C5" w:rsidRPr="00D130CA">
        <w:t xml:space="preserve"> (Q de combustible, Impuestos de tiquete, Tasa Administrativa).</w:t>
      </w:r>
    </w:p>
    <w:p w14:paraId="3771AAC9" w14:textId="77777777" w:rsidR="003A3493" w:rsidRDefault="003A3493" w:rsidP="003A3493">
      <w:pPr>
        <w:pStyle w:val="vinetas"/>
        <w:spacing w:line="240" w:lineRule="auto"/>
      </w:pPr>
      <w:r w:rsidRPr="00D130CA">
        <w:t>Alimentación no estipulada en los itinerarios.</w:t>
      </w:r>
    </w:p>
    <w:p w14:paraId="5519D2FD" w14:textId="77777777" w:rsidR="00B15BFC" w:rsidRDefault="00B15BFC" w:rsidP="00B15BFC">
      <w:pPr>
        <w:pStyle w:val="vinetas"/>
        <w:spacing w:line="240" w:lineRule="auto"/>
      </w:pPr>
      <w:r>
        <w:t>Bebidas con las comidas.</w:t>
      </w:r>
    </w:p>
    <w:p w14:paraId="1EB1C49A" w14:textId="77777777"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Default="003A3493" w:rsidP="003A3493">
      <w:pPr>
        <w:pStyle w:val="vinetas"/>
        <w:spacing w:line="240" w:lineRule="auto"/>
      </w:pPr>
      <w:r w:rsidRPr="00D130CA">
        <w:t>Tarjeta de asistencia médica.</w:t>
      </w:r>
    </w:p>
    <w:p w14:paraId="2F236C7D" w14:textId="77777777" w:rsidR="00DE7794" w:rsidRDefault="00DE7794" w:rsidP="00DE7794">
      <w:pPr>
        <w:pStyle w:val="vinetas"/>
        <w:ind w:left="714" w:hanging="357"/>
      </w:pPr>
      <w:r>
        <w:t>Visa para los Estados Unidos de Norteamérica.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4"/>
          <w:footerReference w:type="default" r:id="rId15"/>
          <w:pgSz w:w="12240" w:h="15840"/>
          <w:pgMar w:top="1417" w:right="1701" w:bottom="1276" w:left="1701" w:header="708" w:footer="30" w:gutter="0"/>
          <w:cols w:space="708"/>
          <w:titlePg/>
          <w:docGrid w:linePitch="360"/>
        </w:sectPr>
      </w:pPr>
    </w:p>
    <w:p w14:paraId="3D86AD54" w14:textId="62F52824" w:rsidR="00834214" w:rsidRPr="00834214" w:rsidRDefault="006257BD" w:rsidP="00834214">
      <w:pPr>
        <w:pStyle w:val="dias"/>
        <w:rPr>
          <w:color w:val="1F3864"/>
        </w:rPr>
      </w:pPr>
      <w:r w:rsidRPr="00834214">
        <w:rPr>
          <w:rFonts w:ascii="Century Gothic" w:hAnsi="Century Gothic" w:cstheme="minorBidi"/>
          <w:color w:val="002060"/>
          <w:kern w:val="2"/>
          <w:sz w:val="22"/>
          <w:szCs w:val="22"/>
          <w:lang w:bidi="ar-SA"/>
          <w14:ligatures w14:val="standardContextual"/>
        </w:rPr>
        <w:t>DÍA 01</w:t>
      </w:r>
      <w:r w:rsidR="00802415" w:rsidRPr="00834214">
        <w:rPr>
          <w:rFonts w:ascii="Century Gothic" w:hAnsi="Century Gothic" w:cstheme="minorBidi"/>
          <w:color w:val="002060"/>
          <w:kern w:val="2"/>
          <w:sz w:val="22"/>
          <w:szCs w:val="22"/>
          <w:lang w:bidi="ar-SA"/>
          <w14:ligatures w14:val="standardContextual"/>
        </w:rPr>
        <w:tab/>
      </w:r>
      <w:r w:rsidR="00802415" w:rsidRPr="00834214">
        <w:rPr>
          <w:rFonts w:ascii="Century Gothic" w:hAnsi="Century Gothic" w:cstheme="minorBidi"/>
          <w:color w:val="002060"/>
          <w:kern w:val="2"/>
          <w:sz w:val="22"/>
          <w:szCs w:val="22"/>
          <w:lang w:bidi="ar-SA"/>
          <w14:ligatures w14:val="standardContextual"/>
        </w:rPr>
        <w:tab/>
      </w:r>
      <w:r w:rsidR="00795D03" w:rsidRPr="00834214">
        <w:rPr>
          <w:rFonts w:ascii="Century Gothic" w:hAnsi="Century Gothic" w:cstheme="minorBidi"/>
          <w:color w:val="002060"/>
          <w:kern w:val="2"/>
          <w:sz w:val="22"/>
          <w:szCs w:val="22"/>
          <w:lang w:bidi="ar-SA"/>
          <w14:ligatures w14:val="standardContextual"/>
        </w:rPr>
        <w:t>NUEVA YORK –</w:t>
      </w:r>
      <w:r w:rsidR="00834214" w:rsidRPr="00834214">
        <w:rPr>
          <w:rFonts w:ascii="Century Gothic" w:hAnsi="Century Gothic" w:cstheme="minorBidi"/>
          <w:color w:val="002060"/>
          <w:kern w:val="2"/>
          <w:sz w:val="22"/>
          <w:szCs w:val="22"/>
          <w:lang w:bidi="ar-SA"/>
          <w14:ligatures w14:val="standardContextual"/>
        </w:rPr>
        <w:t xml:space="preserve"> CATARATAS DEL NIÁGARA</w:t>
      </w:r>
    </w:p>
    <w:p w14:paraId="72B457BD" w14:textId="7F14D0E9" w:rsidR="00834214" w:rsidRDefault="00834214" w:rsidP="00834214">
      <w:pPr>
        <w:pStyle w:val="itinerario"/>
        <w:rPr>
          <w:lang w:val="es-419"/>
        </w:rPr>
      </w:pPr>
      <w:r>
        <w:t xml:space="preserve">Presentación en el lobby del hotel seleccionado a la hora indicada. </w:t>
      </w:r>
      <w:r w:rsidRPr="00D17CEE">
        <w:rPr>
          <w:lang w:val="es-419"/>
        </w:rPr>
        <w:t xml:space="preserve">Temprano en la mañana salida hacia </w:t>
      </w:r>
      <w:r>
        <w:rPr>
          <w:lang w:val="es-419"/>
        </w:rPr>
        <w:t xml:space="preserve">las Cataratas del Niágara. </w:t>
      </w:r>
      <w:r w:rsidRPr="00D17CEE">
        <w:rPr>
          <w:lang w:val="es-419"/>
        </w:rPr>
        <w:t>La ruta recorre los</w:t>
      </w:r>
      <w:r>
        <w:rPr>
          <w:lang w:val="es-419"/>
        </w:rPr>
        <w:t xml:space="preserve"> estados de Pennsylvania y Nueva</w:t>
      </w:r>
      <w:r w:rsidRPr="00D17CEE">
        <w:rPr>
          <w:lang w:val="es-419"/>
        </w:rPr>
        <w:t xml:space="preserve"> York cruzando los Montes Apalaches.</w:t>
      </w:r>
      <w:r>
        <w:rPr>
          <w:lang w:val="es-419"/>
        </w:rPr>
        <w:t xml:space="preserve"> </w:t>
      </w:r>
      <w:r w:rsidRPr="00D17CEE">
        <w:rPr>
          <w:lang w:val="es-419"/>
        </w:rPr>
        <w:t>Llegada en las últimas horas de la tarde. Acorde a la temporada</w:t>
      </w:r>
      <w:r>
        <w:rPr>
          <w:lang w:val="es-419"/>
        </w:rPr>
        <w:t xml:space="preserve"> </w:t>
      </w:r>
      <w:r w:rsidRPr="00D17CEE">
        <w:rPr>
          <w:lang w:val="es-419"/>
        </w:rPr>
        <w:t xml:space="preserve">realizaremos el paseo del barco </w:t>
      </w:r>
      <w:proofErr w:type="spellStart"/>
      <w:r w:rsidRPr="00D17CEE">
        <w:rPr>
          <w:lang w:val="es-419"/>
        </w:rPr>
        <w:t>Maid</w:t>
      </w:r>
      <w:proofErr w:type="spellEnd"/>
      <w:r w:rsidRPr="00D17CEE">
        <w:rPr>
          <w:lang w:val="es-419"/>
        </w:rPr>
        <w:t xml:space="preserve"> </w:t>
      </w:r>
      <w:proofErr w:type="spellStart"/>
      <w:r w:rsidRPr="00D17CEE">
        <w:rPr>
          <w:lang w:val="es-419"/>
        </w:rPr>
        <w:t>of</w:t>
      </w:r>
      <w:proofErr w:type="spellEnd"/>
      <w:r w:rsidRPr="00D17CEE">
        <w:rPr>
          <w:lang w:val="es-419"/>
        </w:rPr>
        <w:t xml:space="preserve"> </w:t>
      </w:r>
      <w:proofErr w:type="spellStart"/>
      <w:r w:rsidRPr="00D17CEE">
        <w:rPr>
          <w:lang w:val="es-419"/>
        </w:rPr>
        <w:t>the</w:t>
      </w:r>
      <w:proofErr w:type="spellEnd"/>
      <w:r w:rsidRPr="00D17CEE">
        <w:rPr>
          <w:lang w:val="es-419"/>
        </w:rPr>
        <w:t xml:space="preserve"> </w:t>
      </w:r>
      <w:proofErr w:type="spellStart"/>
      <w:r w:rsidRPr="00D17CEE">
        <w:rPr>
          <w:lang w:val="es-419"/>
        </w:rPr>
        <w:t>Mist</w:t>
      </w:r>
      <w:proofErr w:type="spellEnd"/>
      <w:r w:rsidRPr="00D17CEE">
        <w:rPr>
          <w:lang w:val="es-419"/>
        </w:rPr>
        <w:t xml:space="preserve"> indistintamente en este d</w:t>
      </w:r>
      <w:r>
        <w:rPr>
          <w:lang w:val="es-419"/>
        </w:rPr>
        <w:t>í</w:t>
      </w:r>
      <w:r w:rsidRPr="00D17CEE">
        <w:rPr>
          <w:lang w:val="es-419"/>
        </w:rPr>
        <w:t>a o al siguiente</w:t>
      </w:r>
      <w:r>
        <w:rPr>
          <w:lang w:val="es-419"/>
        </w:rPr>
        <w:t xml:space="preserve"> </w:t>
      </w:r>
      <w:r w:rsidRPr="00834214">
        <w:rPr>
          <w:color w:val="002060"/>
          <w:lang w:val="es-419"/>
        </w:rPr>
        <w:t>(mayo a octubre)</w:t>
      </w:r>
      <w:r w:rsidRPr="00D17CEE">
        <w:rPr>
          <w:lang w:val="es-419"/>
        </w:rPr>
        <w:t>. Alojamiento</w:t>
      </w:r>
      <w:r>
        <w:rPr>
          <w:lang w:val="es-419"/>
        </w:rPr>
        <w:t>.</w:t>
      </w:r>
    </w:p>
    <w:p w14:paraId="0B96E0E7" w14:textId="77777777" w:rsidR="00834214" w:rsidRDefault="00834214" w:rsidP="00834214">
      <w:pPr>
        <w:pStyle w:val="itinerario"/>
        <w:rPr>
          <w:lang w:val="es-419"/>
        </w:rPr>
      </w:pPr>
    </w:p>
    <w:p w14:paraId="363EBF7B" w14:textId="77777777" w:rsidR="00834214" w:rsidRDefault="00834214" w:rsidP="00834214">
      <w:pPr>
        <w:pStyle w:val="itinerario"/>
        <w:rPr>
          <w:lang w:val="es-419"/>
        </w:rPr>
      </w:pPr>
      <w:r w:rsidRPr="000E3C53">
        <w:rPr>
          <w:b/>
          <w:color w:val="1F3864"/>
          <w:lang w:val="es-419"/>
        </w:rPr>
        <w:t>Nota</w:t>
      </w:r>
      <w:r>
        <w:rPr>
          <w:lang w:val="es-419"/>
        </w:rPr>
        <w:t xml:space="preserve">: Fuera de temporada, el paseo en barco será </w:t>
      </w:r>
      <w:r w:rsidRPr="000E3C53">
        <w:rPr>
          <w:lang w:val="es-419"/>
        </w:rPr>
        <w:t>substituido por las Cuevas del Viento</w:t>
      </w:r>
      <w:r>
        <w:rPr>
          <w:lang w:val="es-419"/>
        </w:rPr>
        <w:t>.</w:t>
      </w:r>
    </w:p>
    <w:p w14:paraId="6ABEFDAB" w14:textId="77777777" w:rsidR="006D581F" w:rsidRDefault="006D581F" w:rsidP="006D581F">
      <w:pPr>
        <w:pStyle w:val="vinetas"/>
        <w:numPr>
          <w:ilvl w:val="0"/>
          <w:numId w:val="0"/>
        </w:numPr>
        <w:rPr>
          <w:rFonts w:ascii="Century Gothic" w:hAnsi="Century Gothic" w:cstheme="minorBidi"/>
          <w:b/>
          <w:bCs/>
          <w:color w:val="002060"/>
          <w:kern w:val="2"/>
          <w:lang w:bidi="ar-SA"/>
          <w14:ligatures w14:val="standardContextual"/>
        </w:rPr>
      </w:pPr>
    </w:p>
    <w:p w14:paraId="60247939" w14:textId="4980070C" w:rsidR="006D581F" w:rsidRDefault="008024BC" w:rsidP="00973C47">
      <w:pPr>
        <w:pStyle w:val="vinetas"/>
        <w:numPr>
          <w:ilvl w:val="0"/>
          <w:numId w:val="0"/>
        </w:numPr>
        <w:jc w:val="both"/>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834214" w:rsidRPr="00834214">
        <w:rPr>
          <w:rFonts w:ascii="Century Gothic" w:hAnsi="Century Gothic" w:cstheme="minorBidi"/>
          <w:b/>
          <w:bCs/>
          <w:color w:val="002060"/>
          <w:kern w:val="2"/>
          <w:lang w:bidi="ar-SA"/>
          <w14:ligatures w14:val="standardContextual"/>
        </w:rPr>
        <w:t>CATARATAS DEL NIÁGARA</w:t>
      </w:r>
      <w:r w:rsidR="00834214">
        <w:rPr>
          <w:rFonts w:ascii="Century Gothic" w:hAnsi="Century Gothic" w:cstheme="minorBidi"/>
          <w:b/>
          <w:bCs/>
          <w:color w:val="002060"/>
          <w:kern w:val="2"/>
          <w:lang w:bidi="ar-SA"/>
          <w14:ligatures w14:val="standardContextual"/>
        </w:rPr>
        <w:t xml:space="preserve"> </w:t>
      </w:r>
      <w:r w:rsidR="00834214" w:rsidRPr="00834214">
        <w:rPr>
          <w:rFonts w:ascii="Century Gothic" w:hAnsi="Century Gothic" w:cstheme="minorBidi"/>
          <w:b/>
          <w:bCs/>
          <w:color w:val="002060"/>
          <w:kern w:val="2"/>
          <w:lang w:bidi="ar-SA"/>
          <w14:ligatures w14:val="standardContextual"/>
        </w:rPr>
        <w:t>–</w:t>
      </w:r>
      <w:r w:rsidR="00834214">
        <w:rPr>
          <w:rFonts w:ascii="Century Gothic" w:hAnsi="Century Gothic" w:cstheme="minorBidi"/>
          <w:b/>
          <w:bCs/>
          <w:color w:val="002060"/>
          <w:kern w:val="2"/>
          <w:lang w:bidi="ar-SA"/>
          <w14:ligatures w14:val="standardContextual"/>
        </w:rPr>
        <w:t xml:space="preserve"> </w:t>
      </w:r>
      <w:r w:rsidR="00834214" w:rsidRPr="00834214">
        <w:rPr>
          <w:rFonts w:ascii="Century Gothic" w:hAnsi="Century Gothic" w:cstheme="minorBidi"/>
          <w:b/>
          <w:bCs/>
          <w:color w:val="002060"/>
          <w:kern w:val="2"/>
          <w:lang w:bidi="ar-SA"/>
          <w14:ligatures w14:val="standardContextual"/>
        </w:rPr>
        <w:t xml:space="preserve">NUEVA YORK </w:t>
      </w:r>
    </w:p>
    <w:p w14:paraId="6E29225C" w14:textId="77777777" w:rsidR="00834214" w:rsidRDefault="00834214" w:rsidP="00834214">
      <w:pPr>
        <w:pStyle w:val="itinerario"/>
        <w:rPr>
          <w:lang w:val="es-419"/>
        </w:rPr>
      </w:pPr>
      <w:r>
        <w:rPr>
          <w:lang w:val="es-419"/>
        </w:rPr>
        <w:t xml:space="preserve">Desayuno americano. </w:t>
      </w:r>
      <w:r w:rsidRPr="00D17CEE">
        <w:rPr>
          <w:lang w:val="es-419"/>
        </w:rPr>
        <w:t xml:space="preserve">Por la mañana completaremos la visita </w:t>
      </w:r>
      <w:r>
        <w:rPr>
          <w:lang w:val="es-419"/>
        </w:rPr>
        <w:t>de las Cataratas del Niá</w:t>
      </w:r>
      <w:r w:rsidRPr="00D17CEE">
        <w:rPr>
          <w:lang w:val="es-419"/>
        </w:rPr>
        <w:t>gara,</w:t>
      </w:r>
      <w:r>
        <w:rPr>
          <w:lang w:val="es-419"/>
        </w:rPr>
        <w:t xml:space="preserve"> </w:t>
      </w:r>
      <w:r w:rsidRPr="00D17CEE">
        <w:rPr>
          <w:lang w:val="es-419"/>
        </w:rPr>
        <w:t>donde visitaremos la represa hidroeléctrica</w:t>
      </w:r>
      <w:r>
        <w:rPr>
          <w:lang w:val="es-419"/>
        </w:rPr>
        <w:t>, Parque Niá</w:t>
      </w:r>
      <w:r w:rsidRPr="00D17CEE">
        <w:rPr>
          <w:lang w:val="es-419"/>
        </w:rPr>
        <w:t>gara y el Lago</w:t>
      </w:r>
      <w:r>
        <w:rPr>
          <w:lang w:val="es-419"/>
        </w:rPr>
        <w:t xml:space="preserve"> </w:t>
      </w:r>
      <w:r w:rsidRPr="00D17CEE">
        <w:rPr>
          <w:lang w:val="es-419"/>
        </w:rPr>
        <w:t>Ontario. A la hora indicada salida hacia la ciudad de Nueva York donde</w:t>
      </w:r>
      <w:r>
        <w:rPr>
          <w:lang w:val="es-419"/>
        </w:rPr>
        <w:t xml:space="preserve"> </w:t>
      </w:r>
      <w:r w:rsidRPr="00D17CEE">
        <w:rPr>
          <w:lang w:val="es-419"/>
        </w:rPr>
        <w:t>llegaremos a últimas horas de la tarde</w:t>
      </w:r>
      <w:r>
        <w:rPr>
          <w:lang w:val="es-419"/>
        </w:rPr>
        <w:t>.</w:t>
      </w:r>
    </w:p>
    <w:p w14:paraId="7A2AC877" w14:textId="77777777" w:rsidR="006D581F" w:rsidRPr="00834214" w:rsidRDefault="006D581F" w:rsidP="001D6931">
      <w:pPr>
        <w:pStyle w:val="itinerario"/>
        <w:rPr>
          <w:rFonts w:ascii="Century Gothic" w:hAnsi="Century Gothic" w:cstheme="minorBidi"/>
          <w:b/>
          <w:bCs/>
          <w:color w:val="002060"/>
          <w:kern w:val="2"/>
          <w:lang w:val="es-419" w:bidi="ar-SA"/>
          <w14:ligatures w14:val="standardContextual"/>
        </w:rPr>
      </w:pPr>
    </w:p>
    <w:p w14:paraId="3CBB0BB7" w14:textId="39CD0764" w:rsidR="00970D9D" w:rsidRDefault="00970D9D" w:rsidP="00812103">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0AA33D4C" w14:textId="77777777" w:rsidR="00FB1331" w:rsidRDefault="00FB1331" w:rsidP="00812103">
      <w:pPr>
        <w:pStyle w:val="dias"/>
        <w:spacing w:before="0"/>
        <w:rPr>
          <w:rFonts w:ascii="Century Gothic" w:hAnsi="Century Gothic" w:cstheme="minorBidi"/>
          <w:caps w:val="0"/>
          <w:color w:val="002060"/>
          <w:kern w:val="2"/>
          <w:sz w:val="22"/>
          <w:szCs w:val="22"/>
          <w:lang w:bidi="ar-SA"/>
          <w14:ligatures w14:val="standardContextual"/>
        </w:rPr>
      </w:pPr>
    </w:p>
    <w:p w14:paraId="1CCBE24A" w14:textId="77777777" w:rsidR="00287B92" w:rsidRDefault="00287B92" w:rsidP="00812103">
      <w:pPr>
        <w:pStyle w:val="dias"/>
        <w:spacing w:before="0"/>
        <w:rPr>
          <w:rFonts w:ascii="Century Gothic" w:hAnsi="Century Gothic" w:cstheme="minorBidi"/>
          <w:caps w:val="0"/>
          <w:color w:val="002060"/>
          <w:kern w:val="2"/>
          <w:lang w:bidi="ar-SA"/>
          <w14:ligatures w14:val="standardContextual"/>
        </w:rPr>
      </w:pPr>
    </w:p>
    <w:p w14:paraId="3D4FD093" w14:textId="77777777" w:rsidR="00287B92" w:rsidRDefault="00287B92" w:rsidP="00812103">
      <w:pPr>
        <w:pStyle w:val="dias"/>
        <w:spacing w:before="0"/>
        <w:rPr>
          <w:rFonts w:ascii="Century Gothic" w:hAnsi="Century Gothic" w:cstheme="minorBidi"/>
          <w:caps w:val="0"/>
          <w:color w:val="002060"/>
          <w:kern w:val="2"/>
          <w:lang w:bidi="ar-SA"/>
          <w14:ligatures w14:val="standardContextual"/>
        </w:rPr>
      </w:pPr>
    </w:p>
    <w:p w14:paraId="624B8140" w14:textId="77777777" w:rsidR="00287B92" w:rsidRDefault="00287B92" w:rsidP="00812103">
      <w:pPr>
        <w:pStyle w:val="dias"/>
        <w:spacing w:before="0"/>
        <w:rPr>
          <w:rFonts w:ascii="Century Gothic" w:hAnsi="Century Gothic" w:cstheme="minorBidi"/>
          <w:caps w:val="0"/>
          <w:color w:val="002060"/>
          <w:kern w:val="2"/>
          <w:lang w:bidi="ar-SA"/>
          <w14:ligatures w14:val="standardContextual"/>
        </w:rPr>
      </w:pPr>
    </w:p>
    <w:p w14:paraId="71549C18" w14:textId="77777777" w:rsidR="00287B92" w:rsidRDefault="00287B92" w:rsidP="00812103">
      <w:pPr>
        <w:pStyle w:val="dias"/>
        <w:spacing w:before="0"/>
        <w:rPr>
          <w:rFonts w:ascii="Century Gothic" w:hAnsi="Century Gothic" w:cstheme="minorBidi"/>
          <w:caps w:val="0"/>
          <w:color w:val="002060"/>
          <w:kern w:val="2"/>
          <w:lang w:bidi="ar-SA"/>
          <w14:ligatures w14:val="standardContextual"/>
        </w:rPr>
      </w:pPr>
    </w:p>
    <w:p w14:paraId="3BB2B6E1" w14:textId="77777777" w:rsidR="00287B92" w:rsidRDefault="00287B92" w:rsidP="00812103">
      <w:pPr>
        <w:pStyle w:val="dias"/>
        <w:spacing w:before="0"/>
        <w:rPr>
          <w:rFonts w:ascii="Century Gothic" w:hAnsi="Century Gothic" w:cstheme="minorBidi"/>
          <w:caps w:val="0"/>
          <w:color w:val="002060"/>
          <w:kern w:val="2"/>
          <w:lang w:bidi="ar-SA"/>
          <w14:ligatures w14:val="standardContextual"/>
        </w:rPr>
      </w:pPr>
    </w:p>
    <w:p w14:paraId="7FE35FAE" w14:textId="77777777" w:rsidR="00287B92" w:rsidRDefault="00287B92" w:rsidP="00812103">
      <w:pPr>
        <w:pStyle w:val="dias"/>
        <w:spacing w:before="0"/>
        <w:rPr>
          <w:rFonts w:ascii="Century Gothic" w:hAnsi="Century Gothic" w:cstheme="minorBidi"/>
          <w:caps w:val="0"/>
          <w:color w:val="002060"/>
          <w:kern w:val="2"/>
          <w:lang w:bidi="ar-SA"/>
          <w14:ligatures w14:val="standardContextual"/>
        </w:rPr>
      </w:pPr>
    </w:p>
    <w:p w14:paraId="642039CA" w14:textId="521EBA71" w:rsidR="00566929" w:rsidRDefault="00D54888" w:rsidP="00812103">
      <w:pPr>
        <w:pStyle w:val="dias"/>
        <w:spacing w:before="0"/>
        <w:rPr>
          <w:rFonts w:ascii="Century Gothic" w:hAnsi="Century Gothic" w:cstheme="minorBidi"/>
          <w:caps w:val="0"/>
          <w:color w:val="002060"/>
          <w:kern w:val="2"/>
          <w:lang w:bidi="ar-SA"/>
          <w14:ligatures w14:val="standardContextual"/>
        </w:rPr>
      </w:pPr>
      <w:r w:rsidRPr="00D54888">
        <w:rPr>
          <w:rFonts w:ascii="Century Gothic" w:hAnsi="Century Gothic" w:cstheme="minorBidi"/>
          <w:caps w:val="0"/>
          <w:color w:val="002060"/>
          <w:kern w:val="2"/>
          <w:lang w:bidi="ar-SA"/>
          <w14:ligatures w14:val="standardContextual"/>
        </w:rPr>
        <w:lastRenderedPageBreak/>
        <w:t>PUNTOS DE RECOGIDA O INICIO EN LA CIUDAD DE NUEVA YORK</w:t>
      </w:r>
    </w:p>
    <w:p w14:paraId="634E8560" w14:textId="77777777" w:rsidR="00D54888" w:rsidRPr="00D54888" w:rsidRDefault="00D54888" w:rsidP="00812103">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1418"/>
        <w:gridCol w:w="3969"/>
        <w:gridCol w:w="3287"/>
      </w:tblGrid>
      <w:tr w:rsidR="00D54888" w:rsidRPr="00395C83" w14:paraId="7AC0040A" w14:textId="77777777" w:rsidTr="0011464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18" w:type="dxa"/>
            <w:shd w:val="clear" w:color="auto" w:fill="0C4870"/>
            <w:vAlign w:val="center"/>
          </w:tcPr>
          <w:p w14:paraId="466AD63E" w14:textId="1A68C69D" w:rsidR="00D54888" w:rsidRPr="00395C83" w:rsidRDefault="00D54888" w:rsidP="00DA1848">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Hora </w:t>
            </w:r>
          </w:p>
        </w:tc>
        <w:tc>
          <w:tcPr>
            <w:tcW w:w="3969" w:type="dxa"/>
            <w:shd w:val="clear" w:color="auto" w:fill="0C4870"/>
            <w:vAlign w:val="center"/>
          </w:tcPr>
          <w:p w14:paraId="0BA9D840" w14:textId="2337248C"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w:t>
            </w:r>
          </w:p>
        </w:tc>
        <w:tc>
          <w:tcPr>
            <w:tcW w:w="3287" w:type="dxa"/>
            <w:shd w:val="clear" w:color="auto" w:fill="0C4870"/>
            <w:vAlign w:val="center"/>
          </w:tcPr>
          <w:p w14:paraId="0DD9CCEB" w14:textId="0647FB42"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Dirección </w:t>
            </w:r>
          </w:p>
        </w:tc>
      </w:tr>
      <w:tr w:rsidR="00D54888" w:rsidRPr="00395C83" w14:paraId="412591C7" w14:textId="77777777" w:rsidTr="00484022">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3367F4E3" w14:textId="2059F36C" w:rsidR="00D54888" w:rsidRPr="00996C74" w:rsidRDefault="00FA2EC4" w:rsidP="00DA1848">
            <w:pPr>
              <w:pStyle w:val="dias"/>
              <w:spacing w:before="0"/>
              <w:jc w:val="center"/>
              <w:rPr>
                <w:caps w:val="0"/>
                <w:color w:val="2F5496" w:themeColor="accent5" w:themeShade="BF"/>
                <w:sz w:val="20"/>
                <w:szCs w:val="20"/>
              </w:rPr>
            </w:pPr>
            <w:r w:rsidRPr="00996C74">
              <w:rPr>
                <w:caps w:val="0"/>
                <w:color w:val="2F5496" w:themeColor="accent5" w:themeShade="BF"/>
                <w:sz w:val="20"/>
                <w:szCs w:val="20"/>
              </w:rPr>
              <w:t xml:space="preserve">07:30 </w:t>
            </w:r>
          </w:p>
        </w:tc>
        <w:tc>
          <w:tcPr>
            <w:tcW w:w="3969" w:type="dxa"/>
            <w:tcBorders>
              <w:left w:val="single" w:sz="2" w:space="0" w:color="E7E6E6" w:themeColor="background2"/>
              <w:right w:val="single" w:sz="2" w:space="0" w:color="E7E6E6" w:themeColor="background2"/>
            </w:tcBorders>
            <w:vAlign w:val="center"/>
          </w:tcPr>
          <w:p w14:paraId="362A68AE" w14:textId="51CF87DD" w:rsidR="00D54888" w:rsidRPr="00996C74" w:rsidRDefault="00CC71D1"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RIU Plaza New York Times Square</w:t>
            </w:r>
          </w:p>
        </w:tc>
        <w:tc>
          <w:tcPr>
            <w:tcW w:w="3287" w:type="dxa"/>
            <w:tcBorders>
              <w:left w:val="single" w:sz="2" w:space="0" w:color="E7E6E6" w:themeColor="background2"/>
            </w:tcBorders>
            <w:vAlign w:val="center"/>
          </w:tcPr>
          <w:p w14:paraId="13FEA83E" w14:textId="3EB24ADB" w:rsidR="00D54888" w:rsidRPr="00996C74" w:rsidRDefault="00872B7D" w:rsidP="00872B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 xml:space="preserve">305 W 46th </w:t>
            </w:r>
            <w:proofErr w:type="spellStart"/>
            <w:r w:rsidRPr="00996C74">
              <w:rPr>
                <w:rFonts w:ascii="Calibri" w:hAnsi="Calibri" w:cs="Calibri"/>
                <w:sz w:val="20"/>
                <w:szCs w:val="20"/>
                <w:lang w:bidi="hi-IN"/>
              </w:rPr>
              <w:t>St</w:t>
            </w:r>
            <w:proofErr w:type="spellEnd"/>
            <w:r w:rsidRPr="00996C74">
              <w:rPr>
                <w:rFonts w:ascii="Calibri" w:hAnsi="Calibri" w:cs="Calibri"/>
                <w:sz w:val="20"/>
                <w:szCs w:val="20"/>
                <w:lang w:bidi="hi-IN"/>
              </w:rPr>
              <w:t>, New York</w:t>
            </w:r>
          </w:p>
        </w:tc>
      </w:tr>
      <w:tr w:rsidR="00D54888" w:rsidRPr="00395C83" w14:paraId="388E55D8" w14:textId="77777777" w:rsidTr="00D67C86">
        <w:trPr>
          <w:trHeight w:val="420"/>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45C3F6CF" w14:textId="17556A29" w:rsidR="00D54888" w:rsidRPr="00996C74" w:rsidRDefault="00FA2EC4" w:rsidP="00DA1848">
            <w:pPr>
              <w:pStyle w:val="dias"/>
              <w:spacing w:before="0"/>
              <w:jc w:val="center"/>
              <w:rPr>
                <w:caps w:val="0"/>
                <w:color w:val="2F5496" w:themeColor="accent5" w:themeShade="BF"/>
                <w:sz w:val="20"/>
                <w:szCs w:val="20"/>
              </w:rPr>
            </w:pPr>
            <w:r w:rsidRPr="00996C74">
              <w:rPr>
                <w:caps w:val="0"/>
                <w:color w:val="2F5496" w:themeColor="accent5" w:themeShade="BF"/>
                <w:sz w:val="20"/>
                <w:szCs w:val="20"/>
              </w:rPr>
              <w:t>07:45</w:t>
            </w:r>
          </w:p>
        </w:tc>
        <w:tc>
          <w:tcPr>
            <w:tcW w:w="3969" w:type="dxa"/>
            <w:tcBorders>
              <w:left w:val="single" w:sz="2" w:space="0" w:color="E7E6E6" w:themeColor="background2"/>
              <w:right w:val="single" w:sz="2" w:space="0" w:color="E7E6E6" w:themeColor="background2"/>
            </w:tcBorders>
            <w:vAlign w:val="center"/>
          </w:tcPr>
          <w:p w14:paraId="09E05026" w14:textId="17677BA7" w:rsidR="00D54888" w:rsidRPr="00996C74" w:rsidRDefault="00220371" w:rsidP="00DA18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Sheraton New York Times Square</w:t>
            </w:r>
          </w:p>
        </w:tc>
        <w:tc>
          <w:tcPr>
            <w:tcW w:w="3287" w:type="dxa"/>
            <w:tcBorders>
              <w:left w:val="single" w:sz="2" w:space="0" w:color="E7E6E6" w:themeColor="background2"/>
            </w:tcBorders>
            <w:vAlign w:val="center"/>
          </w:tcPr>
          <w:p w14:paraId="7D6F7953" w14:textId="3BDCDD73" w:rsidR="00D54888" w:rsidRPr="00996C74" w:rsidRDefault="00872B7D" w:rsidP="00872B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 xml:space="preserve">811 7th Avenue, W 53rd </w:t>
            </w:r>
            <w:proofErr w:type="spellStart"/>
            <w:r w:rsidRPr="00996C74">
              <w:rPr>
                <w:rFonts w:ascii="Calibri" w:hAnsi="Calibri" w:cs="Calibri"/>
                <w:sz w:val="20"/>
                <w:szCs w:val="20"/>
                <w:lang w:bidi="hi-IN"/>
              </w:rPr>
              <w:t>St</w:t>
            </w:r>
            <w:proofErr w:type="spellEnd"/>
            <w:r w:rsidRPr="00996C74">
              <w:rPr>
                <w:rFonts w:ascii="Calibri" w:hAnsi="Calibri" w:cs="Calibri"/>
                <w:sz w:val="20"/>
                <w:szCs w:val="20"/>
                <w:lang w:bidi="hi-IN"/>
              </w:rPr>
              <w:t>, New York</w:t>
            </w:r>
          </w:p>
        </w:tc>
      </w:tr>
      <w:tr w:rsidR="00D54888" w:rsidRPr="00114648" w14:paraId="55A01BF1" w14:textId="77777777" w:rsidTr="00AD4829">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388BE1C7" w14:textId="400F5FF4" w:rsidR="00D54888" w:rsidRPr="00996C74" w:rsidRDefault="00FA2EC4" w:rsidP="00DA1848">
            <w:pPr>
              <w:pStyle w:val="dias"/>
              <w:spacing w:before="0"/>
              <w:jc w:val="center"/>
              <w:rPr>
                <w:caps w:val="0"/>
                <w:color w:val="2F5496" w:themeColor="accent5" w:themeShade="BF"/>
                <w:sz w:val="20"/>
                <w:szCs w:val="20"/>
              </w:rPr>
            </w:pPr>
            <w:r w:rsidRPr="00996C74">
              <w:rPr>
                <w:caps w:val="0"/>
                <w:color w:val="2F5496" w:themeColor="accent5" w:themeShade="BF"/>
                <w:sz w:val="20"/>
                <w:szCs w:val="20"/>
              </w:rPr>
              <w:t>08:00</w:t>
            </w:r>
          </w:p>
        </w:tc>
        <w:tc>
          <w:tcPr>
            <w:tcW w:w="3969" w:type="dxa"/>
            <w:tcBorders>
              <w:left w:val="single" w:sz="2" w:space="0" w:color="E7E6E6" w:themeColor="background2"/>
              <w:right w:val="single" w:sz="2" w:space="0" w:color="E7E6E6" w:themeColor="background2"/>
            </w:tcBorders>
            <w:vAlign w:val="center"/>
          </w:tcPr>
          <w:p w14:paraId="696153C7" w14:textId="0C9AB8CB" w:rsidR="00D54888" w:rsidRPr="00996C74" w:rsidRDefault="00114648"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996C74">
              <w:rPr>
                <w:rFonts w:ascii="Calibri" w:hAnsi="Calibri" w:cs="Calibri"/>
                <w:sz w:val="20"/>
                <w:szCs w:val="20"/>
                <w:lang w:val="pt-BR" w:bidi="hi-IN"/>
              </w:rPr>
              <w:t>The New Yorker, A Wyndham Hotel</w:t>
            </w:r>
          </w:p>
        </w:tc>
        <w:tc>
          <w:tcPr>
            <w:tcW w:w="3287" w:type="dxa"/>
            <w:tcBorders>
              <w:left w:val="single" w:sz="2" w:space="0" w:color="E7E6E6" w:themeColor="background2"/>
            </w:tcBorders>
            <w:vAlign w:val="center"/>
          </w:tcPr>
          <w:p w14:paraId="55D7DF58" w14:textId="606B9954" w:rsidR="00D54888" w:rsidRPr="00996C74" w:rsidRDefault="00872B7D"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996C74">
              <w:rPr>
                <w:rFonts w:ascii="Calibri" w:hAnsi="Calibri" w:cs="Calibri"/>
                <w:sz w:val="20"/>
                <w:szCs w:val="20"/>
                <w:lang w:bidi="hi-IN"/>
              </w:rPr>
              <w:t>481 8th Ave, New York</w:t>
            </w:r>
          </w:p>
        </w:tc>
      </w:tr>
    </w:tbl>
    <w:p w14:paraId="6EE8DDA7" w14:textId="77777777" w:rsidR="00CE59EA" w:rsidRDefault="00CE59EA" w:rsidP="00CE59EA">
      <w:pPr>
        <w:pStyle w:val="itinerario"/>
        <w:ind w:left="720"/>
        <w:rPr>
          <w:lang w:val="es-ES"/>
        </w:rPr>
      </w:pPr>
    </w:p>
    <w:p w14:paraId="4B1EA635" w14:textId="77777777" w:rsidR="00996C74" w:rsidRDefault="00996C74" w:rsidP="00996C74">
      <w:pPr>
        <w:pStyle w:val="itinerario"/>
        <w:numPr>
          <w:ilvl w:val="0"/>
          <w:numId w:val="5"/>
        </w:numPr>
        <w:rPr>
          <w:lang w:val="es-ES"/>
        </w:rPr>
      </w:pPr>
      <w:r w:rsidRPr="005C23D4">
        <w:rPr>
          <w:lang w:val="es-ES"/>
        </w:rPr>
        <w:t>Presentación en el lobby</w:t>
      </w:r>
      <w:r>
        <w:rPr>
          <w:lang w:val="es-ES"/>
        </w:rPr>
        <w:t xml:space="preserve">, </w:t>
      </w:r>
      <w:r w:rsidRPr="003F4787">
        <w:rPr>
          <w:b/>
          <w:color w:val="1F3864"/>
          <w:lang w:val="es-ES"/>
        </w:rPr>
        <w:t>15 minutos</w:t>
      </w:r>
      <w:r w:rsidRPr="00A82522">
        <w:rPr>
          <w:color w:val="1F3864"/>
          <w:lang w:val="es-ES"/>
        </w:rPr>
        <w:t xml:space="preserve"> </w:t>
      </w:r>
      <w:r w:rsidRPr="005C23D4">
        <w:rPr>
          <w:lang w:val="es-ES"/>
        </w:rPr>
        <w:t>de antelación a la hora de salida.</w:t>
      </w:r>
    </w:p>
    <w:p w14:paraId="71DB0ED3" w14:textId="77777777" w:rsidR="00996C74" w:rsidRDefault="00996C74" w:rsidP="00996C74">
      <w:pPr>
        <w:pStyle w:val="itinerario"/>
        <w:numPr>
          <w:ilvl w:val="0"/>
          <w:numId w:val="5"/>
        </w:numPr>
        <w:rPr>
          <w:lang w:val="es-ES"/>
        </w:rPr>
      </w:pPr>
      <w:r>
        <w:rPr>
          <w:lang w:val="es-ES"/>
        </w:rPr>
        <w:t>Pasajeros que deseen tomar noches pre y post en Nueva York, contamos con sistema de hoteles en línea con confirmación inmediata.</w:t>
      </w:r>
    </w:p>
    <w:p w14:paraId="7BD4B11B" w14:textId="77777777" w:rsidR="00996C74" w:rsidRDefault="00996C74" w:rsidP="00996C74">
      <w:pPr>
        <w:pStyle w:val="itinerario"/>
        <w:numPr>
          <w:ilvl w:val="0"/>
          <w:numId w:val="5"/>
        </w:numPr>
        <w:rPr>
          <w:lang w:val="es-ES"/>
        </w:rPr>
      </w:pPr>
      <w:r>
        <w:rPr>
          <w:lang w:val="es-ES"/>
        </w:rPr>
        <w:t>Pasajeros que deseen tomar un paquete con traslados, visita de alto y bajo Manhattan y noches de alojamiento en Nueva York, por favor consultar precios.</w:t>
      </w:r>
    </w:p>
    <w:p w14:paraId="299B4DC6" w14:textId="77777777" w:rsidR="00996C74" w:rsidRPr="00164525" w:rsidRDefault="00996C74" w:rsidP="00996C74">
      <w:pPr>
        <w:pStyle w:val="itinerario"/>
        <w:numPr>
          <w:ilvl w:val="0"/>
          <w:numId w:val="5"/>
        </w:numPr>
        <w:rPr>
          <w:lang w:val="es-ES"/>
        </w:rPr>
      </w:pPr>
      <w:r>
        <w:rPr>
          <w:lang w:val="es-ES"/>
        </w:rPr>
        <w:t>Pasajeros que solo tomen el circuito se deben presentar en alguno de los hoteles mencionados y nos deben informar cual será el hotel con el fin de coordinar los servicios, no está incluido ningún valor de transporte para llegar al hotel donde inicia el circuito.</w:t>
      </w:r>
    </w:p>
    <w:p w14:paraId="46036D3C" w14:textId="77777777" w:rsidR="00996C74" w:rsidRDefault="00996C74" w:rsidP="00996C74">
      <w:pPr>
        <w:pStyle w:val="itinerario"/>
        <w:numPr>
          <w:ilvl w:val="0"/>
          <w:numId w:val="5"/>
        </w:numPr>
        <w:rPr>
          <w:lang w:val="es-ES"/>
        </w:rPr>
      </w:pPr>
      <w:r>
        <w:rPr>
          <w:lang w:val="es-ES"/>
        </w:rPr>
        <w:t>Pasajeros que pierdan el circuito por no cumplir con el horario establecido no tiene derecho a ningún reembolso.</w:t>
      </w:r>
    </w:p>
    <w:p w14:paraId="0C827B81" w14:textId="77777777" w:rsidR="00996C74" w:rsidRDefault="00996C74" w:rsidP="00996C74">
      <w:pPr>
        <w:pStyle w:val="itinerario"/>
        <w:numPr>
          <w:ilvl w:val="0"/>
          <w:numId w:val="5"/>
        </w:numPr>
        <w:rPr>
          <w:lang w:val="es-ES"/>
        </w:rPr>
      </w:pPr>
      <w:r>
        <w:rPr>
          <w:lang w:val="es-ES"/>
        </w:rPr>
        <w:t>Si los pasajeros pierden el circuito por no cumplir el horario y desean alcanzar en otro punto el bus, todos los gastos corren por cuenta del pasajero.</w:t>
      </w:r>
    </w:p>
    <w:p w14:paraId="636F6D5A" w14:textId="5AB9E738"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3F353093" w14:textId="200E3933" w:rsidR="00AC68FB" w:rsidRDefault="00056DD9" w:rsidP="00056DD9">
      <w:pPr>
        <w:pStyle w:val="itinerario"/>
        <w:rPr>
          <w:bCs/>
          <w:color w:val="auto"/>
        </w:rPr>
      </w:pPr>
      <w:r w:rsidRPr="00056DD9">
        <w:rPr>
          <w:b/>
          <w:color w:val="002060"/>
        </w:rPr>
        <w:t>Vigencia:</w:t>
      </w:r>
      <w:r w:rsidR="00306EC3">
        <w:rPr>
          <w:bCs/>
          <w:color w:val="auto"/>
        </w:rPr>
        <w:t xml:space="preserve"> Hasta </w:t>
      </w:r>
      <w:r w:rsidR="00834214">
        <w:rPr>
          <w:bCs/>
          <w:color w:val="auto"/>
        </w:rPr>
        <w:t>marzo</w:t>
      </w:r>
      <w:r w:rsidR="00306EC3">
        <w:rPr>
          <w:bCs/>
          <w:color w:val="auto"/>
        </w:rPr>
        <w:t xml:space="preserve"> 2026</w:t>
      </w:r>
      <w:r w:rsidRPr="00FD061A">
        <w:rPr>
          <w:bCs/>
          <w:color w:val="auto"/>
        </w:rPr>
        <w:t>.</w:t>
      </w:r>
    </w:p>
    <w:p w14:paraId="507B6516" w14:textId="77777777" w:rsidR="00306EC3" w:rsidRPr="00D418C9" w:rsidRDefault="00306EC3" w:rsidP="00056DD9">
      <w:pPr>
        <w:pStyle w:val="itinerario"/>
        <w:rPr>
          <w:bCs/>
        </w:rPr>
      </w:pPr>
    </w:p>
    <w:tbl>
      <w:tblPr>
        <w:tblStyle w:val="Tablanormal4"/>
        <w:tblW w:w="8635" w:type="dxa"/>
        <w:tblLook w:val="04A0" w:firstRow="1" w:lastRow="0" w:firstColumn="1" w:lastColumn="0" w:noHBand="0" w:noVBand="1"/>
      </w:tblPr>
      <w:tblGrid>
        <w:gridCol w:w="2514"/>
        <w:gridCol w:w="1126"/>
        <w:gridCol w:w="1261"/>
        <w:gridCol w:w="1352"/>
        <w:gridCol w:w="1269"/>
        <w:gridCol w:w="1113"/>
      </w:tblGrid>
      <w:tr w:rsidR="00C47BE1" w:rsidRPr="00385B33" w14:paraId="29420E7B" w14:textId="70CF5422" w:rsidTr="00287B92">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52" w:type="dxa"/>
            <w:shd w:val="clear" w:color="auto" w:fill="0C4870"/>
            <w:vAlign w:val="center"/>
          </w:tcPr>
          <w:p w14:paraId="47F53FEA" w14:textId="4FC62703" w:rsidR="00221C86" w:rsidRPr="00395C83" w:rsidRDefault="00AD4829" w:rsidP="00C47BE1">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Salidas</w:t>
            </w:r>
            <w:r w:rsidR="00910F86">
              <w:rPr>
                <w:rFonts w:ascii="Century Gothic" w:hAnsi="Century Gothic" w:cstheme="minorHAnsi"/>
                <w:b/>
                <w:bCs/>
                <w:caps w:val="0"/>
                <w:color w:val="FFFFFF" w:themeColor="background1"/>
                <w:sz w:val="22"/>
                <w:szCs w:val="22"/>
              </w:rPr>
              <w:t xml:space="preserve"> 2025</w:t>
            </w:r>
          </w:p>
        </w:tc>
        <w:tc>
          <w:tcPr>
            <w:tcW w:w="1134" w:type="dxa"/>
            <w:shd w:val="clear" w:color="auto" w:fill="0C4870"/>
            <w:vAlign w:val="center"/>
          </w:tcPr>
          <w:p w14:paraId="26A1C41C" w14:textId="77777777" w:rsidR="00221C86" w:rsidRPr="00395C83" w:rsidRDefault="00221C86"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221C86" w:rsidRPr="00395C83" w:rsidRDefault="00221C86"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75" w:type="dxa"/>
            <w:shd w:val="clear" w:color="auto" w:fill="0C4870"/>
            <w:vAlign w:val="center"/>
          </w:tcPr>
          <w:p w14:paraId="71FD9B77" w14:textId="694489A2" w:rsidR="00221C86" w:rsidRPr="00395C83"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Cuádruple</w:t>
            </w:r>
          </w:p>
        </w:tc>
        <w:tc>
          <w:tcPr>
            <w:tcW w:w="1276" w:type="dxa"/>
            <w:shd w:val="clear" w:color="auto" w:fill="0C4870"/>
            <w:vAlign w:val="center"/>
          </w:tcPr>
          <w:p w14:paraId="3C31D187" w14:textId="04D22CA3" w:rsidR="00221C86" w:rsidRPr="004271BF"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122" w:type="dxa"/>
            <w:shd w:val="clear" w:color="auto" w:fill="0C4870"/>
            <w:vAlign w:val="center"/>
          </w:tcPr>
          <w:p w14:paraId="5CDB8699" w14:textId="37424913" w:rsidR="00221C86" w:rsidRPr="004271BF"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Niños</w:t>
            </w:r>
          </w:p>
        </w:tc>
      </w:tr>
      <w:tr w:rsidR="00287B92" w:rsidRPr="00385B33" w14:paraId="049A5FA5" w14:textId="000542E6" w:rsidTr="00287B92">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2552" w:type="dxa"/>
            <w:tcBorders>
              <w:left w:val="single" w:sz="2" w:space="0" w:color="E7E6E6" w:themeColor="background2"/>
              <w:right w:val="single" w:sz="2" w:space="0" w:color="E7E6E6" w:themeColor="background2"/>
            </w:tcBorders>
            <w:vAlign w:val="center"/>
          </w:tcPr>
          <w:p w14:paraId="32E8A8CE" w14:textId="47EEE58D" w:rsidR="00287B92" w:rsidRPr="00834214" w:rsidRDefault="00287B92" w:rsidP="00834214">
            <w:pPr>
              <w:pStyle w:val="dias"/>
              <w:spacing w:before="0"/>
              <w:jc w:val="center"/>
              <w:rPr>
                <w:b/>
                <w:bCs/>
                <w:caps w:val="0"/>
                <w:color w:val="2F5496" w:themeColor="accent5" w:themeShade="BF"/>
                <w:sz w:val="22"/>
                <w:szCs w:val="22"/>
              </w:rPr>
            </w:pPr>
            <w:r>
              <w:rPr>
                <w:caps w:val="0"/>
                <w:color w:val="2F5496" w:themeColor="accent5" w:themeShade="BF"/>
                <w:sz w:val="22"/>
                <w:szCs w:val="22"/>
              </w:rPr>
              <w:t>Abril, m</w:t>
            </w:r>
            <w:r w:rsidRPr="005B6F72">
              <w:rPr>
                <w:caps w:val="0"/>
                <w:color w:val="2F5496" w:themeColor="accent5" w:themeShade="BF"/>
                <w:sz w:val="22"/>
                <w:szCs w:val="22"/>
              </w:rPr>
              <w:t>ayo, junio, juli</w:t>
            </w:r>
            <w:r>
              <w:rPr>
                <w:caps w:val="0"/>
                <w:color w:val="2F5496" w:themeColor="accent5" w:themeShade="BF"/>
                <w:sz w:val="22"/>
                <w:szCs w:val="22"/>
              </w:rPr>
              <w:t xml:space="preserve">o, </w:t>
            </w:r>
            <w:r w:rsidRPr="005B6F72">
              <w:rPr>
                <w:caps w:val="0"/>
                <w:color w:val="2F5496" w:themeColor="accent5" w:themeShade="BF"/>
                <w:sz w:val="22"/>
                <w:szCs w:val="22"/>
              </w:rPr>
              <w:t>agosto</w:t>
            </w:r>
            <w:r>
              <w:rPr>
                <w:caps w:val="0"/>
                <w:color w:val="2F5496" w:themeColor="accent5" w:themeShade="BF"/>
                <w:sz w:val="22"/>
                <w:szCs w:val="22"/>
              </w:rPr>
              <w:t>, septiembre, octubre y noviembre</w:t>
            </w:r>
          </w:p>
        </w:tc>
        <w:tc>
          <w:tcPr>
            <w:tcW w:w="1134" w:type="dxa"/>
            <w:vMerge w:val="restart"/>
            <w:tcBorders>
              <w:left w:val="single" w:sz="2" w:space="0" w:color="E7E6E6" w:themeColor="background2"/>
              <w:right w:val="single" w:sz="2" w:space="0" w:color="E7E6E6" w:themeColor="background2"/>
            </w:tcBorders>
            <w:vAlign w:val="center"/>
          </w:tcPr>
          <w:p w14:paraId="22A0B224" w14:textId="4FB0D18A" w:rsidR="00287B92" w:rsidRPr="00395C83" w:rsidRDefault="00287B92" w:rsidP="008342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214">
              <w:rPr>
                <w:rFonts w:ascii="Calibri" w:hAnsi="Calibri" w:cs="Calibri"/>
                <w:lang w:bidi="hi-IN"/>
              </w:rPr>
              <w:t>479</w:t>
            </w:r>
          </w:p>
        </w:tc>
        <w:tc>
          <w:tcPr>
            <w:tcW w:w="1276" w:type="dxa"/>
            <w:vMerge w:val="restart"/>
            <w:tcBorders>
              <w:left w:val="single" w:sz="2" w:space="0" w:color="E7E6E6" w:themeColor="background2"/>
            </w:tcBorders>
            <w:vAlign w:val="center"/>
          </w:tcPr>
          <w:p w14:paraId="09DED79D" w14:textId="0AC80CBC" w:rsidR="00287B92" w:rsidRPr="00395C83" w:rsidRDefault="00287B92" w:rsidP="008342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214">
              <w:rPr>
                <w:rFonts w:ascii="Calibri" w:hAnsi="Calibri" w:cs="Calibri"/>
                <w:lang w:bidi="hi-IN"/>
              </w:rPr>
              <w:t>459</w:t>
            </w:r>
          </w:p>
        </w:tc>
        <w:tc>
          <w:tcPr>
            <w:tcW w:w="1275" w:type="dxa"/>
            <w:vMerge w:val="restart"/>
            <w:tcBorders>
              <w:left w:val="single" w:sz="2" w:space="0" w:color="E7E6E6" w:themeColor="background2"/>
            </w:tcBorders>
            <w:vAlign w:val="center"/>
          </w:tcPr>
          <w:p w14:paraId="45024EEB" w14:textId="3375D4D5" w:rsidR="00287B92" w:rsidRPr="00395C83" w:rsidRDefault="00287B92" w:rsidP="00287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214">
              <w:rPr>
                <w:rFonts w:ascii="Calibri" w:hAnsi="Calibri" w:cs="Calibri"/>
                <w:lang w:bidi="hi-IN"/>
              </w:rPr>
              <w:t>439</w:t>
            </w:r>
          </w:p>
        </w:tc>
        <w:tc>
          <w:tcPr>
            <w:tcW w:w="1276" w:type="dxa"/>
            <w:vMerge w:val="restart"/>
            <w:tcBorders>
              <w:left w:val="single" w:sz="2" w:space="0" w:color="E7E6E6" w:themeColor="background2"/>
            </w:tcBorders>
            <w:vAlign w:val="center"/>
          </w:tcPr>
          <w:p w14:paraId="21E7B167" w14:textId="7A648967" w:rsidR="00287B92" w:rsidRPr="00395C83" w:rsidRDefault="00287B92" w:rsidP="00287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214">
              <w:rPr>
                <w:rFonts w:ascii="Calibri" w:hAnsi="Calibri" w:cs="Calibri"/>
                <w:lang w:bidi="hi-IN"/>
              </w:rPr>
              <w:t>589</w:t>
            </w:r>
          </w:p>
        </w:tc>
        <w:tc>
          <w:tcPr>
            <w:tcW w:w="1122" w:type="dxa"/>
            <w:vMerge w:val="restart"/>
            <w:tcBorders>
              <w:left w:val="single" w:sz="2" w:space="0" w:color="E7E6E6" w:themeColor="background2"/>
            </w:tcBorders>
            <w:vAlign w:val="center"/>
          </w:tcPr>
          <w:p w14:paraId="64E421A8" w14:textId="67FBC579" w:rsidR="00287B92" w:rsidRPr="00395C83" w:rsidRDefault="00287B92"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214">
              <w:rPr>
                <w:rFonts w:ascii="Calibri" w:hAnsi="Calibri" w:cs="Calibri"/>
                <w:lang w:bidi="hi-IN"/>
              </w:rPr>
              <w:t>349</w:t>
            </w:r>
          </w:p>
        </w:tc>
      </w:tr>
      <w:tr w:rsidR="00287B92" w:rsidRPr="00385B33" w14:paraId="72F4839F" w14:textId="7439A336" w:rsidTr="00287B92">
        <w:trPr>
          <w:trHeight w:val="421"/>
        </w:trPr>
        <w:tc>
          <w:tcPr>
            <w:cnfStyle w:val="001000000000" w:firstRow="0" w:lastRow="0" w:firstColumn="1" w:lastColumn="0" w:oddVBand="0" w:evenVBand="0" w:oddHBand="0" w:evenHBand="0" w:firstRowFirstColumn="0" w:firstRowLastColumn="0" w:lastRowFirstColumn="0" w:lastRowLastColumn="0"/>
            <w:tcW w:w="2552" w:type="dxa"/>
            <w:tcBorders>
              <w:left w:val="single" w:sz="2" w:space="0" w:color="E7E6E6" w:themeColor="background2"/>
              <w:right w:val="single" w:sz="2" w:space="0" w:color="E7E6E6" w:themeColor="background2"/>
            </w:tcBorders>
            <w:shd w:val="clear" w:color="auto" w:fill="0C4870"/>
            <w:vAlign w:val="center"/>
          </w:tcPr>
          <w:p w14:paraId="4C883EF4" w14:textId="0DA07858" w:rsidR="00287B92" w:rsidRPr="00395C83" w:rsidRDefault="00287B92" w:rsidP="006B49E2">
            <w:pPr>
              <w:pStyle w:val="dias"/>
              <w:spacing w:before="0"/>
              <w:jc w:val="center"/>
              <w:rPr>
                <w:b/>
                <w:bCs/>
                <w:caps w:val="0"/>
                <w:color w:val="2F5496" w:themeColor="accent5" w:themeShade="BF"/>
                <w:sz w:val="22"/>
                <w:szCs w:val="22"/>
              </w:rPr>
            </w:pPr>
            <w:r>
              <w:rPr>
                <w:rFonts w:ascii="Century Gothic" w:hAnsi="Century Gothic" w:cstheme="minorHAnsi"/>
                <w:b/>
                <w:bCs/>
                <w:caps w:val="0"/>
                <w:color w:val="FFFFFF" w:themeColor="background1"/>
                <w:sz w:val="22"/>
                <w:szCs w:val="22"/>
              </w:rPr>
              <w:t>Salidas 2026</w:t>
            </w:r>
          </w:p>
        </w:tc>
        <w:tc>
          <w:tcPr>
            <w:tcW w:w="1134" w:type="dxa"/>
            <w:vMerge/>
            <w:tcBorders>
              <w:left w:val="single" w:sz="2" w:space="0" w:color="E7E6E6" w:themeColor="background2"/>
              <w:right w:val="single" w:sz="2" w:space="0" w:color="E7E6E6" w:themeColor="background2"/>
            </w:tcBorders>
            <w:shd w:val="clear" w:color="auto" w:fill="0C4870"/>
            <w:vAlign w:val="center"/>
          </w:tcPr>
          <w:p w14:paraId="21E40157" w14:textId="07C927E1" w:rsidR="00287B92" w:rsidRPr="00395C83" w:rsidRDefault="00287B92" w:rsidP="008342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p>
        </w:tc>
        <w:tc>
          <w:tcPr>
            <w:tcW w:w="1276" w:type="dxa"/>
            <w:vMerge/>
            <w:tcBorders>
              <w:left w:val="single" w:sz="2" w:space="0" w:color="E7E6E6" w:themeColor="background2"/>
            </w:tcBorders>
            <w:shd w:val="clear" w:color="auto" w:fill="0C4870"/>
            <w:vAlign w:val="center"/>
          </w:tcPr>
          <w:p w14:paraId="43143342" w14:textId="3E43298D" w:rsidR="00287B92" w:rsidRPr="00395C83" w:rsidRDefault="00287B92" w:rsidP="008342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p>
        </w:tc>
        <w:tc>
          <w:tcPr>
            <w:tcW w:w="1275" w:type="dxa"/>
            <w:vMerge/>
            <w:tcBorders>
              <w:left w:val="single" w:sz="2" w:space="0" w:color="E7E6E6" w:themeColor="background2"/>
            </w:tcBorders>
            <w:shd w:val="clear" w:color="auto" w:fill="0C4870"/>
            <w:vAlign w:val="center"/>
          </w:tcPr>
          <w:p w14:paraId="78FF3DD8" w14:textId="3F11D440" w:rsidR="00287B92" w:rsidRPr="00395C83" w:rsidRDefault="00287B92" w:rsidP="008342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p>
        </w:tc>
        <w:tc>
          <w:tcPr>
            <w:tcW w:w="1276" w:type="dxa"/>
            <w:vMerge/>
            <w:tcBorders>
              <w:left w:val="single" w:sz="2" w:space="0" w:color="E7E6E6" w:themeColor="background2"/>
            </w:tcBorders>
            <w:shd w:val="clear" w:color="auto" w:fill="0C4870"/>
            <w:vAlign w:val="center"/>
          </w:tcPr>
          <w:p w14:paraId="03103770" w14:textId="59BE419A" w:rsidR="00287B92" w:rsidRPr="00395C83" w:rsidRDefault="00287B92" w:rsidP="008342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p>
        </w:tc>
        <w:tc>
          <w:tcPr>
            <w:tcW w:w="1122" w:type="dxa"/>
            <w:vMerge/>
            <w:tcBorders>
              <w:left w:val="single" w:sz="2" w:space="0" w:color="E7E6E6" w:themeColor="background2"/>
            </w:tcBorders>
            <w:shd w:val="clear" w:color="auto" w:fill="0C4870"/>
            <w:vAlign w:val="center"/>
          </w:tcPr>
          <w:p w14:paraId="62374620" w14:textId="7DF82A80" w:rsidR="00287B92" w:rsidRPr="00395C83" w:rsidRDefault="00287B92" w:rsidP="006B49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p>
        </w:tc>
      </w:tr>
      <w:tr w:rsidR="00287B92" w:rsidRPr="00385B33" w14:paraId="78F299F9" w14:textId="359DE839" w:rsidTr="00287B9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552" w:type="dxa"/>
            <w:tcBorders>
              <w:left w:val="single" w:sz="2" w:space="0" w:color="E7E6E6" w:themeColor="background2"/>
              <w:bottom w:val="single" w:sz="4" w:space="0" w:color="D9D9D9"/>
              <w:right w:val="single" w:sz="2" w:space="0" w:color="E7E6E6" w:themeColor="background2"/>
            </w:tcBorders>
            <w:shd w:val="clear" w:color="auto" w:fill="FFFFFF" w:themeFill="background1"/>
            <w:vAlign w:val="center"/>
          </w:tcPr>
          <w:p w14:paraId="727998C5" w14:textId="4AD1443B" w:rsidR="00287B92" w:rsidRPr="005B6F72" w:rsidRDefault="00287B92" w:rsidP="00834214">
            <w:pPr>
              <w:pStyle w:val="dias"/>
              <w:spacing w:before="0"/>
              <w:jc w:val="center"/>
              <w:rPr>
                <w:caps w:val="0"/>
                <w:color w:val="2F5496" w:themeColor="accent5" w:themeShade="BF"/>
                <w:sz w:val="22"/>
                <w:szCs w:val="22"/>
              </w:rPr>
            </w:pPr>
            <w:r w:rsidRPr="005B6F72">
              <w:rPr>
                <w:caps w:val="0"/>
                <w:color w:val="2F5496" w:themeColor="accent5" w:themeShade="BF"/>
                <w:sz w:val="22"/>
                <w:szCs w:val="22"/>
              </w:rPr>
              <w:t xml:space="preserve">Marzo </w:t>
            </w:r>
          </w:p>
        </w:tc>
        <w:tc>
          <w:tcPr>
            <w:tcW w:w="1134" w:type="dxa"/>
            <w:vMerge/>
            <w:tcBorders>
              <w:left w:val="single" w:sz="2" w:space="0" w:color="E7E6E6" w:themeColor="background2"/>
              <w:bottom w:val="single" w:sz="4" w:space="0" w:color="D9D9D9"/>
              <w:right w:val="single" w:sz="2" w:space="0" w:color="E7E6E6" w:themeColor="background2"/>
            </w:tcBorders>
            <w:vAlign w:val="center"/>
          </w:tcPr>
          <w:p w14:paraId="3DE6A0C6" w14:textId="4D147BF4" w:rsidR="00287B92" w:rsidRPr="00395C83" w:rsidRDefault="00287B92" w:rsidP="008342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p>
        </w:tc>
        <w:tc>
          <w:tcPr>
            <w:tcW w:w="1276" w:type="dxa"/>
            <w:vMerge/>
            <w:tcBorders>
              <w:left w:val="single" w:sz="2" w:space="0" w:color="E7E6E6" w:themeColor="background2"/>
              <w:bottom w:val="single" w:sz="4" w:space="0" w:color="D9D9D9"/>
            </w:tcBorders>
            <w:vAlign w:val="center"/>
          </w:tcPr>
          <w:p w14:paraId="53B29249" w14:textId="0FBD935A" w:rsidR="00287B92" w:rsidRPr="00395C83" w:rsidRDefault="00287B92" w:rsidP="008342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p>
        </w:tc>
        <w:tc>
          <w:tcPr>
            <w:tcW w:w="1275" w:type="dxa"/>
            <w:vMerge/>
            <w:tcBorders>
              <w:left w:val="single" w:sz="2" w:space="0" w:color="E7E6E6" w:themeColor="background2"/>
              <w:bottom w:val="single" w:sz="4" w:space="0" w:color="D9D9D9"/>
            </w:tcBorders>
            <w:vAlign w:val="center"/>
          </w:tcPr>
          <w:p w14:paraId="04A2E9DE" w14:textId="1426DF95" w:rsidR="00287B92" w:rsidRPr="00395C83" w:rsidRDefault="00287B92" w:rsidP="008342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p>
        </w:tc>
        <w:tc>
          <w:tcPr>
            <w:tcW w:w="1276" w:type="dxa"/>
            <w:vMerge/>
            <w:tcBorders>
              <w:left w:val="single" w:sz="2" w:space="0" w:color="E7E6E6" w:themeColor="background2"/>
              <w:bottom w:val="single" w:sz="4" w:space="0" w:color="D9D9D9"/>
            </w:tcBorders>
            <w:vAlign w:val="center"/>
          </w:tcPr>
          <w:p w14:paraId="751B35A6" w14:textId="41150DE0" w:rsidR="00287B92" w:rsidRPr="00395C83" w:rsidRDefault="00287B92" w:rsidP="008342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p>
        </w:tc>
        <w:tc>
          <w:tcPr>
            <w:tcW w:w="1122" w:type="dxa"/>
            <w:vMerge/>
            <w:tcBorders>
              <w:left w:val="single" w:sz="2" w:space="0" w:color="E7E6E6" w:themeColor="background2"/>
              <w:bottom w:val="single" w:sz="4" w:space="0" w:color="D9D9D9"/>
            </w:tcBorders>
            <w:vAlign w:val="center"/>
          </w:tcPr>
          <w:p w14:paraId="05E29F4A" w14:textId="34837AE5" w:rsidR="00287B92" w:rsidRPr="00395C83" w:rsidRDefault="00287B92" w:rsidP="008342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p>
        </w:tc>
      </w:tr>
    </w:tbl>
    <w:p w14:paraId="2E5F4EA5" w14:textId="77777777" w:rsidR="00CD7A64" w:rsidRDefault="00CD7A64" w:rsidP="00CD7A64">
      <w:pPr>
        <w:pStyle w:val="vinetas"/>
        <w:numPr>
          <w:ilvl w:val="0"/>
          <w:numId w:val="0"/>
        </w:numPr>
        <w:ind w:left="720"/>
        <w:jc w:val="both"/>
      </w:pPr>
    </w:p>
    <w:p w14:paraId="62FA9013" w14:textId="77777777" w:rsidR="00AC6961" w:rsidRDefault="00AC6961" w:rsidP="00AC6961">
      <w:pPr>
        <w:pStyle w:val="vinetas"/>
        <w:ind w:left="714" w:hanging="357"/>
      </w:pPr>
      <w:r w:rsidRPr="007F4802">
        <w:t>Precios sujetos a cambio sin previo aviso.</w:t>
      </w:r>
    </w:p>
    <w:p w14:paraId="41762057" w14:textId="77777777" w:rsidR="00AC6961" w:rsidRDefault="00AC6961" w:rsidP="00AC6961">
      <w:pPr>
        <w:pStyle w:val="vinetas"/>
        <w:ind w:left="714" w:hanging="357"/>
      </w:pPr>
      <w:r w:rsidRPr="007F4802">
        <w:t>Aplican gastos de cancelación según condiciones generales sin excepción.</w:t>
      </w:r>
    </w:p>
    <w:p w14:paraId="57F06E0C" w14:textId="02FF449F"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3A88C4B9" w14:textId="77777777" w:rsidR="00287B92" w:rsidRPr="005F6D1C" w:rsidRDefault="00287B92" w:rsidP="00287B92">
      <w:pPr>
        <w:pStyle w:val="vinetas"/>
        <w:ind w:left="714" w:hanging="357"/>
        <w:jc w:val="both"/>
      </w:pPr>
      <w:r>
        <w:t xml:space="preserve">Menores de 0 a 35 meses de edad van gratis, compartiendo cama con adultos. Sin derecho a silla en los </w:t>
      </w:r>
      <w:r w:rsidRPr="005F6D1C">
        <w:t>autocares</w:t>
      </w:r>
      <w:r>
        <w:t xml:space="preserve"> y sin derecho a alimentación.</w:t>
      </w:r>
    </w:p>
    <w:p w14:paraId="2BEFBB95" w14:textId="77777777" w:rsidR="00287B92" w:rsidRPr="005F6D1C" w:rsidRDefault="00287B92" w:rsidP="00287B92">
      <w:pPr>
        <w:pStyle w:val="vinetas"/>
        <w:ind w:left="714" w:hanging="357"/>
        <w:jc w:val="both"/>
      </w:pPr>
      <w:r w:rsidRPr="005F6D1C">
        <w:t>Tarifas de niños, se considera entre 3 hasta 16 años.</w:t>
      </w:r>
    </w:p>
    <w:p w14:paraId="26FC1CD2" w14:textId="77777777" w:rsidR="00287B92" w:rsidRPr="005F6D1C" w:rsidRDefault="00287B92" w:rsidP="00287B92">
      <w:pPr>
        <w:pStyle w:val="vinetas"/>
        <w:ind w:left="714" w:hanging="357"/>
        <w:jc w:val="both"/>
      </w:pPr>
      <w:r w:rsidRPr="005F6D1C">
        <w:t xml:space="preserve">Máximo dos niños por habitación, compartiendo con 2 adultos. </w:t>
      </w:r>
    </w:p>
    <w:p w14:paraId="5B72250E" w14:textId="77777777" w:rsidR="00297AAB" w:rsidRDefault="00297AAB"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00C259D" w14:textId="77777777" w:rsidR="00834214" w:rsidRDefault="00834214" w:rsidP="00D84B20">
      <w:pPr>
        <w:pStyle w:val="dias"/>
        <w:spacing w:before="0"/>
        <w:rPr>
          <w:rFonts w:ascii="Century Gothic" w:hAnsi="Century Gothic" w:cstheme="minorBidi"/>
          <w:caps w:val="0"/>
          <w:color w:val="002060"/>
          <w:kern w:val="2"/>
          <w:lang w:bidi="ar-SA"/>
          <w14:ligatures w14:val="standardContextual"/>
        </w:rPr>
      </w:pPr>
    </w:p>
    <w:p w14:paraId="212F1B44" w14:textId="77777777" w:rsidR="00287B92" w:rsidRDefault="00287B92" w:rsidP="00D84B20">
      <w:pPr>
        <w:pStyle w:val="dias"/>
        <w:spacing w:before="0"/>
        <w:rPr>
          <w:rFonts w:ascii="Century Gothic" w:hAnsi="Century Gothic" w:cstheme="minorBidi"/>
          <w:caps w:val="0"/>
          <w:color w:val="002060"/>
          <w:kern w:val="2"/>
          <w:lang w:bidi="ar-SA"/>
          <w14:ligatures w14:val="standardContextual"/>
        </w:rPr>
      </w:pPr>
    </w:p>
    <w:p w14:paraId="28C05A2A" w14:textId="0D0BBCE6" w:rsidR="00D84B20" w:rsidRDefault="00D84B20" w:rsidP="00D84B20">
      <w:pPr>
        <w:pStyle w:val="dias"/>
        <w:spacing w:before="0"/>
        <w:rPr>
          <w:rFonts w:ascii="Century Gothic" w:hAnsi="Century Gothic" w:cstheme="minorBidi"/>
          <w:caps w:val="0"/>
          <w:color w:val="002060"/>
          <w:kern w:val="2"/>
          <w:lang w:bidi="ar-SA"/>
          <w14:ligatures w14:val="standardContextual"/>
        </w:rPr>
      </w:pPr>
      <w:r w:rsidRPr="00C065C1">
        <w:rPr>
          <w:rFonts w:ascii="Century Gothic" w:hAnsi="Century Gothic" w:cstheme="minorBidi"/>
          <w:caps w:val="0"/>
          <w:color w:val="002060"/>
          <w:kern w:val="2"/>
          <w:lang w:bidi="ar-SA"/>
          <w14:ligatures w14:val="standardContextual"/>
        </w:rPr>
        <w:lastRenderedPageBreak/>
        <w:t>HOTELES PREVISTOS O SIMILARES</w:t>
      </w:r>
    </w:p>
    <w:p w14:paraId="5ADDFF31" w14:textId="77777777" w:rsidR="007E58CA" w:rsidRPr="00457F6E" w:rsidRDefault="007E58CA" w:rsidP="00D84B20">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2410"/>
        <w:gridCol w:w="1985"/>
        <w:gridCol w:w="4279"/>
      </w:tblGrid>
      <w:tr w:rsidR="00B73914" w:rsidRPr="00395C83" w14:paraId="541C4698" w14:textId="77777777" w:rsidTr="00EA7BD9">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10" w:type="dxa"/>
            <w:shd w:val="clear" w:color="auto" w:fill="0C4870"/>
            <w:vAlign w:val="center"/>
          </w:tcPr>
          <w:p w14:paraId="6BA41878" w14:textId="77777777" w:rsidR="00B73914" w:rsidRPr="00395C83" w:rsidRDefault="00B73914" w:rsidP="00EA7BD9">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Ciudad </w:t>
            </w:r>
          </w:p>
        </w:tc>
        <w:tc>
          <w:tcPr>
            <w:tcW w:w="1985" w:type="dxa"/>
            <w:shd w:val="clear" w:color="auto" w:fill="0C4870"/>
            <w:vAlign w:val="center"/>
          </w:tcPr>
          <w:p w14:paraId="114BA184" w14:textId="77777777" w:rsidR="00B73914" w:rsidRPr="00395C83" w:rsidRDefault="00B73914"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Categoría</w:t>
            </w:r>
          </w:p>
        </w:tc>
        <w:tc>
          <w:tcPr>
            <w:tcW w:w="4279" w:type="dxa"/>
            <w:shd w:val="clear" w:color="auto" w:fill="0C4870"/>
            <w:vAlign w:val="center"/>
          </w:tcPr>
          <w:p w14:paraId="1D800A6A" w14:textId="77777777" w:rsidR="00B73914" w:rsidRPr="00395C83" w:rsidRDefault="00B73914"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Hoteles previstos o similares</w:t>
            </w:r>
          </w:p>
        </w:tc>
      </w:tr>
      <w:tr w:rsidR="00B73914" w:rsidRPr="00834214" w14:paraId="68EBD7EF" w14:textId="77777777" w:rsidTr="00EA7BD9">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4AEB40AC" w14:textId="77777777" w:rsidR="00B73914" w:rsidRPr="005C75D4" w:rsidRDefault="00B73914" w:rsidP="00EA7BD9">
            <w:pPr>
              <w:pStyle w:val="dias"/>
              <w:spacing w:before="0"/>
              <w:jc w:val="center"/>
              <w:rPr>
                <w:caps w:val="0"/>
                <w:color w:val="2F5496" w:themeColor="accent5" w:themeShade="BF"/>
                <w:sz w:val="22"/>
                <w:szCs w:val="22"/>
              </w:rPr>
            </w:pPr>
            <w:r w:rsidRPr="005C75D4">
              <w:rPr>
                <w:caps w:val="0"/>
                <w:color w:val="2F5496" w:themeColor="accent5" w:themeShade="BF"/>
                <w:sz w:val="22"/>
                <w:szCs w:val="22"/>
              </w:rPr>
              <w:t>Niágara Falls</w:t>
            </w:r>
          </w:p>
        </w:tc>
        <w:tc>
          <w:tcPr>
            <w:tcW w:w="1985" w:type="dxa"/>
            <w:tcBorders>
              <w:top w:val="single" w:sz="4" w:space="0" w:color="D9D9D9"/>
              <w:bottom w:val="single" w:sz="4" w:space="0" w:color="D9D9D9"/>
            </w:tcBorders>
            <w:vAlign w:val="center"/>
          </w:tcPr>
          <w:p w14:paraId="3E1CE532" w14:textId="77777777" w:rsidR="00B73914" w:rsidRPr="00114648"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7591796A" w14:textId="51B41C36" w:rsidR="00B73914" w:rsidRPr="00114648" w:rsidRDefault="00D86799"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86799">
              <w:rPr>
                <w:rFonts w:ascii="Calibri" w:hAnsi="Calibri" w:cs="Calibri"/>
                <w:lang w:val="pt-BR" w:bidi="hi-IN"/>
              </w:rPr>
              <w:t>Holiday Inn Niagara Falls</w:t>
            </w:r>
          </w:p>
        </w:tc>
      </w:tr>
    </w:tbl>
    <w:p w14:paraId="3AC7D28D" w14:textId="77777777" w:rsidR="00B73914" w:rsidRPr="00667EBB" w:rsidRDefault="00B73914" w:rsidP="00B73914">
      <w:pPr>
        <w:pStyle w:val="dias"/>
        <w:spacing w:before="0"/>
        <w:rPr>
          <w:rFonts w:ascii="Century Gothic" w:hAnsi="Century Gothic" w:cstheme="minorBidi"/>
          <w:caps w:val="0"/>
          <w:color w:val="002060"/>
          <w:kern w:val="2"/>
          <w:lang w:val="pt-BR" w:bidi="ar-SA"/>
          <w14:ligatures w14:val="standardContextual"/>
        </w:rPr>
      </w:pPr>
    </w:p>
    <w:p w14:paraId="1EE54630" w14:textId="77777777" w:rsidR="00B73914" w:rsidRDefault="00B73914" w:rsidP="00B73914">
      <w:pPr>
        <w:pStyle w:val="vinetas"/>
        <w:jc w:val="both"/>
      </w:pPr>
      <w:r w:rsidRPr="00B15598">
        <w:t>Hoteles previstos o de categoría similar.</w:t>
      </w:r>
    </w:p>
    <w:p w14:paraId="563F5543" w14:textId="77777777" w:rsidR="00CD7A64" w:rsidRPr="00992354" w:rsidRDefault="00CD7A64" w:rsidP="00880528">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787D9C05" w14:textId="77777777" w:rsidR="00287B92" w:rsidRPr="007C0C0B" w:rsidRDefault="00287B92" w:rsidP="00287B92">
      <w:pPr>
        <w:pStyle w:val="dias"/>
        <w:spacing w:before="0"/>
        <w:jc w:val="center"/>
        <w:rPr>
          <w:rFonts w:ascii="Century Gothic" w:hAnsi="Century Gothic" w:cstheme="minorBidi"/>
          <w:caps w:val="0"/>
          <w:color w:val="002060"/>
          <w:kern w:val="2"/>
          <w:sz w:val="28"/>
          <w:szCs w:val="28"/>
          <w:lang w:bidi="ar-SA"/>
          <w14:ligatures w14:val="standardContextual"/>
        </w:rPr>
      </w:pPr>
      <w:r w:rsidRPr="007C0C0B">
        <w:rPr>
          <w:rFonts w:ascii="Century Gothic" w:hAnsi="Century Gothic" w:cstheme="minorBidi"/>
          <w:caps w:val="0"/>
          <w:color w:val="002060"/>
          <w:kern w:val="2"/>
          <w:sz w:val="28"/>
          <w:szCs w:val="28"/>
          <w:lang w:bidi="ar-SA"/>
          <w14:ligatures w14:val="standardContextual"/>
        </w:rPr>
        <w:t>CONDICIONES ESPECÍFICAS</w:t>
      </w:r>
    </w:p>
    <w:p w14:paraId="05D775EA" w14:textId="77777777" w:rsidR="00287B92" w:rsidRPr="0052796F" w:rsidRDefault="00287B92" w:rsidP="00287B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35D33C7E" w14:textId="77777777" w:rsidR="00287B92" w:rsidRPr="00D418C9" w:rsidRDefault="00287B92" w:rsidP="00287B92">
      <w:pPr>
        <w:pStyle w:val="itinerario"/>
      </w:pPr>
      <w:r w:rsidRPr="00D418C9">
        <w:t xml:space="preserve">La validez de las tarifas publicadas en cada uno de nuestros programas aplica hasta máximo el último día indicado en la vigencia.  </w:t>
      </w:r>
    </w:p>
    <w:p w14:paraId="03C4873E" w14:textId="77777777" w:rsidR="00287B92" w:rsidRPr="0052796F" w:rsidRDefault="00287B92" w:rsidP="00287B92">
      <w:pPr>
        <w:pStyle w:val="itinerario"/>
        <w:rPr>
          <w:sz w:val="20"/>
          <w:szCs w:val="20"/>
        </w:rPr>
      </w:pPr>
    </w:p>
    <w:p w14:paraId="2585045B" w14:textId="77777777" w:rsidR="00287B92" w:rsidRPr="0052796F" w:rsidRDefault="00287B92" w:rsidP="00287B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7B04DEB0" w14:textId="77777777" w:rsidR="00287B92" w:rsidRPr="00D418C9" w:rsidRDefault="00287B92" w:rsidP="00287B92">
      <w:pPr>
        <w:pStyle w:val="vinetas"/>
        <w:spacing w:after="0"/>
        <w:jc w:val="both"/>
      </w:pPr>
      <w:r w:rsidRPr="00D418C9">
        <w:t xml:space="preserve">Tarifas sujetas a cambios y disponibilidad sin previo aviso. </w:t>
      </w:r>
    </w:p>
    <w:p w14:paraId="04DFF8A8" w14:textId="77777777" w:rsidR="00287B92" w:rsidRPr="00D418C9" w:rsidRDefault="00287B92" w:rsidP="00287B92">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1F52FC1B" w14:textId="77777777" w:rsidR="00287B92" w:rsidRPr="00D418C9" w:rsidRDefault="00287B92" w:rsidP="00287B92">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4D9E5EB1" w14:textId="77777777" w:rsidR="00287B92" w:rsidRPr="00D418C9" w:rsidRDefault="00287B92" w:rsidP="00287B92">
      <w:pPr>
        <w:pStyle w:val="vinetas"/>
        <w:jc w:val="both"/>
      </w:pPr>
      <w:r w:rsidRPr="00D418C9">
        <w:t>Se entiende por servicios: traslados, visitas y excursiones detalladas, asistencia de guías locales para las visitas.</w:t>
      </w:r>
    </w:p>
    <w:p w14:paraId="4FA37FB2" w14:textId="77777777" w:rsidR="00287B92" w:rsidRPr="00D418C9" w:rsidRDefault="00287B92" w:rsidP="00287B92">
      <w:pPr>
        <w:pStyle w:val="vinetas"/>
        <w:jc w:val="both"/>
      </w:pPr>
      <w:r w:rsidRPr="00D418C9">
        <w:t>Las visitas incluidas son prestadas en servicio compartido no en privado.</w:t>
      </w:r>
    </w:p>
    <w:p w14:paraId="4E66AFDF" w14:textId="77777777" w:rsidR="00287B92" w:rsidRPr="00D418C9" w:rsidRDefault="00287B92" w:rsidP="00287B92">
      <w:pPr>
        <w:pStyle w:val="vinetas"/>
        <w:jc w:val="both"/>
      </w:pPr>
      <w:r w:rsidRPr="00D418C9">
        <w:t>Los hoteles mencionados como previstos al final están sujetos a variación, sin alterar en ningún momento su categoría.</w:t>
      </w:r>
    </w:p>
    <w:p w14:paraId="5475E08B" w14:textId="77777777" w:rsidR="00287B92" w:rsidRPr="00D418C9" w:rsidRDefault="00287B92" w:rsidP="00287B92">
      <w:pPr>
        <w:pStyle w:val="vinetas"/>
        <w:jc w:val="both"/>
      </w:pPr>
      <w:r w:rsidRPr="00D418C9">
        <w:t>Las habitaciones que se ofrece son de categoría estándar.</w:t>
      </w:r>
    </w:p>
    <w:p w14:paraId="493408DD" w14:textId="77777777" w:rsidR="00287B92" w:rsidRPr="00D418C9" w:rsidRDefault="00287B92" w:rsidP="00287B92">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6C44F45A" w14:textId="77777777" w:rsidR="00287B92" w:rsidRPr="009969A1" w:rsidRDefault="00287B92" w:rsidP="00287B92">
      <w:pPr>
        <w:pStyle w:val="vinetas"/>
        <w:spacing w:line="240" w:lineRule="auto"/>
        <w:ind w:left="714" w:hanging="357"/>
        <w:jc w:val="both"/>
      </w:pPr>
      <w:r w:rsidRPr="005012D0">
        <w:t>Precios no válidos para grupos, Semana Santa, grandes eventos, Navidad y Fin de año</w:t>
      </w:r>
      <w:r w:rsidRPr="009969A1">
        <w:t>, congresos o eventos especiales.</w:t>
      </w:r>
    </w:p>
    <w:p w14:paraId="2C5F1A61" w14:textId="77777777" w:rsidR="00287B92" w:rsidRPr="00D418C9" w:rsidRDefault="00287B92" w:rsidP="00287B92">
      <w:pPr>
        <w:pStyle w:val="vinetas"/>
        <w:jc w:val="both"/>
      </w:pPr>
      <w:r w:rsidRPr="00D418C9">
        <w:t xml:space="preserve">La responsabilidad de la agencia estará regulada de conformidad con su cláusula general de responsabilidad disponible en su sitio web </w:t>
      </w:r>
      <w:hyperlink r:id="rId16" w:history="1">
        <w:r w:rsidRPr="00D418C9">
          <w:rPr>
            <w:rStyle w:val="Hipervnculo"/>
          </w:rPr>
          <w:t>www.allreps.com</w:t>
        </w:r>
      </w:hyperlink>
      <w:r w:rsidRPr="00D418C9">
        <w:t>.</w:t>
      </w:r>
    </w:p>
    <w:p w14:paraId="5783D47A" w14:textId="77777777" w:rsidR="00287B92" w:rsidRDefault="00287B92" w:rsidP="00287B92">
      <w:pPr>
        <w:spacing w:after="0"/>
        <w:rPr>
          <w:rFonts w:ascii="Century Gothic" w:hAnsi="Century Gothic" w:cs="Calibri"/>
          <w:b/>
          <w:bCs/>
          <w:color w:val="002060"/>
          <w:kern w:val="0"/>
          <w:sz w:val="24"/>
          <w:szCs w:val="24"/>
          <w:lang w:bidi="hi-IN"/>
          <w14:ligatures w14:val="none"/>
        </w:rPr>
      </w:pPr>
    </w:p>
    <w:p w14:paraId="777B32F8" w14:textId="77777777" w:rsidR="00287B92" w:rsidRPr="0052796F" w:rsidRDefault="00287B92" w:rsidP="00287B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4C5F4E74" w14:textId="77777777" w:rsidR="00287B92" w:rsidRPr="00D418C9" w:rsidRDefault="00287B92" w:rsidP="00287B92">
      <w:pPr>
        <w:pStyle w:val="vinetas"/>
        <w:spacing w:after="0" w:line="240" w:lineRule="auto"/>
        <w:jc w:val="both"/>
      </w:pPr>
      <w:r w:rsidRPr="00D418C9">
        <w:t>Pasaporte con una vigencia mínima de seis meses, con hojas disponibles para colocarle los sellos de ingreso y salida del país a visitar.</w:t>
      </w:r>
      <w:r w:rsidRPr="00BA0FEB">
        <w:t xml:space="preserve"> </w:t>
      </w:r>
    </w:p>
    <w:p w14:paraId="7F518371" w14:textId="77777777" w:rsidR="00287B92" w:rsidRDefault="00287B92" w:rsidP="00287B92">
      <w:pPr>
        <w:pStyle w:val="vinetas"/>
        <w:ind w:left="714" w:hanging="357"/>
      </w:pPr>
      <w:r w:rsidRPr="00C729DE">
        <w:t>Visa</w:t>
      </w:r>
      <w:r>
        <w:t xml:space="preserve"> </w:t>
      </w:r>
      <w:r w:rsidRPr="00C729DE">
        <w:t>para los Estados Unidos de Norteamérica.</w:t>
      </w:r>
    </w:p>
    <w:p w14:paraId="458F3B29" w14:textId="77777777" w:rsidR="00287B92" w:rsidRDefault="00287B92" w:rsidP="00287B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22DD663E" w14:textId="77777777" w:rsidR="00287B92" w:rsidRPr="00D418C9" w:rsidRDefault="00287B92" w:rsidP="00287B92">
      <w:pPr>
        <w:pStyle w:val="vinetas"/>
        <w:spacing w:line="240" w:lineRule="auto"/>
        <w:jc w:val="both"/>
      </w:pPr>
      <w:r w:rsidRPr="00D418C9">
        <w:lastRenderedPageBreak/>
        <w:t>Es responsabilidad de los viajeros tener toda su documentación al día para no tener inconvenientes en los aeropuertos.</w:t>
      </w:r>
    </w:p>
    <w:p w14:paraId="22A823E7" w14:textId="77777777" w:rsidR="00287B92" w:rsidRDefault="00287B92" w:rsidP="00287B92">
      <w:pPr>
        <w:pStyle w:val="vinetas"/>
        <w:spacing w:before="0" w:after="0"/>
        <w:jc w:val="both"/>
      </w:pPr>
      <w:r w:rsidRPr="00D418C9">
        <w:t xml:space="preserve">La documentación requerida puede tener cambios en cualquier momento por resolución de los países a visitar. </w:t>
      </w:r>
    </w:p>
    <w:p w14:paraId="2776246B" w14:textId="77777777" w:rsidR="00287B92" w:rsidRPr="00DF758D" w:rsidRDefault="00287B92" w:rsidP="00287B92">
      <w:pPr>
        <w:pStyle w:val="dias"/>
        <w:rPr>
          <w:rFonts w:ascii="Century Gothic" w:hAnsi="Century Gothic"/>
          <w:caps w:val="0"/>
          <w:color w:val="002060"/>
          <w:sz w:val="22"/>
          <w:szCs w:val="22"/>
        </w:rPr>
      </w:pPr>
      <w:r w:rsidRPr="00DF758D">
        <w:rPr>
          <w:rFonts w:ascii="Century Gothic" w:hAnsi="Century Gothic"/>
          <w:caps w:val="0"/>
          <w:color w:val="002060"/>
          <w:sz w:val="22"/>
          <w:szCs w:val="22"/>
        </w:rPr>
        <w:t>CAMBIOS DE NOMBRE</w:t>
      </w:r>
    </w:p>
    <w:p w14:paraId="7A5FEBFE" w14:textId="77777777" w:rsidR="00287B92" w:rsidRDefault="00287B92" w:rsidP="00287B92">
      <w:pPr>
        <w:pStyle w:val="itinerario"/>
      </w:pPr>
      <w:r>
        <w:t>Se permiten cambios 2</w:t>
      </w:r>
      <w:r w:rsidRPr="006C701A">
        <w:t xml:space="preserve">0 días </w:t>
      </w:r>
      <w:r>
        <w:t xml:space="preserve">antes de la llegada. </w:t>
      </w:r>
      <w:r w:rsidRPr="003100E1">
        <w:rPr>
          <w:b/>
          <w:color w:val="1F3864"/>
        </w:rPr>
        <w:t>NO GARANTIZAMOS</w:t>
      </w:r>
      <w:r w:rsidRPr="003100E1">
        <w:rPr>
          <w:color w:val="1F3864"/>
        </w:rPr>
        <w:t xml:space="preserve"> </w:t>
      </w:r>
      <w:r w:rsidRPr="003100E1">
        <w:t>que los hoteles acepten los cambios de nombres.</w:t>
      </w:r>
    </w:p>
    <w:p w14:paraId="4CED6848" w14:textId="77777777" w:rsidR="00287B92" w:rsidRPr="00DF758D" w:rsidRDefault="00287B92" w:rsidP="00287B92">
      <w:pPr>
        <w:pStyle w:val="dias"/>
        <w:rPr>
          <w:rFonts w:ascii="Century Gothic" w:hAnsi="Century Gothic"/>
          <w:caps w:val="0"/>
          <w:color w:val="002060"/>
          <w:sz w:val="22"/>
          <w:szCs w:val="22"/>
        </w:rPr>
      </w:pPr>
      <w:r w:rsidRPr="00DF758D">
        <w:rPr>
          <w:rFonts w:ascii="Century Gothic" w:hAnsi="Century Gothic"/>
          <w:caps w:val="0"/>
          <w:color w:val="002060"/>
          <w:sz w:val="22"/>
          <w:szCs w:val="22"/>
        </w:rPr>
        <w:t>POLÍTICAS DE PAGOS</w:t>
      </w:r>
    </w:p>
    <w:p w14:paraId="4AC6797B" w14:textId="77777777" w:rsidR="00287B92" w:rsidRDefault="00287B92" w:rsidP="00287B92">
      <w:pPr>
        <w:pStyle w:val="itinerario"/>
      </w:pPr>
      <w:r>
        <w:t xml:space="preserve">El </w:t>
      </w:r>
      <w:r w:rsidRPr="007578C7">
        <w:t xml:space="preserve">pago total de </w:t>
      </w:r>
      <w:r>
        <w:t xml:space="preserve">la </w:t>
      </w:r>
      <w:r w:rsidRPr="007578C7">
        <w:t>reserva</w:t>
      </w:r>
      <w:r>
        <w:t xml:space="preserve"> deberá</w:t>
      </w:r>
      <w:r w:rsidRPr="007578C7">
        <w:t xml:space="preserve"> efectuarse </w:t>
      </w:r>
      <w:r>
        <w:t>31</w:t>
      </w:r>
      <w:r w:rsidRPr="007578C7">
        <w:t xml:space="preserve"> días antes del primer servicio prestado al pasajero</w:t>
      </w:r>
      <w:r>
        <w:t>.</w:t>
      </w:r>
    </w:p>
    <w:p w14:paraId="3B2F5008" w14:textId="77777777" w:rsidR="00287B92" w:rsidRDefault="00287B92" w:rsidP="00287B92">
      <w:pPr>
        <w:spacing w:after="0"/>
        <w:rPr>
          <w:rFonts w:ascii="Century Gothic" w:hAnsi="Century Gothic" w:cs="Calibri"/>
          <w:b/>
          <w:bCs/>
          <w:color w:val="002060"/>
          <w:kern w:val="0"/>
          <w:lang w:bidi="hi-IN"/>
          <w14:ligatures w14:val="none"/>
        </w:rPr>
      </w:pPr>
    </w:p>
    <w:p w14:paraId="211E0F69" w14:textId="77777777" w:rsidR="00287B92" w:rsidRDefault="00287B92" w:rsidP="00287B92">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DEPÓSITOS</w:t>
      </w:r>
    </w:p>
    <w:p w14:paraId="1941F415" w14:textId="77777777" w:rsidR="00287B92" w:rsidRDefault="00287B92" w:rsidP="00287B92">
      <w:pPr>
        <w:pStyle w:val="itinerario"/>
      </w:pPr>
      <w:r w:rsidRPr="007578C7">
        <w:t>Deb</w:t>
      </w:r>
      <w:r>
        <w:t xml:space="preserve">ido a la alta demanda hotelera, el proveedor </w:t>
      </w:r>
      <w:r w:rsidRPr="007578C7">
        <w:t xml:space="preserve">podrá solicitar depósitos no-reembolsables para garantizar reservas. En el caso que los plazos no se cumplan, la reservas serán automáticamente anuladas. En el caso que </w:t>
      </w:r>
      <w:r>
        <w:t>se</w:t>
      </w:r>
      <w:r w:rsidRPr="007578C7">
        <w:t xml:space="preserve"> reactiv</w:t>
      </w:r>
      <w:r>
        <w:t>en</w:t>
      </w:r>
      <w:r w:rsidRPr="007578C7">
        <w:t xml:space="preserve"> dichas reservas, intentaremos</w:t>
      </w:r>
      <w:r>
        <w:t xml:space="preserve"> hacerlo</w:t>
      </w:r>
      <w:r w:rsidRPr="007578C7">
        <w:t>, pasando las nuevas condiciones.</w:t>
      </w:r>
    </w:p>
    <w:p w14:paraId="123D814E" w14:textId="77777777" w:rsidR="00287B92" w:rsidRPr="00C0577C" w:rsidRDefault="00287B92" w:rsidP="00287B92">
      <w:pPr>
        <w:spacing w:after="0"/>
        <w:rPr>
          <w:rFonts w:ascii="Century Gothic" w:hAnsi="Century Gothic" w:cs="Calibri"/>
          <w:b/>
          <w:bCs/>
          <w:color w:val="002060"/>
          <w:kern w:val="0"/>
          <w:lang w:bidi="hi-IN"/>
          <w14:ligatures w14:val="none"/>
        </w:rPr>
      </w:pPr>
    </w:p>
    <w:p w14:paraId="5C963F3D" w14:textId="77777777" w:rsidR="00287B92" w:rsidRPr="00287B92" w:rsidRDefault="00287B92" w:rsidP="00287B92">
      <w:pPr>
        <w:spacing w:after="0"/>
        <w:rPr>
          <w:rFonts w:ascii="Century Gothic" w:hAnsi="Century Gothic" w:cs="Calibri"/>
          <w:b/>
          <w:bCs/>
          <w:color w:val="002060"/>
          <w:kern w:val="0"/>
          <w:lang w:bidi="hi-IN"/>
          <w14:ligatures w14:val="none"/>
        </w:rPr>
      </w:pPr>
      <w:r w:rsidRPr="00287B92">
        <w:rPr>
          <w:rFonts w:ascii="Century Gothic" w:hAnsi="Century Gothic" w:cs="Calibri"/>
          <w:b/>
          <w:bCs/>
          <w:color w:val="002060"/>
          <w:kern w:val="0"/>
          <w:lang w:bidi="hi-IN"/>
          <w14:ligatures w14:val="none"/>
        </w:rPr>
        <w:t>POLÍTICAS DE CANCELACIONES</w:t>
      </w:r>
    </w:p>
    <w:p w14:paraId="0B04DFF4" w14:textId="77777777" w:rsidR="00287B92" w:rsidRDefault="00287B92" w:rsidP="00287B92">
      <w:pPr>
        <w:pStyle w:val="itinerario"/>
      </w:pPr>
      <w:r w:rsidRPr="00287B92">
        <w:t>Se incurriría una penalización como</w:t>
      </w:r>
      <w:r w:rsidRPr="004454E4">
        <w:t xml:space="preserve"> sigue:</w:t>
      </w:r>
      <w:r w:rsidRPr="007A5678">
        <w:t xml:space="preserve"> </w:t>
      </w:r>
    </w:p>
    <w:p w14:paraId="5510507B" w14:textId="77777777" w:rsidR="00287B92" w:rsidRPr="00F0548B" w:rsidRDefault="00287B92" w:rsidP="00287B92">
      <w:pPr>
        <w:pStyle w:val="vinetas"/>
        <w:ind w:left="714" w:hanging="357"/>
        <w:jc w:val="both"/>
      </w:pPr>
      <w:r w:rsidRPr="00F0548B">
        <w:t>Cancelaciones antes de 3</w:t>
      </w:r>
      <w:r>
        <w:t>5</w:t>
      </w:r>
      <w:r w:rsidRPr="00F0548B">
        <w:t xml:space="preserve"> días de la salida, no tienen cargo.</w:t>
      </w:r>
    </w:p>
    <w:p w14:paraId="6DEC6B67" w14:textId="4B5A39D6" w:rsidR="00287B92" w:rsidRPr="00F0548B" w:rsidRDefault="00287B92" w:rsidP="00287B92">
      <w:pPr>
        <w:pStyle w:val="vinetas"/>
        <w:ind w:left="714" w:hanging="357"/>
        <w:jc w:val="both"/>
      </w:pPr>
      <w:r w:rsidRPr="00F0548B">
        <w:t>Cancelaciones entre 3</w:t>
      </w:r>
      <w:r>
        <w:t>4</w:t>
      </w:r>
      <w:r w:rsidRPr="00F0548B">
        <w:t xml:space="preserve"> y 2</w:t>
      </w:r>
      <w:r>
        <w:t>5</w:t>
      </w:r>
      <w:r w:rsidRPr="00F0548B">
        <w:t xml:space="preserve"> días antes de l</w:t>
      </w:r>
      <w:r>
        <w:t xml:space="preserve">a </w:t>
      </w:r>
      <w:r w:rsidRPr="005543D3">
        <w:t xml:space="preserve">salida, tiene cargo de USD </w:t>
      </w:r>
      <w:r>
        <w:t>200</w:t>
      </w:r>
      <w:r w:rsidRPr="00F0548B">
        <w:t xml:space="preserve"> por persona sobre el precio de venta.</w:t>
      </w:r>
    </w:p>
    <w:p w14:paraId="21E13DC3" w14:textId="6515B331" w:rsidR="00287B92" w:rsidRPr="00034B4A" w:rsidRDefault="00287B92" w:rsidP="00287B92">
      <w:pPr>
        <w:pStyle w:val="vinetas"/>
        <w:ind w:left="714" w:hanging="357"/>
        <w:jc w:val="both"/>
      </w:pPr>
      <w:r w:rsidRPr="00034B4A">
        <w:t xml:space="preserve">Cancelaciones entre 24 y 5 días antes de la salida, tiene cargo de USD </w:t>
      </w:r>
      <w:r>
        <w:t>350</w:t>
      </w:r>
      <w:r w:rsidRPr="00034B4A">
        <w:t xml:space="preserve"> por persona sobre el precio de venta.</w:t>
      </w:r>
    </w:p>
    <w:p w14:paraId="590B38AE" w14:textId="77777777" w:rsidR="00287B92" w:rsidRPr="00DF09BE" w:rsidRDefault="00287B92" w:rsidP="00287B92">
      <w:pPr>
        <w:pStyle w:val="vinetas"/>
        <w:ind w:left="714" w:hanging="357"/>
        <w:jc w:val="both"/>
      </w:pPr>
      <w:r w:rsidRPr="00034B4A">
        <w:t>Cancelaciones entre 5 y 1 días antes de la salida, tiene cargo del 100 % por</w:t>
      </w:r>
      <w:r w:rsidRPr="00DF09BE">
        <w:t xml:space="preserve"> p</w:t>
      </w:r>
      <w:r>
        <w:t>ersona sobre el precio de venta del paquete turístico.</w:t>
      </w:r>
    </w:p>
    <w:p w14:paraId="1E8A590F" w14:textId="77777777" w:rsidR="00287B92" w:rsidRPr="00F0548B" w:rsidRDefault="00287B92" w:rsidP="00287B92">
      <w:pPr>
        <w:pStyle w:val="vinetas"/>
        <w:ind w:left="714" w:hanging="357"/>
        <w:jc w:val="both"/>
      </w:pPr>
      <w:r w:rsidRPr="00F0548B">
        <w:t xml:space="preserve">NO </w:t>
      </w:r>
      <w:proofErr w:type="gramStart"/>
      <w:r w:rsidRPr="00F0548B">
        <w:t>SHOW</w:t>
      </w:r>
      <w:proofErr w:type="gramEnd"/>
      <w:r w:rsidRPr="00F0548B">
        <w:t>. La no presentación el día de la salida del circuito incurrirá en el 100</w:t>
      </w:r>
      <w:r>
        <w:t xml:space="preserve"> </w:t>
      </w:r>
      <w:r w:rsidRPr="00F0548B">
        <w:t xml:space="preserve">% </w:t>
      </w:r>
      <w:r w:rsidRPr="00DF09BE">
        <w:t>por p</w:t>
      </w:r>
      <w:r>
        <w:t>ersona sobre el precio de venta del paquete turístico.</w:t>
      </w:r>
    </w:p>
    <w:p w14:paraId="3C8752DD" w14:textId="77777777" w:rsidR="00287B92" w:rsidRDefault="00287B92" w:rsidP="00287B92">
      <w:pPr>
        <w:pStyle w:val="vinetas"/>
        <w:ind w:left="714" w:hanging="357"/>
        <w:jc w:val="both"/>
      </w:pPr>
      <w:r w:rsidRPr="00BA0315">
        <w:t xml:space="preserve">Los cargos mencionados son por persona y serán aplicados en caso de cancelación y/o modificación de una reserva confirmada. El hecho que el pasajero modifique de una fecha a otra sigue incurriendo gastos por la reserva inicial. </w:t>
      </w:r>
    </w:p>
    <w:p w14:paraId="2E82CDE4" w14:textId="77777777" w:rsidR="00287B92" w:rsidRDefault="00287B92" w:rsidP="00287B92">
      <w:pPr>
        <w:pStyle w:val="vinetas"/>
        <w:ind w:left="714" w:hanging="357"/>
        <w:jc w:val="both"/>
      </w:pPr>
      <w:r w:rsidRPr="00BA0315">
        <w:t>Toda reserva nueva puede ser cancelada o modificada dentro de las 72 horas sin ningun gasto.</w:t>
      </w:r>
    </w:p>
    <w:p w14:paraId="6B2162FE" w14:textId="77777777" w:rsidR="00287B92" w:rsidRDefault="00287B92" w:rsidP="00287B92">
      <w:pPr>
        <w:pStyle w:val="vinetas"/>
        <w:ind w:left="714" w:hanging="357"/>
        <w:jc w:val="both"/>
      </w:pPr>
      <w:r w:rsidRPr="00F0548B">
        <w:t xml:space="preserve">La política de cancelación detallada aplica a toda reserva confirmada, ya sea en estado confirmada o en estado esperando prepago. La agencia de viajes es responsable por la verificación de la fecha en que la reserva entra en gastos y el pago del importe de </w:t>
      </w:r>
      <w:proofErr w:type="gramStart"/>
      <w:r w:rsidRPr="00F0548B">
        <w:t>la misma</w:t>
      </w:r>
      <w:proofErr w:type="gramEnd"/>
      <w:r w:rsidRPr="00F0548B">
        <w:t>.</w:t>
      </w:r>
    </w:p>
    <w:p w14:paraId="7ADF88D4" w14:textId="77777777" w:rsidR="00287B92" w:rsidRPr="00F0548B" w:rsidRDefault="00287B92" w:rsidP="00287B92">
      <w:pPr>
        <w:pStyle w:val="vinetas"/>
        <w:ind w:left="714" w:hanging="357"/>
        <w:jc w:val="both"/>
      </w:pPr>
      <w:r w:rsidRPr="00F0548B">
        <w:t xml:space="preserve">Si la reserva está en prepago y al cancelarse genera gastos por cancelación la agencia de viajes será responsable por el pago de </w:t>
      </w:r>
      <w:proofErr w:type="gramStart"/>
      <w:r w:rsidRPr="00F0548B">
        <w:t>los mismos</w:t>
      </w:r>
      <w:proofErr w:type="gramEnd"/>
      <w:r w:rsidRPr="00F0548B">
        <w:t>.</w:t>
      </w:r>
    </w:p>
    <w:p w14:paraId="6C913635" w14:textId="77777777" w:rsidR="00287B92" w:rsidRPr="00F0548B" w:rsidRDefault="00287B92" w:rsidP="00287B92">
      <w:pPr>
        <w:pStyle w:val="vinetas"/>
        <w:ind w:left="714" w:hanging="357"/>
        <w:jc w:val="both"/>
      </w:pPr>
      <w:r w:rsidRPr="00F0548B">
        <w:t>No habrá reembolso alguno por los servicios no tomados durante el recorrido.</w:t>
      </w:r>
    </w:p>
    <w:p w14:paraId="19D97F93" w14:textId="77777777" w:rsidR="00287B92" w:rsidRPr="00F0548B" w:rsidRDefault="00287B92" w:rsidP="00287B92">
      <w:pPr>
        <w:pStyle w:val="vinetas"/>
        <w:ind w:left="714" w:hanging="357"/>
        <w:jc w:val="both"/>
      </w:pPr>
      <w:r w:rsidRPr="00F0548B">
        <w:t xml:space="preserve">La confirmación definitiva de los hoteles estará disponible treinta (30) </w:t>
      </w:r>
      <w:r>
        <w:t>días antes de la salida.</w:t>
      </w:r>
    </w:p>
    <w:p w14:paraId="47FFE8AB" w14:textId="77777777" w:rsidR="00287B92" w:rsidRDefault="00287B92" w:rsidP="00287B92">
      <w:pPr>
        <w:pStyle w:val="vinetas"/>
        <w:ind w:left="714" w:hanging="357"/>
        <w:jc w:val="both"/>
      </w:pPr>
      <w:r w:rsidRPr="00F0548B">
        <w:t>El precio de los circuitos incluye visitas y excursiones indicadas en el itinerario.</w:t>
      </w:r>
    </w:p>
    <w:p w14:paraId="3F8DBFCA" w14:textId="77777777" w:rsidR="00287B92" w:rsidRPr="00B944AA" w:rsidRDefault="00287B92" w:rsidP="00287B92">
      <w:pPr>
        <w:pStyle w:val="vinetas"/>
        <w:numPr>
          <w:ilvl w:val="0"/>
          <w:numId w:val="0"/>
        </w:numPr>
        <w:ind w:left="714"/>
        <w:jc w:val="both"/>
        <w:rPr>
          <w:lang w:val="es-419"/>
        </w:rPr>
      </w:pPr>
    </w:p>
    <w:p w14:paraId="3C036FCA" w14:textId="77777777" w:rsidR="00287B92" w:rsidRPr="0052796F" w:rsidRDefault="00287B92" w:rsidP="00287B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6AE47631" w14:textId="77777777" w:rsidR="00287B92" w:rsidRPr="00D418C9" w:rsidRDefault="00287B92" w:rsidP="00287B92">
      <w:pPr>
        <w:pStyle w:val="itinerario"/>
      </w:pPr>
      <w:r w:rsidRPr="00D418C9">
        <w:t>Toda solicitud debe ser remitida por escrito dentro de los 20 días de finalizar los servicios, está sujeta a verificación, pasada esta fecha no serán válidos.</w:t>
      </w:r>
    </w:p>
    <w:p w14:paraId="15A13CE9" w14:textId="77777777" w:rsidR="00287B92" w:rsidRPr="00D418C9" w:rsidRDefault="00287B92" w:rsidP="00287B92">
      <w:pPr>
        <w:pStyle w:val="itinerario"/>
        <w:spacing w:line="240" w:lineRule="auto"/>
      </w:pPr>
      <w:r w:rsidRPr="00D418C9">
        <w:t>Los servicios no utilizados no serán reembolsables.</w:t>
      </w:r>
    </w:p>
    <w:p w14:paraId="57FD7EAE" w14:textId="77777777" w:rsidR="00287B92" w:rsidRPr="0052796F" w:rsidRDefault="00287B92" w:rsidP="00287B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ITINERARIO</w:t>
      </w:r>
    </w:p>
    <w:p w14:paraId="32F1BA05" w14:textId="77777777" w:rsidR="00287B92" w:rsidRPr="00D418C9" w:rsidRDefault="00287B92" w:rsidP="00287B92">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7E7A1F5D" w14:textId="77777777" w:rsidR="00287B92" w:rsidRDefault="00287B92" w:rsidP="00287B92">
      <w:pPr>
        <w:spacing w:after="0"/>
        <w:rPr>
          <w:rFonts w:ascii="Century Gothic" w:hAnsi="Century Gothic" w:cs="Calibri"/>
          <w:b/>
          <w:bCs/>
          <w:color w:val="002060"/>
          <w:kern w:val="0"/>
          <w:sz w:val="24"/>
          <w:szCs w:val="24"/>
          <w:lang w:bidi="hi-IN"/>
          <w14:ligatures w14:val="none"/>
        </w:rPr>
      </w:pPr>
    </w:p>
    <w:p w14:paraId="7F45B45E" w14:textId="77777777" w:rsidR="00287B92" w:rsidRDefault="00287B92" w:rsidP="00287B92">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3025661F" w14:textId="77777777" w:rsidR="00287B92" w:rsidRPr="00D418C9" w:rsidRDefault="00287B92" w:rsidP="00287B92">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25CB835D" w14:textId="77777777" w:rsidR="00287B92" w:rsidRDefault="00287B92" w:rsidP="00287B92">
      <w:pPr>
        <w:spacing w:after="0"/>
        <w:rPr>
          <w:rFonts w:ascii="Century Gothic" w:hAnsi="Century Gothic" w:cs="Calibri"/>
          <w:b/>
          <w:bCs/>
          <w:color w:val="002060"/>
          <w:kern w:val="0"/>
          <w:sz w:val="24"/>
          <w:szCs w:val="24"/>
          <w:lang w:bidi="hi-IN"/>
          <w14:ligatures w14:val="none"/>
        </w:rPr>
      </w:pPr>
    </w:p>
    <w:p w14:paraId="0B7B40EF" w14:textId="77777777" w:rsidR="00287B92" w:rsidRPr="0052796F" w:rsidRDefault="00287B92" w:rsidP="00287B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6C281" w14:textId="77777777" w:rsidR="00287B92" w:rsidRDefault="00287B92" w:rsidP="00287B92">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711092BF" w14:textId="77777777" w:rsidR="00287B92" w:rsidRDefault="00287B92" w:rsidP="00287B92">
      <w:pPr>
        <w:pStyle w:val="itinerario"/>
      </w:pPr>
    </w:p>
    <w:p w14:paraId="23DA98F5" w14:textId="77777777" w:rsidR="00287B92" w:rsidRPr="00D418C9" w:rsidRDefault="00287B92" w:rsidP="00287B92">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142AB451" w14:textId="77777777" w:rsidR="00287B92" w:rsidRPr="00691872" w:rsidRDefault="00287B92" w:rsidP="00287B92">
      <w:pPr>
        <w:spacing w:after="0"/>
        <w:rPr>
          <w:rFonts w:ascii="Century Gothic" w:hAnsi="Century Gothic" w:cs="Calibri"/>
          <w:b/>
          <w:bCs/>
          <w:color w:val="002060"/>
          <w:kern w:val="0"/>
          <w:sz w:val="24"/>
          <w:szCs w:val="24"/>
          <w:lang w:bidi="hi-IN"/>
          <w14:ligatures w14:val="none"/>
        </w:rPr>
      </w:pPr>
    </w:p>
    <w:p w14:paraId="45543B93" w14:textId="77777777" w:rsidR="00287B92" w:rsidRDefault="00287B92" w:rsidP="00287B92">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4B7E606D" w14:textId="77777777" w:rsidR="00287B92" w:rsidRPr="00D418C9" w:rsidRDefault="00287B92" w:rsidP="00287B92">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4A461043" w14:textId="77777777" w:rsidR="00287B92" w:rsidRDefault="00287B92" w:rsidP="00287B92">
      <w:pPr>
        <w:spacing w:after="0"/>
        <w:rPr>
          <w:rFonts w:ascii="Century Gothic" w:hAnsi="Century Gothic" w:cs="Calibri"/>
          <w:b/>
          <w:bCs/>
          <w:color w:val="002060"/>
          <w:kern w:val="0"/>
          <w:lang w:bidi="hi-IN"/>
          <w14:ligatures w14:val="none"/>
        </w:rPr>
      </w:pPr>
    </w:p>
    <w:p w14:paraId="7CEAABEF"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w:t>
      </w:r>
      <w:r>
        <w:rPr>
          <w:rFonts w:ascii="Century Gothic" w:hAnsi="Century Gothic" w:cs="Calibri"/>
          <w:b/>
          <w:bCs/>
          <w:color w:val="002060"/>
          <w:kern w:val="0"/>
          <w:lang w:bidi="hi-IN"/>
          <w14:ligatures w14:val="none"/>
        </w:rPr>
        <w:t>OS CIRCUITOS</w:t>
      </w:r>
    </w:p>
    <w:p w14:paraId="51D2E89C" w14:textId="77777777" w:rsidR="00287B92" w:rsidRDefault="00287B92" w:rsidP="00287B92">
      <w:pPr>
        <w:pStyle w:val="itinerario"/>
      </w:pPr>
      <w:r>
        <w:t>En cada programa se ha publicado el o los hoteles desde donde inician su recorrido los circuitos. Los clientes alojados en hoteles diferentes deben dirigirse por su cuenta a los hoteles indicados y la hora prevista para la salida del circuito (15 minutos antes).</w:t>
      </w:r>
    </w:p>
    <w:p w14:paraId="23327B05" w14:textId="77777777" w:rsidR="00287B92" w:rsidRDefault="00287B92" w:rsidP="00287B92">
      <w:pPr>
        <w:pStyle w:val="itinerario"/>
      </w:pPr>
    </w:p>
    <w:p w14:paraId="62A63A31" w14:textId="77777777" w:rsidR="00287B92" w:rsidRDefault="00287B92" w:rsidP="00287B92">
      <w:pPr>
        <w:pStyle w:val="itinerario"/>
      </w:pPr>
      <w:r>
        <w:t xml:space="preserve">Para el inicio del tour en autocar, es imprescindible que a la hora indicada los pasajeros se encuentren listos con su equipaje en la recepción del hotel de salida, a fin de que el itinerario pueda ser cumplido sin alteraciones. </w:t>
      </w:r>
    </w:p>
    <w:p w14:paraId="1E135FAA" w14:textId="77777777" w:rsidR="00287B92" w:rsidRDefault="00287B92" w:rsidP="00287B92">
      <w:pPr>
        <w:pStyle w:val="itinerario"/>
      </w:pPr>
      <w:r>
        <w:t>Debido al intenso tráfico en las ciudades americanas y canadienses, puede ocurrir que los traslados o salidas de los circuitos tengan retrasos.  Por esto es tan importante tener el teléfono del prestador del servicio. Se debe informar el hotel que el viajero ha elegido para presentarse el día del inicio del circuito, en caso de que All Reps no tenga la reserva del hotel en Nueva York en los hoteles donde salen los circuitos.</w:t>
      </w:r>
    </w:p>
    <w:p w14:paraId="6849CBE1" w14:textId="77777777" w:rsidR="00287B92" w:rsidRDefault="00287B92" w:rsidP="00287B92">
      <w:pPr>
        <w:pStyle w:val="itinerario"/>
      </w:pPr>
    </w:p>
    <w:p w14:paraId="721F6FBF" w14:textId="77777777" w:rsidR="00287B92" w:rsidRDefault="00287B92" w:rsidP="00287B92">
      <w:pPr>
        <w:pStyle w:val="itinerario"/>
        <w:rPr>
          <w:rFonts w:ascii="Century Gothic" w:hAnsi="Century Gothic"/>
          <w:b/>
          <w:bCs/>
          <w:color w:val="002060"/>
        </w:rPr>
      </w:pPr>
      <w:r w:rsidRPr="00F63AF8">
        <w:rPr>
          <w:rFonts w:ascii="Century Gothic" w:hAnsi="Century Gothic"/>
          <w:b/>
          <w:bCs/>
          <w:color w:val="002060"/>
        </w:rPr>
        <w:t>AUTOCARES</w:t>
      </w:r>
    </w:p>
    <w:p w14:paraId="3B0ED9A3" w14:textId="77777777" w:rsidR="00287B92" w:rsidRDefault="00287B92" w:rsidP="00287B92">
      <w:pPr>
        <w:pStyle w:val="itinerario"/>
      </w:pPr>
      <w:r>
        <w:t xml:space="preserve">Todos los circuitos tienen previsto realizar su recorrido en autocar. En caso de no reunir el número suficiente de pasajeros, el circuito se realizará en minibús o van. Igualmente se hará rotación de sillas durante el circuito, en caso de que algún pasajero requiera una silla en especial por motivos de salud deberá ser informada con anticipación y enviar una prescripción médica, de lo contrario no </w:t>
      </w:r>
      <w:r>
        <w:lastRenderedPageBreak/>
        <w:t>se tomara en cuenta. Por aumento del combustible se pueden presentar incremento en el precio de los circuitos.</w:t>
      </w:r>
    </w:p>
    <w:p w14:paraId="43C027BE" w14:textId="77777777" w:rsidR="00287B92" w:rsidRDefault="00287B92" w:rsidP="00287B92">
      <w:pPr>
        <w:spacing w:after="0"/>
        <w:rPr>
          <w:rFonts w:ascii="Century Gothic" w:hAnsi="Century Gothic" w:cs="Calibri"/>
          <w:b/>
          <w:bCs/>
          <w:color w:val="002060"/>
          <w:kern w:val="0"/>
          <w:sz w:val="24"/>
          <w:szCs w:val="24"/>
          <w:lang w:bidi="hi-IN"/>
          <w14:ligatures w14:val="none"/>
        </w:rPr>
      </w:pPr>
    </w:p>
    <w:p w14:paraId="3DC18295" w14:textId="77777777" w:rsidR="00287B92"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43BB70CF" w14:textId="77777777" w:rsidR="00287B92" w:rsidRPr="005F6D1C" w:rsidRDefault="00287B92" w:rsidP="00287B92">
      <w:pPr>
        <w:spacing w:after="0"/>
        <w:jc w:val="both"/>
        <w:rPr>
          <w:rFonts w:ascii="Calibri" w:hAnsi="Calibri" w:cs="Calibri"/>
        </w:rPr>
      </w:pPr>
      <w:r w:rsidRPr="005F6D1C">
        <w:rPr>
          <w:rFonts w:ascii="Calibri" w:hAnsi="Calibri" w:cs="Calibri"/>
        </w:rPr>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08E39782" w14:textId="77777777" w:rsidR="00287B92" w:rsidRPr="003B696E" w:rsidRDefault="00287B92" w:rsidP="00287B92">
      <w:pPr>
        <w:pStyle w:val="dias"/>
        <w:rPr>
          <w:rFonts w:ascii="Century Gothic" w:hAnsi="Century Gothic"/>
          <w:caps w:val="0"/>
          <w:color w:val="002060"/>
          <w:sz w:val="22"/>
          <w:szCs w:val="22"/>
        </w:rPr>
      </w:pPr>
      <w:r w:rsidRPr="003B696E">
        <w:rPr>
          <w:rFonts w:ascii="Century Gothic" w:hAnsi="Century Gothic"/>
          <w:caps w:val="0"/>
          <w:color w:val="002060"/>
          <w:sz w:val="22"/>
          <w:szCs w:val="22"/>
        </w:rPr>
        <w:t>COMIDAS EN RUTA</w:t>
      </w:r>
    </w:p>
    <w:p w14:paraId="1E3815B1" w14:textId="77777777" w:rsidR="00287B92" w:rsidRPr="007F4802" w:rsidRDefault="00287B92" w:rsidP="00287B92">
      <w:pPr>
        <w:pStyle w:val="itinerario"/>
      </w:pPr>
      <w:r>
        <w:t>Los guías suelen hacer las paradas a las horas de las comidas en sitios donde se pueda comer a precios asequibles.</w:t>
      </w:r>
    </w:p>
    <w:p w14:paraId="68A4FB5E" w14:textId="77777777" w:rsidR="00287B92" w:rsidRPr="003B696E" w:rsidRDefault="00287B92" w:rsidP="00287B92">
      <w:pPr>
        <w:pStyle w:val="dias"/>
        <w:rPr>
          <w:rFonts w:ascii="Century Gothic" w:hAnsi="Century Gothic"/>
          <w:caps w:val="0"/>
          <w:color w:val="002060"/>
          <w:sz w:val="22"/>
          <w:szCs w:val="22"/>
        </w:rPr>
      </w:pPr>
      <w:r w:rsidRPr="003B696E">
        <w:rPr>
          <w:rFonts w:ascii="Century Gothic" w:hAnsi="Century Gothic"/>
          <w:caps w:val="0"/>
          <w:color w:val="002060"/>
          <w:sz w:val="22"/>
          <w:szCs w:val="22"/>
        </w:rPr>
        <w:t>SALIDA DE LAS EXCURSIONES</w:t>
      </w:r>
    </w:p>
    <w:p w14:paraId="1C4C3DB6" w14:textId="77777777" w:rsidR="00287B92" w:rsidRDefault="00287B92" w:rsidP="00287B92">
      <w:pPr>
        <w:pStyle w:val="itinerario"/>
      </w:pPr>
      <w:r w:rsidRPr="007F4802">
        <w:t xml:space="preserve">Para el inicio del tour en autocar, es imprescindible que a la hora indicada los pasajeros se encuentren listos en la recepción del hotel de salida, a fin de que el itinerario pueda ser cumplido sin alteraciones. </w:t>
      </w:r>
    </w:p>
    <w:p w14:paraId="33E82C8F" w14:textId="77777777" w:rsidR="00287B92" w:rsidRPr="003B696E" w:rsidRDefault="00287B92" w:rsidP="00287B92">
      <w:pPr>
        <w:pStyle w:val="dias"/>
        <w:rPr>
          <w:rFonts w:ascii="Century Gothic" w:hAnsi="Century Gothic"/>
          <w:caps w:val="0"/>
          <w:color w:val="002060"/>
          <w:sz w:val="22"/>
          <w:szCs w:val="22"/>
        </w:rPr>
      </w:pPr>
      <w:r w:rsidRPr="003B696E">
        <w:rPr>
          <w:rFonts w:ascii="Century Gothic" w:hAnsi="Century Gothic"/>
          <w:caps w:val="0"/>
          <w:color w:val="002060"/>
          <w:sz w:val="22"/>
          <w:szCs w:val="22"/>
        </w:rPr>
        <w:t>EXCURSIONES OPCIONALES</w:t>
      </w:r>
      <w:r w:rsidRPr="003B696E">
        <w:rPr>
          <w:rFonts w:ascii="Century Gothic" w:hAnsi="Century Gothic"/>
          <w:caps w:val="0"/>
          <w:color w:val="002060"/>
          <w:sz w:val="22"/>
          <w:szCs w:val="22"/>
        </w:rPr>
        <w:tab/>
      </w:r>
    </w:p>
    <w:p w14:paraId="6D0241B0" w14:textId="77777777" w:rsidR="00287B92" w:rsidRDefault="00287B92" w:rsidP="00287B92">
      <w:pPr>
        <w:pStyle w:val="itinerario"/>
      </w:pPr>
      <w:r>
        <w:t>Serán ofrecidos directamente por los guías durante el circuito.</w:t>
      </w:r>
    </w:p>
    <w:p w14:paraId="0A9EF1AE" w14:textId="77777777" w:rsidR="00287B92" w:rsidRPr="00A21E89" w:rsidRDefault="00287B92" w:rsidP="00287B92">
      <w:pPr>
        <w:pStyle w:val="dias"/>
        <w:rPr>
          <w:rFonts w:ascii="Century Gothic" w:hAnsi="Century Gothic"/>
          <w:caps w:val="0"/>
          <w:color w:val="002060"/>
          <w:sz w:val="22"/>
          <w:szCs w:val="22"/>
        </w:rPr>
      </w:pPr>
      <w:r w:rsidRPr="00A21E89">
        <w:rPr>
          <w:rFonts w:ascii="Century Gothic" w:hAnsi="Century Gothic"/>
          <w:caps w:val="0"/>
          <w:color w:val="002060"/>
          <w:sz w:val="22"/>
          <w:szCs w:val="22"/>
        </w:rPr>
        <w:t>EQUIPAJE</w:t>
      </w:r>
    </w:p>
    <w:p w14:paraId="0EAA53B1" w14:textId="77777777" w:rsidR="00287B92" w:rsidRPr="007F4802" w:rsidRDefault="00287B92" w:rsidP="00287B92">
      <w:pPr>
        <w:pStyle w:val="itinerario"/>
      </w:pPr>
      <w:r w:rsidRPr="007F4802">
        <w:t xml:space="preserve">Durante el itinerario de los circuitos, los autocares transportarán gratuitamente una maleta por persona. </w:t>
      </w:r>
      <w:r w:rsidRPr="00334352">
        <w:t xml:space="preserve">En el caso que el pasajero desee llevar más equipaje y haya lugar, será cobrado un </w:t>
      </w:r>
      <w:r>
        <w:t xml:space="preserve">adicional </w:t>
      </w:r>
      <w:r w:rsidRPr="00C8126C">
        <w:t xml:space="preserve">de USD </w:t>
      </w:r>
      <w:r>
        <w:t>10</w:t>
      </w:r>
      <w:r w:rsidRPr="00C8126C">
        <w:t xml:space="preserve"> por</w:t>
      </w:r>
      <w:r w:rsidRPr="00334352">
        <w:t xml:space="preserve"> maleta por </w:t>
      </w:r>
      <w:r>
        <w:t>h</w:t>
      </w:r>
      <w:r w:rsidRPr="00334352">
        <w:t>otel.</w:t>
      </w:r>
      <w:r>
        <w:t xml:space="preserve"> </w:t>
      </w:r>
      <w:r w:rsidRPr="007F4802">
        <w:t xml:space="preserve">El exceso de equipaje se aceptará de acuerdo con el criterio de los guías y conductores acompañantes, mediante el pago </w:t>
      </w:r>
      <w:r>
        <w:t>determinado</w:t>
      </w:r>
      <w:r w:rsidRPr="007F4802">
        <w:t xml:space="preserve"> y en caso de que la capacidad de carga del vehículo así lo permita. No se garantiza que se pueda acomodar más equipaje.    </w:t>
      </w:r>
    </w:p>
    <w:p w14:paraId="3759589C" w14:textId="77777777" w:rsidR="00287B92" w:rsidRPr="00D418C9" w:rsidRDefault="00287B92" w:rsidP="00287B92">
      <w:pPr>
        <w:pStyle w:val="itinerario"/>
      </w:pPr>
    </w:p>
    <w:p w14:paraId="79A9320F"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6AF25E09" w14:textId="77777777" w:rsidR="00287B92" w:rsidRPr="00D418C9" w:rsidRDefault="00287B92" w:rsidP="00287B92">
      <w:pPr>
        <w:pStyle w:val="itinerario"/>
      </w:pPr>
      <w:r w:rsidRPr="00D418C9">
        <w:t>Cuando se habla de guía, nos referimos a guías locales del país que se visita, que le acompañaran en el circuito y/o en las excursiones. Nunca se hace refiere al guía acompañante desde Colombia.</w:t>
      </w:r>
    </w:p>
    <w:p w14:paraId="6F0E7162" w14:textId="77777777" w:rsidR="00287B92" w:rsidRPr="00691872" w:rsidRDefault="00287B92" w:rsidP="00287B92">
      <w:pPr>
        <w:spacing w:after="0"/>
        <w:rPr>
          <w:rFonts w:ascii="Century Gothic" w:hAnsi="Century Gothic" w:cs="Calibri"/>
          <w:b/>
          <w:bCs/>
          <w:color w:val="002060"/>
          <w:kern w:val="0"/>
          <w:sz w:val="24"/>
          <w:szCs w:val="24"/>
          <w:lang w:bidi="hi-IN"/>
          <w14:ligatures w14:val="none"/>
        </w:rPr>
      </w:pPr>
    </w:p>
    <w:p w14:paraId="1820AF05"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38E71461" w14:textId="77777777" w:rsidR="00287B92" w:rsidRDefault="00287B92" w:rsidP="00287B92">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405A49C" w14:textId="77777777" w:rsidR="00287B92" w:rsidRPr="00D5330F" w:rsidRDefault="00287B92" w:rsidP="00287B92">
      <w:pPr>
        <w:pStyle w:val="dias"/>
        <w:rPr>
          <w:rFonts w:ascii="Century Gothic" w:hAnsi="Century Gothic"/>
          <w:caps w:val="0"/>
          <w:color w:val="002060"/>
          <w:sz w:val="22"/>
          <w:szCs w:val="22"/>
        </w:rPr>
      </w:pPr>
      <w:r w:rsidRPr="00D5330F">
        <w:rPr>
          <w:rFonts w:ascii="Century Gothic" w:hAnsi="Century Gothic"/>
          <w:caps w:val="0"/>
          <w:color w:val="002060"/>
          <w:sz w:val="22"/>
          <w:szCs w:val="22"/>
        </w:rPr>
        <w:t>ALOJAMIENTO</w:t>
      </w:r>
    </w:p>
    <w:p w14:paraId="3788A035" w14:textId="77777777" w:rsidR="00287B92" w:rsidRDefault="00287B92" w:rsidP="00287B92">
      <w:pPr>
        <w:pStyle w:val="itinerario"/>
      </w:pPr>
      <w:r>
        <w:t>Al inicio de un circuito en autocar, la recogida por los hoteles se efectuará únicamente en los establecimientos que se detallan en cada itinerario. Los pasajeros alojados en hoteles distintos deberán trasladarse por su cuenta al hotel que se indique en la documentación.</w:t>
      </w:r>
    </w:p>
    <w:p w14:paraId="0F76D930" w14:textId="77777777" w:rsidR="00287B92" w:rsidRDefault="00287B92" w:rsidP="00287B92">
      <w:pPr>
        <w:pStyle w:val="itinerario"/>
      </w:pPr>
    </w:p>
    <w:p w14:paraId="5D76C84C" w14:textId="77777777" w:rsidR="00287B92" w:rsidRDefault="00287B92" w:rsidP="00287B92">
      <w:pPr>
        <w:pStyle w:val="itinerario"/>
      </w:pPr>
      <w:r>
        <w:t xml:space="preserve">En circuitos que visitan parques nacionales, el alojamiento en los </w:t>
      </w:r>
      <w:proofErr w:type="spellStart"/>
      <w:r>
        <w:t>lodges</w:t>
      </w:r>
      <w:proofErr w:type="spellEnd"/>
      <w:r>
        <w:t xml:space="preserve"> es de categoría turística. Debido a la limitada capacidad de </w:t>
      </w:r>
      <w:proofErr w:type="gramStart"/>
      <w:r>
        <w:t>los mismos</w:t>
      </w:r>
      <w:proofErr w:type="gramEnd"/>
      <w:r>
        <w:t xml:space="preserve">, existe la posibilidad de tener que pernoctar en otro tipo de establecimiento fuera de la zona de los parques, adaptándose las visitas a esta circunstancia. </w:t>
      </w:r>
    </w:p>
    <w:p w14:paraId="30EEFEDA" w14:textId="77777777" w:rsidR="00287B92" w:rsidRDefault="00287B92" w:rsidP="00287B92">
      <w:pPr>
        <w:pStyle w:val="itinerario"/>
      </w:pPr>
    </w:p>
    <w:p w14:paraId="5BB3B29B" w14:textId="77777777" w:rsidR="00287B92" w:rsidRDefault="00287B92" w:rsidP="00287B92">
      <w:pPr>
        <w:pStyle w:val="itinerario"/>
      </w:pPr>
      <w:r w:rsidRPr="00541943">
        <w:lastRenderedPageBreak/>
        <w:t>Durante la celebración de eventos especiales, tales como pueden ser las seman</w:t>
      </w:r>
      <w:r>
        <w:t>as de</w:t>
      </w:r>
      <w:r w:rsidRPr="00541943">
        <w:t xml:space="preserve"> maratones, las compras de Navidad, el Fin de Año y en general desde principios de octubre</w:t>
      </w:r>
      <w:r>
        <w:t xml:space="preserve"> a principios de a</w:t>
      </w:r>
      <w:r w:rsidRPr="00541943">
        <w:t>bril, los hoteles se reservan el derecho de establecer tarifas superiores a las previstas en contrato, en cuyo caso se informará al suplemento a aplicar en cada ocasión.</w:t>
      </w:r>
    </w:p>
    <w:p w14:paraId="17D7D41B" w14:textId="77777777" w:rsidR="00287B92" w:rsidRDefault="00287B92" w:rsidP="00287B92">
      <w:pPr>
        <w:pStyle w:val="itinerario"/>
      </w:pPr>
    </w:p>
    <w:p w14:paraId="4DF0C395" w14:textId="77777777" w:rsidR="00287B92" w:rsidRDefault="00287B92" w:rsidP="00287B92">
      <w:pPr>
        <w:pStyle w:val="itinerario"/>
      </w:pPr>
      <w:r>
        <w:t>En determinados periodos pueden suceder que el alojamiento no se efectué en los hoteles publicados sino en otros alternativos de similar categoría.</w:t>
      </w:r>
    </w:p>
    <w:p w14:paraId="288C18AD" w14:textId="77777777" w:rsidR="00287B92" w:rsidRPr="00D5330F" w:rsidRDefault="00287B92" w:rsidP="00287B92">
      <w:pPr>
        <w:pStyle w:val="dias"/>
        <w:rPr>
          <w:rFonts w:ascii="Century Gothic" w:hAnsi="Century Gothic"/>
          <w:caps w:val="0"/>
          <w:color w:val="002060"/>
          <w:sz w:val="22"/>
          <w:szCs w:val="22"/>
        </w:rPr>
      </w:pPr>
      <w:r w:rsidRPr="00D5330F">
        <w:rPr>
          <w:rFonts w:ascii="Century Gothic" w:hAnsi="Century Gothic"/>
          <w:caps w:val="0"/>
          <w:color w:val="002060"/>
          <w:sz w:val="22"/>
          <w:szCs w:val="22"/>
        </w:rPr>
        <w:t xml:space="preserve">SISTEMA DE ALOJAMIENTO EN EE. UU. Y CANADÁ </w:t>
      </w:r>
    </w:p>
    <w:p w14:paraId="219B6DC1" w14:textId="77777777" w:rsidR="00287B92" w:rsidRDefault="00287B92" w:rsidP="00287B92">
      <w:pPr>
        <w:pStyle w:val="itinerario"/>
      </w:pPr>
      <w:r w:rsidRPr="004921EA">
        <w:t>Según las costumbres de cada zona, las habitaciones de los hoteles de Estados Unidos y Canadá</w:t>
      </w:r>
      <w:r>
        <w:t xml:space="preserve"> disponen, por lo general, de dos camas amplias, debe entenderse como que son utilizadas únicamente las dos camas existentes y ninguna otra supletoria adicional, así como en los casos de habitación triple o cuádruples ocupadas por adultos. Máximo de personas en una habitación es de cuatro personas (incluido niños e infantes). </w:t>
      </w:r>
    </w:p>
    <w:p w14:paraId="62CE54D6" w14:textId="77777777" w:rsidR="00287B92" w:rsidRDefault="00287B92" w:rsidP="00287B92">
      <w:pPr>
        <w:pStyle w:val="itinerario"/>
      </w:pPr>
    </w:p>
    <w:p w14:paraId="209979C6" w14:textId="77777777" w:rsidR="00287B92" w:rsidRDefault="00287B92" w:rsidP="00287B92">
      <w:pPr>
        <w:pStyle w:val="itinerario"/>
      </w:pPr>
      <w:r>
        <w:t>Acomodación de niños: Están basados en que estos compartan habitación con dos adultos en las camas existentes, no disponen de ninguna cama adicional, en caso de ser solicitada tendrá un costo adicional que se deberá pagar directamente en el destino.</w:t>
      </w:r>
    </w:p>
    <w:p w14:paraId="3AE16737" w14:textId="77777777" w:rsidR="00287B92" w:rsidRDefault="00287B92" w:rsidP="00287B92">
      <w:pPr>
        <w:pStyle w:val="dias"/>
      </w:pPr>
      <w:r>
        <w:rPr>
          <w:noProof/>
          <w:lang w:eastAsia="es-CO" w:bidi="ar-SA"/>
        </w:rPr>
        <w:drawing>
          <wp:inline distT="0" distB="0" distL="0" distR="0" wp14:anchorId="275F00ED" wp14:editId="02B34511">
            <wp:extent cx="5574182" cy="755811"/>
            <wp:effectExtent l="0" t="0" r="7620" b="6350"/>
            <wp:docPr id="14" name="Imagen 14" descr="Imagen que contiene reloj,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reloj, cuart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815" cy="760507"/>
                    </a:xfrm>
                    <a:prstGeom prst="rect">
                      <a:avLst/>
                    </a:prstGeom>
                    <a:noFill/>
                    <a:ln>
                      <a:noFill/>
                    </a:ln>
                  </pic:spPr>
                </pic:pic>
              </a:graphicData>
            </a:graphic>
          </wp:inline>
        </w:drawing>
      </w:r>
    </w:p>
    <w:p w14:paraId="74416AFD" w14:textId="77777777" w:rsidR="00287B92" w:rsidRPr="00D5330F" w:rsidRDefault="00287B92" w:rsidP="00287B92">
      <w:pPr>
        <w:pStyle w:val="dias"/>
        <w:rPr>
          <w:rFonts w:ascii="Century Gothic" w:hAnsi="Century Gothic"/>
          <w:caps w:val="0"/>
          <w:color w:val="002060"/>
          <w:sz w:val="22"/>
          <w:szCs w:val="22"/>
        </w:rPr>
      </w:pPr>
      <w:r w:rsidRPr="00D5330F">
        <w:rPr>
          <w:rFonts w:ascii="Century Gothic" w:hAnsi="Century Gothic"/>
          <w:caps w:val="0"/>
          <w:color w:val="002060"/>
          <w:sz w:val="22"/>
          <w:szCs w:val="22"/>
        </w:rPr>
        <w:t>PRECIOS DE NIÑOS</w:t>
      </w:r>
    </w:p>
    <w:p w14:paraId="0CB26D17" w14:textId="77777777" w:rsidR="00287B92" w:rsidRDefault="00287B92" w:rsidP="00287B92">
      <w:pPr>
        <w:pStyle w:val="itinerario"/>
      </w:pPr>
      <w:r>
        <w:t xml:space="preserve">El valor de niños </w:t>
      </w:r>
      <w:r w:rsidRPr="00C76136">
        <w:t>aplica hasta los 16 años (Únicamente donde se indique). Algunos circuitos no aceptan niños, favor revisar donde se especifica claramente.</w:t>
      </w:r>
    </w:p>
    <w:p w14:paraId="340FC487" w14:textId="77777777" w:rsidR="00287B92" w:rsidRPr="000E24E5" w:rsidRDefault="00287B92" w:rsidP="00287B92">
      <w:pPr>
        <w:spacing w:after="0"/>
        <w:rPr>
          <w:rFonts w:ascii="Century Gothic" w:hAnsi="Century Gothic" w:cs="Calibri"/>
          <w:b/>
          <w:bCs/>
          <w:color w:val="002060"/>
          <w:kern w:val="0"/>
          <w:lang w:bidi="hi-IN"/>
          <w14:ligatures w14:val="none"/>
        </w:rPr>
      </w:pPr>
    </w:p>
    <w:p w14:paraId="5BF33938"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1CE712CE" w14:textId="77777777" w:rsidR="00287B92" w:rsidRPr="00B91A8C" w:rsidRDefault="00287B92" w:rsidP="00287B92">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67C92D2B" w14:textId="77777777" w:rsidR="00287B92" w:rsidRPr="00B91A8C" w:rsidRDefault="00287B92" w:rsidP="00287B92">
      <w:pPr>
        <w:spacing w:after="0"/>
        <w:jc w:val="both"/>
        <w:rPr>
          <w:rFonts w:ascii="Calibri" w:hAnsi="Calibri" w:cs="Calibri"/>
        </w:rPr>
      </w:pPr>
    </w:p>
    <w:p w14:paraId="2BD6BDA3" w14:textId="77777777" w:rsidR="00287B92" w:rsidRPr="00B91A8C" w:rsidRDefault="00287B92" w:rsidP="00287B92">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835E915" w14:textId="77777777" w:rsidR="00287B92" w:rsidRDefault="00287B92" w:rsidP="00287B92">
      <w:pPr>
        <w:spacing w:after="0"/>
        <w:rPr>
          <w:rFonts w:ascii="Century Gothic" w:hAnsi="Century Gothic" w:cs="Calibri"/>
          <w:b/>
          <w:bCs/>
          <w:color w:val="002060"/>
          <w:kern w:val="0"/>
          <w:sz w:val="24"/>
          <w:szCs w:val="24"/>
          <w:lang w:bidi="hi-IN"/>
          <w14:ligatures w14:val="none"/>
        </w:rPr>
      </w:pPr>
    </w:p>
    <w:p w14:paraId="36D9B9B8" w14:textId="77777777" w:rsidR="00287B92" w:rsidRDefault="00287B92" w:rsidP="00287B92">
      <w:pPr>
        <w:spacing w:after="0"/>
        <w:rPr>
          <w:rFonts w:ascii="Century Gothic" w:hAnsi="Century Gothic" w:cs="Calibri"/>
          <w:b/>
          <w:bCs/>
          <w:color w:val="002060"/>
          <w:kern w:val="0"/>
          <w:lang w:bidi="hi-IN"/>
          <w14:ligatures w14:val="none"/>
        </w:rPr>
      </w:pPr>
    </w:p>
    <w:p w14:paraId="4F17C03A" w14:textId="77777777" w:rsidR="00287B92" w:rsidRDefault="00287B92" w:rsidP="00287B92">
      <w:pPr>
        <w:spacing w:after="0"/>
        <w:rPr>
          <w:rFonts w:ascii="Century Gothic" w:hAnsi="Century Gothic" w:cs="Calibri"/>
          <w:b/>
          <w:bCs/>
          <w:color w:val="002060"/>
          <w:kern w:val="0"/>
          <w:lang w:bidi="hi-IN"/>
          <w14:ligatures w14:val="none"/>
        </w:rPr>
      </w:pPr>
    </w:p>
    <w:p w14:paraId="773BC6C8" w14:textId="59B6A654"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ATENCIONES ESPECIALES</w:t>
      </w:r>
    </w:p>
    <w:p w14:paraId="4B45E609" w14:textId="77777777" w:rsidR="00287B92" w:rsidRPr="00D418C9" w:rsidRDefault="00287B92" w:rsidP="00287B9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5396B904" w14:textId="77777777" w:rsidR="00287B92" w:rsidRDefault="00287B92" w:rsidP="00287B92">
      <w:pPr>
        <w:spacing w:after="0"/>
        <w:rPr>
          <w:rFonts w:ascii="Century Gothic" w:hAnsi="Century Gothic" w:cs="Calibri"/>
          <w:b/>
          <w:bCs/>
          <w:color w:val="002060"/>
          <w:kern w:val="0"/>
          <w:lang w:bidi="hi-IN"/>
          <w14:ligatures w14:val="none"/>
        </w:rPr>
      </w:pPr>
    </w:p>
    <w:p w14:paraId="5844AECF"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5DF32BAA" w14:textId="77777777" w:rsidR="00287B92" w:rsidRDefault="00287B92" w:rsidP="00287B92">
      <w:pPr>
        <w:pStyle w:val="itinerario"/>
      </w:pPr>
      <w:r w:rsidRPr="00D17813">
        <w:t xml:space="preserve">La propina es parte de la cultura en casi todas las ciudades del mundo. En los precios no están incluidas las propinas en hoteles, aeropuertos, guías, conductores, restaurantes. </w:t>
      </w:r>
    </w:p>
    <w:p w14:paraId="54DF0B3F" w14:textId="77777777" w:rsidR="00287B92" w:rsidRDefault="00287B92" w:rsidP="00287B92">
      <w:pPr>
        <w:pStyle w:val="itinerario"/>
      </w:pPr>
    </w:p>
    <w:p w14:paraId="0BBF5EB6" w14:textId="77777777" w:rsidR="00287B92" w:rsidRDefault="00287B92" w:rsidP="00287B92">
      <w:pPr>
        <w:pStyle w:val="itinerario"/>
      </w:pPr>
      <w:r w:rsidRPr="00FA4B8E">
        <w:t>Es habitual gratificar al chófer y al guía acompañante de un circuito. Se le entregará una nota informativa de las cantidades que suelen darse al final del viaje. En restaurantes y hoteles, se acostumbra a dar entre un 10 y un 15% de propina, así como a los taxis. M</w:t>
      </w:r>
      <w:r>
        <w:t>aletero</w:t>
      </w:r>
      <w:r w:rsidRPr="00FA4B8E">
        <w:t xml:space="preserve"> del hotel, 1 dólar por maleta. </w:t>
      </w:r>
    </w:p>
    <w:p w14:paraId="47A11208" w14:textId="77777777" w:rsidR="00287B92" w:rsidRDefault="00287B92" w:rsidP="00287B92">
      <w:pPr>
        <w:pStyle w:val="itinerario"/>
      </w:pPr>
    </w:p>
    <w:p w14:paraId="093D934D" w14:textId="77777777" w:rsidR="00287B92" w:rsidRDefault="00287B92" w:rsidP="00287B92">
      <w:pPr>
        <w:pStyle w:val="itinerario"/>
      </w:pPr>
      <w:r>
        <w:t xml:space="preserve">En caso de reservar hotel PRE y/o POST con el circuito, se agregará un </w:t>
      </w:r>
      <w:r w:rsidRPr="001F5422">
        <w:t>cargo de USD 12 aprox</w:t>
      </w:r>
      <w:r>
        <w:t>imadamente</w:t>
      </w:r>
      <w:r w:rsidRPr="001F5422">
        <w:t xml:space="preserve"> por pasajero</w:t>
      </w:r>
      <w:r>
        <w:t xml:space="preserve"> de propinas</w:t>
      </w:r>
      <w:r w:rsidRPr="001F5422">
        <w:t>. Al salir el pasajero con el grupo y regresar con el mismo, los hoteles aplican gastos</w:t>
      </w:r>
      <w:r>
        <w:t xml:space="preserve"> de propinas según contrato con las uniones locales (estos gastos son mandatarios por la Unión).</w:t>
      </w:r>
    </w:p>
    <w:p w14:paraId="1A48B503" w14:textId="77777777" w:rsidR="00287B92" w:rsidRDefault="00287B92" w:rsidP="00287B92">
      <w:pPr>
        <w:spacing w:after="0"/>
        <w:rPr>
          <w:rFonts w:ascii="Century Gothic" w:hAnsi="Century Gothic" w:cs="Calibri"/>
          <w:b/>
          <w:bCs/>
          <w:color w:val="002060"/>
          <w:kern w:val="0"/>
          <w:lang w:bidi="hi-IN"/>
          <w14:ligatures w14:val="none"/>
        </w:rPr>
      </w:pPr>
    </w:p>
    <w:p w14:paraId="7254E4DE"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3DDCFC01" w14:textId="77777777" w:rsidR="00287B92" w:rsidRPr="00D418C9" w:rsidRDefault="00287B92" w:rsidP="00287B92">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1BC86CE" w14:textId="77777777" w:rsidR="00287B92" w:rsidRDefault="00287B92" w:rsidP="00287B92">
      <w:pPr>
        <w:spacing w:after="0"/>
        <w:rPr>
          <w:rFonts w:ascii="Century Gothic" w:hAnsi="Century Gothic" w:cs="Calibri"/>
          <w:b/>
          <w:bCs/>
          <w:color w:val="002060"/>
          <w:kern w:val="0"/>
          <w:lang w:bidi="hi-IN"/>
          <w14:ligatures w14:val="none"/>
        </w:rPr>
      </w:pPr>
    </w:p>
    <w:p w14:paraId="188C81E0"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615F3D93" w14:textId="77777777" w:rsidR="00287B92" w:rsidRDefault="00287B92" w:rsidP="00287B92">
      <w:pPr>
        <w:pStyle w:val="itinerario"/>
      </w:pPr>
      <w:r w:rsidRPr="00D418C9">
        <w:t>A la llegada a los hoteles en la recepción se solicita a los pasajeros dar como garantía la Tarjeta de Crédito para sus gastos extras.</w:t>
      </w:r>
    </w:p>
    <w:p w14:paraId="1DCA0A05" w14:textId="77777777" w:rsidR="00287B92" w:rsidRPr="00D418C9" w:rsidRDefault="00287B92" w:rsidP="00287B92">
      <w:pPr>
        <w:pStyle w:val="itinerario"/>
      </w:pPr>
    </w:p>
    <w:p w14:paraId="6AEF1E95" w14:textId="77777777" w:rsidR="00287B92" w:rsidRDefault="00287B92" w:rsidP="00287B92">
      <w:pPr>
        <w:pStyle w:val="itinerario"/>
      </w:pPr>
      <w:r w:rsidRPr="00D418C9">
        <w:t>Es muy importante que a su salida revise los cargos que se han efectuado a su tarjeta ya que son de absoluta responsabilidad de cada pasajero.</w:t>
      </w:r>
    </w:p>
    <w:p w14:paraId="72751FE1" w14:textId="77777777" w:rsidR="00287B92" w:rsidRPr="00506D73" w:rsidRDefault="00287B92" w:rsidP="00287B92">
      <w:pPr>
        <w:pStyle w:val="itinerario"/>
        <w:rPr>
          <w:rFonts w:ascii="Century Gothic" w:hAnsi="Century Gothic"/>
          <w:b/>
          <w:bCs/>
          <w:color w:val="002060"/>
          <w:sz w:val="24"/>
          <w:szCs w:val="24"/>
        </w:rPr>
      </w:pPr>
    </w:p>
    <w:p w14:paraId="1254EE5B"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5F48D706" w14:textId="77777777" w:rsidR="00287B92" w:rsidRPr="00D418C9" w:rsidRDefault="00287B92" w:rsidP="00287B92">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086DE357" w14:textId="77777777" w:rsidR="00287B92" w:rsidRPr="00691872" w:rsidRDefault="00287B92" w:rsidP="00287B92">
      <w:pPr>
        <w:spacing w:after="0"/>
        <w:rPr>
          <w:rFonts w:ascii="Century Gothic" w:hAnsi="Century Gothic" w:cs="Calibri"/>
          <w:b/>
          <w:bCs/>
          <w:color w:val="002060"/>
          <w:kern w:val="0"/>
          <w:sz w:val="24"/>
          <w:szCs w:val="24"/>
          <w:lang w:bidi="hi-IN"/>
          <w14:ligatures w14:val="none"/>
        </w:rPr>
      </w:pPr>
    </w:p>
    <w:p w14:paraId="7AB73221"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610B1EA9" w14:textId="77777777" w:rsidR="00287B92" w:rsidRPr="00D418C9" w:rsidRDefault="00287B92" w:rsidP="00287B92">
      <w:pPr>
        <w:pStyle w:val="itinerario"/>
      </w:pPr>
      <w:r w:rsidRPr="00D418C9">
        <w:t>Pueden ser solicitadas vía email:</w:t>
      </w:r>
    </w:p>
    <w:p w14:paraId="02A43135" w14:textId="77777777" w:rsidR="00287B92" w:rsidRPr="00D418C9" w:rsidRDefault="00287B92" w:rsidP="00287B92">
      <w:pPr>
        <w:pStyle w:val="vinetas"/>
      </w:pPr>
      <w:hyperlink r:id="rId18" w:history="1">
        <w:r w:rsidRPr="00D418C9">
          <w:rPr>
            <w:rStyle w:val="Hipervnculo"/>
          </w:rPr>
          <w:t>asesor1@allreps.com</w:t>
        </w:r>
      </w:hyperlink>
    </w:p>
    <w:p w14:paraId="700082BC" w14:textId="77777777" w:rsidR="00287B92" w:rsidRPr="00D418C9" w:rsidRDefault="00287B92" w:rsidP="00287B92">
      <w:pPr>
        <w:pStyle w:val="vinetas"/>
        <w:rPr>
          <w:rStyle w:val="Hipervnculo"/>
        </w:rPr>
      </w:pPr>
      <w:hyperlink r:id="rId19" w:history="1">
        <w:r w:rsidRPr="00D418C9">
          <w:rPr>
            <w:rStyle w:val="Hipervnculo"/>
          </w:rPr>
          <w:t>asesor3@allreps.com</w:t>
        </w:r>
      </w:hyperlink>
    </w:p>
    <w:p w14:paraId="5EA46740" w14:textId="77777777" w:rsidR="00287B92" w:rsidRPr="00D418C9" w:rsidRDefault="00287B92" w:rsidP="00287B92">
      <w:pPr>
        <w:pStyle w:val="itinerario"/>
      </w:pPr>
    </w:p>
    <w:p w14:paraId="6419E3E1" w14:textId="77777777" w:rsidR="00287B92" w:rsidRPr="00D418C9" w:rsidRDefault="00287B92" w:rsidP="00287B92">
      <w:pPr>
        <w:pStyle w:val="itinerario"/>
      </w:pPr>
      <w:r w:rsidRPr="00D418C9">
        <w:t>O telefónicamente a través de nuestra oficina en Bogotá.</w:t>
      </w:r>
    </w:p>
    <w:p w14:paraId="50482294" w14:textId="77777777" w:rsidR="00287B92" w:rsidRPr="00D418C9" w:rsidRDefault="00287B92" w:rsidP="00287B92">
      <w:pPr>
        <w:pStyle w:val="itinerario"/>
      </w:pPr>
      <w:r w:rsidRPr="00D418C9">
        <w:t>Al reservar niños se debe informar la edad.</w:t>
      </w:r>
    </w:p>
    <w:p w14:paraId="7A635A8F" w14:textId="77777777" w:rsidR="00287B92" w:rsidRDefault="00287B92" w:rsidP="00287B92">
      <w:pPr>
        <w:spacing w:after="0"/>
        <w:rPr>
          <w:rFonts w:ascii="Century Gothic" w:hAnsi="Century Gothic" w:cs="Calibri"/>
          <w:b/>
          <w:bCs/>
          <w:color w:val="002060"/>
          <w:kern w:val="0"/>
          <w:sz w:val="24"/>
          <w:szCs w:val="24"/>
          <w:lang w:bidi="hi-IN"/>
          <w14:ligatures w14:val="none"/>
        </w:rPr>
      </w:pPr>
    </w:p>
    <w:p w14:paraId="3AFD02DF" w14:textId="77777777" w:rsidR="00287B92" w:rsidRDefault="00287B92" w:rsidP="00287B92">
      <w:pPr>
        <w:spacing w:after="0"/>
        <w:rPr>
          <w:rFonts w:ascii="Century Gothic" w:hAnsi="Century Gothic" w:cs="Calibri"/>
          <w:b/>
          <w:bCs/>
          <w:color w:val="002060"/>
          <w:kern w:val="0"/>
          <w:lang w:bidi="hi-IN"/>
          <w14:ligatures w14:val="none"/>
        </w:rPr>
      </w:pPr>
    </w:p>
    <w:p w14:paraId="6F85C1C6" w14:textId="77777777" w:rsidR="00287B92" w:rsidRDefault="00287B92" w:rsidP="00287B92">
      <w:pPr>
        <w:spacing w:after="0"/>
        <w:rPr>
          <w:rFonts w:ascii="Century Gothic" w:hAnsi="Century Gothic" w:cs="Calibri"/>
          <w:b/>
          <w:bCs/>
          <w:color w:val="002060"/>
          <w:kern w:val="0"/>
          <w:lang w:bidi="hi-IN"/>
          <w14:ligatures w14:val="none"/>
        </w:rPr>
      </w:pPr>
    </w:p>
    <w:p w14:paraId="50961523" w14:textId="1763ECF2"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COMUNICADO IMPORTANTE PARA GARANTIZAR UNA BUENA ASESORÍA A LOS PASAJEROS</w:t>
      </w:r>
    </w:p>
    <w:p w14:paraId="28B5BCDA" w14:textId="77777777" w:rsidR="00287B92" w:rsidRDefault="00287B92" w:rsidP="00287B9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5F1AC891" w14:textId="77777777" w:rsidR="00287B92" w:rsidRDefault="00287B92" w:rsidP="00287B92">
      <w:pPr>
        <w:pStyle w:val="itinerario"/>
      </w:pPr>
    </w:p>
    <w:p w14:paraId="218D468F" w14:textId="77777777" w:rsidR="00287B92" w:rsidRDefault="00287B92" w:rsidP="00287B9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43D8944C" w14:textId="77777777" w:rsidR="00287B92" w:rsidRDefault="00287B92" w:rsidP="00287B92">
      <w:pPr>
        <w:pStyle w:val="itinerario"/>
      </w:pPr>
    </w:p>
    <w:p w14:paraId="66BDF1DC" w14:textId="77777777" w:rsidR="00287B92" w:rsidRDefault="00287B92" w:rsidP="00287B9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20"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1FF4855A" w14:textId="77777777" w:rsidR="00287B92" w:rsidRDefault="00287B92" w:rsidP="00287B92">
      <w:pPr>
        <w:pStyle w:val="itinerario"/>
      </w:pPr>
    </w:p>
    <w:p w14:paraId="02AC8DEA" w14:textId="77777777" w:rsidR="00287B92" w:rsidRDefault="00287B92" w:rsidP="00287B92">
      <w:pPr>
        <w:pStyle w:val="itinerario"/>
      </w:pPr>
      <w:r>
        <w:t>All Reps no asume ninguna responsabilidad, en el caso que la información del cliente no sea suministrada, no sea cierta o se omitan circunstancias reales.</w:t>
      </w:r>
    </w:p>
    <w:p w14:paraId="30CCF0AC" w14:textId="77777777" w:rsidR="00287B92" w:rsidRPr="000E24E5" w:rsidRDefault="00287B92" w:rsidP="00287B9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139C5D6" w14:textId="77777777" w:rsidR="00287B92" w:rsidRDefault="00287B92" w:rsidP="00287B92">
      <w:pPr>
        <w:pStyle w:val="itinerario"/>
        <w:rPr>
          <w:b/>
          <w:lang w:eastAsia="es-CO"/>
        </w:rPr>
      </w:pPr>
    </w:p>
    <w:p w14:paraId="60677AEE" w14:textId="77777777" w:rsidR="00287B92" w:rsidRDefault="00287B92" w:rsidP="00287B9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21" w:history="1">
        <w:r w:rsidRPr="008F020A">
          <w:rPr>
            <w:rStyle w:val="Hipervnculo"/>
            <w:lang w:eastAsia="es-CO"/>
          </w:rPr>
          <w:t>www.allreps.com</w:t>
        </w:r>
      </w:hyperlink>
      <w:r>
        <w:rPr>
          <w:lang w:eastAsia="es-CO"/>
        </w:rPr>
        <w:t xml:space="preserve"> o sitio web </w:t>
      </w:r>
      <w:hyperlink r:id="rId22" w:history="1">
        <w:r w:rsidRPr="008F020A">
          <w:rPr>
            <w:rStyle w:val="Hipervnculo"/>
            <w:lang w:eastAsia="es-CO"/>
          </w:rPr>
          <w:t>www.allrepsreceptivo.com</w:t>
        </w:r>
      </w:hyperlink>
      <w:r>
        <w:rPr>
          <w:lang w:eastAsia="es-CO"/>
        </w:rPr>
        <w:t>.</w:t>
      </w:r>
    </w:p>
    <w:p w14:paraId="7CE3F4A4" w14:textId="77777777" w:rsidR="00287B92" w:rsidRDefault="00287B92" w:rsidP="00287B92">
      <w:pPr>
        <w:pStyle w:val="itinerario"/>
        <w:rPr>
          <w:lang w:eastAsia="es-CO"/>
        </w:rPr>
      </w:pPr>
    </w:p>
    <w:p w14:paraId="502D4544" w14:textId="77777777" w:rsidR="00287B92" w:rsidRDefault="00287B92" w:rsidP="00287B9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73C72E1F" w14:textId="77777777" w:rsidR="00287B92" w:rsidRDefault="00287B92" w:rsidP="00287B92">
      <w:pPr>
        <w:pStyle w:val="itinerario"/>
        <w:rPr>
          <w:lang w:eastAsia="es-CO"/>
        </w:rPr>
      </w:pPr>
    </w:p>
    <w:p w14:paraId="3B415519" w14:textId="77777777" w:rsidR="00287B92" w:rsidRDefault="00287B92" w:rsidP="00287B9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546A610B" w14:textId="77777777" w:rsidR="00287B92" w:rsidRDefault="00287B92" w:rsidP="00287B92">
      <w:pPr>
        <w:pStyle w:val="itinerario"/>
        <w:rPr>
          <w:lang w:eastAsia="es-CO"/>
        </w:rPr>
      </w:pPr>
    </w:p>
    <w:p w14:paraId="1019CF58" w14:textId="77777777" w:rsidR="00287B92" w:rsidRDefault="00287B92" w:rsidP="00287B9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49342F78" w14:textId="77777777" w:rsidR="00287B92" w:rsidRDefault="00287B92" w:rsidP="00287B92">
      <w:pPr>
        <w:pStyle w:val="itinerario"/>
        <w:rPr>
          <w:lang w:eastAsia="es-CO"/>
        </w:rPr>
      </w:pPr>
    </w:p>
    <w:p w14:paraId="720DF9E3" w14:textId="77777777" w:rsidR="00287B92" w:rsidRDefault="00287B92" w:rsidP="00287B9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D387DDE" w14:textId="77777777" w:rsidR="00287B92" w:rsidRDefault="00287B92" w:rsidP="00287B92">
      <w:pPr>
        <w:pStyle w:val="itinerario"/>
        <w:rPr>
          <w:lang w:eastAsia="es-CO"/>
        </w:rPr>
      </w:pPr>
    </w:p>
    <w:p w14:paraId="1B415FA1" w14:textId="77777777" w:rsidR="00287B92" w:rsidRDefault="00287B92" w:rsidP="00287B9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5FE5CE2" w14:textId="77777777" w:rsidR="00287B92" w:rsidRDefault="00287B92" w:rsidP="00287B92">
      <w:pPr>
        <w:pStyle w:val="itinerario"/>
        <w:rPr>
          <w:lang w:eastAsia="es-CO"/>
        </w:rPr>
      </w:pPr>
    </w:p>
    <w:p w14:paraId="7A3E292F" w14:textId="77777777" w:rsidR="00287B92" w:rsidRDefault="00287B92" w:rsidP="00287B9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3DBEDD2C" w14:textId="77777777" w:rsidR="00287B92" w:rsidRDefault="00287B92" w:rsidP="00287B92">
      <w:pPr>
        <w:pStyle w:val="itinerario"/>
        <w:rPr>
          <w:lang w:eastAsia="es-CO"/>
        </w:rPr>
      </w:pPr>
    </w:p>
    <w:p w14:paraId="5E37A671" w14:textId="77777777" w:rsidR="00287B92" w:rsidRDefault="00287B92" w:rsidP="00287B9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17F92581" w14:textId="77777777" w:rsidR="00287B92" w:rsidRDefault="00287B92" w:rsidP="00287B92">
      <w:pPr>
        <w:pStyle w:val="itinerario"/>
        <w:rPr>
          <w:lang w:eastAsia="es-CO"/>
        </w:rPr>
      </w:pPr>
    </w:p>
    <w:p w14:paraId="4C208148" w14:textId="77777777" w:rsidR="00287B92" w:rsidRDefault="00287B92" w:rsidP="00287B9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60C8292" w14:textId="77777777" w:rsidR="00287B92" w:rsidRDefault="00287B92" w:rsidP="00287B92">
      <w:pPr>
        <w:pStyle w:val="itinerario"/>
        <w:rPr>
          <w:lang w:eastAsia="es-CO"/>
        </w:rPr>
      </w:pPr>
    </w:p>
    <w:p w14:paraId="78F9E597" w14:textId="77777777" w:rsidR="00287B92" w:rsidRDefault="00287B92" w:rsidP="00287B92">
      <w:pPr>
        <w:pStyle w:val="itinerario"/>
        <w:rPr>
          <w:lang w:eastAsia="es-CO"/>
        </w:rPr>
      </w:pPr>
      <w:r>
        <w:rPr>
          <w:lang w:eastAsia="es-CO"/>
        </w:rPr>
        <w:lastRenderedPageBreak/>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5E9C7CB" w14:textId="77777777" w:rsidR="00287B92" w:rsidRDefault="00287B92" w:rsidP="00287B9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14A28CFE" w14:textId="77777777" w:rsidR="00287B92" w:rsidRDefault="00287B92" w:rsidP="00287B92">
      <w:pPr>
        <w:pStyle w:val="itinerario"/>
        <w:rPr>
          <w:lang w:eastAsia="es-CO"/>
        </w:rPr>
      </w:pPr>
    </w:p>
    <w:p w14:paraId="3B07A25F" w14:textId="77777777" w:rsidR="00287B92" w:rsidRDefault="00287B92" w:rsidP="00287B9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EECF5E6" w14:textId="77777777" w:rsidR="00287B92" w:rsidRDefault="00287B92" w:rsidP="00287B92">
      <w:pPr>
        <w:pStyle w:val="itinerario"/>
        <w:rPr>
          <w:lang w:eastAsia="es-CO"/>
        </w:rPr>
      </w:pPr>
    </w:p>
    <w:p w14:paraId="53A234CC" w14:textId="77777777" w:rsidR="00287B92" w:rsidRDefault="00287B92" w:rsidP="00287B9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10D05173" w14:textId="77777777" w:rsidR="00287B92" w:rsidRDefault="00287B92" w:rsidP="00287B92">
      <w:pPr>
        <w:pStyle w:val="itinerario"/>
        <w:rPr>
          <w:lang w:eastAsia="es-CO"/>
        </w:rPr>
      </w:pPr>
    </w:p>
    <w:p w14:paraId="22D16C5D" w14:textId="77777777" w:rsidR="00287B92" w:rsidRDefault="00287B92" w:rsidP="00287B9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5736FF7B" w14:textId="77777777" w:rsidR="00287B92" w:rsidRDefault="00287B92" w:rsidP="00287B92">
      <w:pPr>
        <w:pStyle w:val="itinerario"/>
        <w:rPr>
          <w:lang w:eastAsia="es-CO"/>
        </w:rPr>
      </w:pPr>
    </w:p>
    <w:p w14:paraId="73F3E766" w14:textId="77777777" w:rsidR="00287B92" w:rsidRDefault="00287B92" w:rsidP="00287B9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F012C76" w14:textId="77777777" w:rsidR="00287B92" w:rsidRDefault="00287B92" w:rsidP="00287B92">
      <w:pPr>
        <w:pStyle w:val="itinerario"/>
        <w:rPr>
          <w:lang w:eastAsia="es-CO"/>
        </w:rPr>
      </w:pPr>
    </w:p>
    <w:p w14:paraId="1B13A72D" w14:textId="77777777" w:rsidR="00287B92" w:rsidRDefault="00287B92" w:rsidP="00287B9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5C012A02" w14:textId="77777777" w:rsidR="00287B92" w:rsidRDefault="00287B92" w:rsidP="00287B92">
      <w:pPr>
        <w:pStyle w:val="itinerario"/>
        <w:rPr>
          <w:lang w:eastAsia="es-CO"/>
        </w:rPr>
      </w:pPr>
    </w:p>
    <w:p w14:paraId="33B58590" w14:textId="77777777" w:rsidR="00287B92" w:rsidRDefault="00287B92" w:rsidP="00287B9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55D1C24C" w14:textId="77777777" w:rsidR="00287B92" w:rsidRDefault="00287B92" w:rsidP="00287B92">
      <w:pPr>
        <w:pStyle w:val="itinerario"/>
        <w:rPr>
          <w:lang w:eastAsia="es-CO"/>
        </w:rPr>
      </w:pPr>
    </w:p>
    <w:p w14:paraId="6B17C768" w14:textId="77777777" w:rsidR="00287B92" w:rsidRDefault="00287B92" w:rsidP="00287B9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0A49CCE8" w14:textId="77777777" w:rsidR="00287B92" w:rsidRDefault="00287B92" w:rsidP="00287B92">
      <w:pPr>
        <w:pStyle w:val="itinerario"/>
        <w:rPr>
          <w:lang w:eastAsia="es-CO"/>
        </w:rPr>
      </w:pPr>
    </w:p>
    <w:p w14:paraId="4C4697F4" w14:textId="77777777" w:rsidR="00287B92" w:rsidRDefault="00287B92" w:rsidP="00287B9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xml:space="preserve"> o asesor comercial o confirmación de servicios. </w:t>
      </w:r>
    </w:p>
    <w:p w14:paraId="4B4043E8" w14:textId="77777777" w:rsidR="00287B92" w:rsidRDefault="00287B92" w:rsidP="00287B92">
      <w:pPr>
        <w:pStyle w:val="itinerario"/>
        <w:rPr>
          <w:lang w:eastAsia="es-CO"/>
        </w:rPr>
      </w:pPr>
    </w:p>
    <w:p w14:paraId="7B79F411" w14:textId="77777777" w:rsidR="00287B92" w:rsidRDefault="00287B92" w:rsidP="00287B9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109539BF" w14:textId="77777777" w:rsidR="00287B92" w:rsidRDefault="00287B92" w:rsidP="00287B92">
      <w:pPr>
        <w:pStyle w:val="itinerario"/>
        <w:rPr>
          <w:lang w:eastAsia="es-CO"/>
        </w:rPr>
      </w:pPr>
    </w:p>
    <w:p w14:paraId="47D51ABF" w14:textId="77777777" w:rsidR="00287B92" w:rsidRDefault="00287B92" w:rsidP="00287B9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5"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6"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556FDA5E" w14:textId="77777777" w:rsidR="00287B92" w:rsidRDefault="00287B92" w:rsidP="00287B92">
      <w:pPr>
        <w:pStyle w:val="itinerario"/>
        <w:rPr>
          <w:lang w:eastAsia="es-CO"/>
        </w:rPr>
      </w:pPr>
    </w:p>
    <w:p w14:paraId="3F191ED7" w14:textId="77777777" w:rsidR="00287B92" w:rsidRDefault="00287B92" w:rsidP="00287B92">
      <w:pPr>
        <w:pStyle w:val="itinerario"/>
        <w:rPr>
          <w:lang w:eastAsia="es-CO"/>
        </w:rPr>
      </w:pPr>
      <w:r>
        <w:rPr>
          <w:lang w:eastAsia="es-CO"/>
        </w:rPr>
        <w:lastRenderedPageBreak/>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41C0FE04" w14:textId="77777777" w:rsidR="00287B92" w:rsidRDefault="00287B92" w:rsidP="00287B92">
      <w:pPr>
        <w:pStyle w:val="itinerario"/>
        <w:rPr>
          <w:lang w:eastAsia="es-CO"/>
        </w:rPr>
      </w:pPr>
    </w:p>
    <w:p w14:paraId="23DDA61D" w14:textId="77777777" w:rsidR="00287B92" w:rsidRDefault="00287B92" w:rsidP="00287B9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093A6507" w14:textId="77777777" w:rsidR="00287B92" w:rsidRDefault="00287B92" w:rsidP="00287B92">
      <w:pPr>
        <w:pStyle w:val="itinerario"/>
        <w:rPr>
          <w:lang w:eastAsia="es-CO"/>
        </w:rPr>
      </w:pPr>
    </w:p>
    <w:p w14:paraId="204283C1" w14:textId="77777777" w:rsidR="00287B92" w:rsidRDefault="00287B92" w:rsidP="00287B9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32C53E28" w14:textId="77777777" w:rsidR="00287B92" w:rsidRDefault="00287B92" w:rsidP="00287B92">
      <w:pPr>
        <w:pStyle w:val="itinerario"/>
        <w:rPr>
          <w:lang w:eastAsia="es-CO"/>
        </w:rPr>
      </w:pPr>
    </w:p>
    <w:p w14:paraId="53EE6377" w14:textId="77777777" w:rsidR="00287B92" w:rsidRDefault="00287B92" w:rsidP="00287B9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7B6AAB63" w14:textId="77777777" w:rsidR="00287B92" w:rsidRDefault="00287B92" w:rsidP="00287B92">
      <w:pPr>
        <w:pStyle w:val="itinerario"/>
        <w:rPr>
          <w:lang w:eastAsia="es-CO"/>
        </w:rPr>
      </w:pPr>
    </w:p>
    <w:p w14:paraId="463DE907" w14:textId="77777777" w:rsidR="00287B92" w:rsidRDefault="00287B92" w:rsidP="00287B9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0219951" w14:textId="77777777" w:rsidR="00287B92" w:rsidRDefault="00287B92" w:rsidP="00287B92">
      <w:pPr>
        <w:pStyle w:val="itinerario"/>
        <w:rPr>
          <w:lang w:eastAsia="es-CO"/>
        </w:rPr>
      </w:pPr>
    </w:p>
    <w:p w14:paraId="3403A838" w14:textId="77777777" w:rsidR="00287B92" w:rsidRDefault="00287B92" w:rsidP="00287B9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7" w:history="1">
        <w:r w:rsidRPr="008F020A">
          <w:rPr>
            <w:rStyle w:val="Hipervnculo"/>
            <w:lang w:eastAsia="es-CO"/>
          </w:rPr>
          <w:t>www.allreps.com</w:t>
        </w:r>
      </w:hyperlink>
      <w:r>
        <w:rPr>
          <w:lang w:eastAsia="es-CO"/>
        </w:rPr>
        <w:t xml:space="preserve"> - </w:t>
      </w:r>
      <w:hyperlink r:id="rId28"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0B59467C" w14:textId="77777777" w:rsidR="00287B92" w:rsidRDefault="00287B92" w:rsidP="00287B92">
      <w:pPr>
        <w:pStyle w:val="itinerario"/>
        <w:rPr>
          <w:lang w:eastAsia="es-CO"/>
        </w:rPr>
      </w:pPr>
    </w:p>
    <w:p w14:paraId="7AF1CA3A" w14:textId="77777777" w:rsidR="00287B92" w:rsidRDefault="00287B92" w:rsidP="00287B9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8E80257" w14:textId="77777777" w:rsidR="00287B92" w:rsidRDefault="00287B92" w:rsidP="00287B92">
      <w:pPr>
        <w:pStyle w:val="itinerario"/>
        <w:rPr>
          <w:lang w:eastAsia="es-CO"/>
        </w:rPr>
      </w:pPr>
    </w:p>
    <w:p w14:paraId="67AE9367" w14:textId="77777777" w:rsidR="00287B92" w:rsidRDefault="00287B92" w:rsidP="00287B92">
      <w:pPr>
        <w:pStyle w:val="itinerario"/>
        <w:rPr>
          <w:lang w:eastAsia="es-CO"/>
        </w:rPr>
      </w:pPr>
      <w:r>
        <w:rPr>
          <w:lang w:eastAsia="es-CO"/>
        </w:rPr>
        <w:lastRenderedPageBreak/>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2F59C16B" w14:textId="77777777" w:rsidR="00287B92" w:rsidRDefault="00287B92" w:rsidP="00287B92">
      <w:pPr>
        <w:pStyle w:val="itinerario"/>
        <w:rPr>
          <w:lang w:eastAsia="es-CO"/>
        </w:rPr>
      </w:pPr>
    </w:p>
    <w:p w14:paraId="215DE809" w14:textId="77777777" w:rsidR="00287B92" w:rsidRDefault="00287B92" w:rsidP="00287B9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A9B63A8" w14:textId="77777777" w:rsidR="00287B92" w:rsidRDefault="00287B92" w:rsidP="00287B92">
      <w:pPr>
        <w:pStyle w:val="itinerario"/>
        <w:rPr>
          <w:lang w:eastAsia="es-CO"/>
        </w:rPr>
      </w:pPr>
    </w:p>
    <w:p w14:paraId="264AFB53" w14:textId="77777777" w:rsidR="00287B92" w:rsidRDefault="00287B92" w:rsidP="00287B9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5986A15" w14:textId="77777777" w:rsidR="00287B92" w:rsidRDefault="00287B92" w:rsidP="00287B92">
      <w:pPr>
        <w:pStyle w:val="itinerario"/>
        <w:rPr>
          <w:lang w:eastAsia="es-CO"/>
        </w:rPr>
      </w:pPr>
    </w:p>
    <w:p w14:paraId="632A73AE" w14:textId="77777777" w:rsidR="00287B92" w:rsidRDefault="00287B92" w:rsidP="00287B9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EA4C20F" w14:textId="77777777" w:rsidR="00287B92" w:rsidRDefault="00287B92" w:rsidP="00287B92">
      <w:pPr>
        <w:pStyle w:val="itinerario"/>
        <w:rPr>
          <w:lang w:eastAsia="es-CO"/>
        </w:rPr>
      </w:pPr>
    </w:p>
    <w:p w14:paraId="41B5B036" w14:textId="77777777" w:rsidR="00287B92" w:rsidRDefault="00287B92" w:rsidP="00287B9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7235DDB5" w14:textId="77777777" w:rsidR="00287B92" w:rsidRDefault="00287B92" w:rsidP="00287B92">
      <w:pPr>
        <w:pStyle w:val="itinerario"/>
        <w:rPr>
          <w:lang w:eastAsia="es-CO"/>
        </w:rPr>
      </w:pPr>
    </w:p>
    <w:p w14:paraId="17875DA5" w14:textId="77777777" w:rsidR="00287B92" w:rsidRPr="00485096" w:rsidRDefault="00287B92" w:rsidP="00287B92">
      <w:pPr>
        <w:pStyle w:val="itinerario"/>
        <w:rPr>
          <w:b/>
          <w:lang w:eastAsia="es-CO"/>
        </w:rPr>
      </w:pPr>
      <w:r w:rsidRPr="00485096">
        <w:rPr>
          <w:b/>
          <w:lang w:eastAsia="es-CO"/>
        </w:rPr>
        <w:t>Actualización:</w:t>
      </w:r>
    </w:p>
    <w:p w14:paraId="3F204434" w14:textId="77777777" w:rsidR="00287B92" w:rsidRPr="00485096" w:rsidRDefault="00287B92" w:rsidP="00287B92">
      <w:pPr>
        <w:pStyle w:val="itinerario"/>
        <w:rPr>
          <w:b/>
          <w:lang w:eastAsia="es-CO"/>
        </w:rPr>
      </w:pPr>
      <w:r w:rsidRPr="00485096">
        <w:rPr>
          <w:b/>
          <w:lang w:eastAsia="es-CO"/>
        </w:rPr>
        <w:t>06-01-23</w:t>
      </w:r>
    </w:p>
    <w:p w14:paraId="53E560BF" w14:textId="77777777" w:rsidR="00287B92" w:rsidRPr="00485096" w:rsidRDefault="00287B92" w:rsidP="00287B92">
      <w:pPr>
        <w:pStyle w:val="itinerario"/>
        <w:rPr>
          <w:b/>
          <w:lang w:eastAsia="es-CO"/>
        </w:rPr>
      </w:pPr>
      <w:r w:rsidRPr="00485096">
        <w:rPr>
          <w:b/>
          <w:lang w:eastAsia="es-CO"/>
        </w:rPr>
        <w:t>Revisada parte legal.</w:t>
      </w:r>
    </w:p>
    <w:p w14:paraId="21BD61C5" w14:textId="77777777" w:rsidR="00287B92" w:rsidRPr="000E24E5" w:rsidRDefault="00287B92" w:rsidP="00287B9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795C88FF" w14:textId="77777777" w:rsidR="00287B92" w:rsidRDefault="00287B92" w:rsidP="00287B9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6E0094F2" w14:textId="77777777" w:rsidR="00287B92" w:rsidRDefault="00287B92" w:rsidP="00287B92"/>
    <w:p w14:paraId="3E1BB759" w14:textId="77777777" w:rsidR="00CD7A64" w:rsidRPr="00287B92"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17ABDEA5" w14:textId="77777777" w:rsidR="00CD7A64" w:rsidRPr="00287B92"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2AB0FE" w14:textId="77777777" w:rsidR="00CD7A64" w:rsidRPr="00287B92"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sectPr w:rsidR="00CD7A64" w:rsidRPr="00287B9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90549" w14:textId="77777777" w:rsidR="00F3599B" w:rsidRDefault="00F3599B" w:rsidP="00FB4065">
      <w:pPr>
        <w:spacing w:after="0" w:line="240" w:lineRule="auto"/>
      </w:pPr>
      <w:r>
        <w:separator/>
      </w:r>
    </w:p>
  </w:endnote>
  <w:endnote w:type="continuationSeparator" w:id="0">
    <w:p w14:paraId="73CCE5F4" w14:textId="77777777" w:rsidR="00F3599B" w:rsidRDefault="00F3599B" w:rsidP="00FB4065">
      <w:pPr>
        <w:spacing w:after="0" w:line="240" w:lineRule="auto"/>
      </w:pPr>
      <w:r>
        <w:continuationSeparator/>
      </w:r>
    </w:p>
  </w:endnote>
  <w:endnote w:type="continuationNotice" w:id="1">
    <w:p w14:paraId="60EFEAB3" w14:textId="77777777" w:rsidR="00F3599B" w:rsidRDefault="00F359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71F277D0" w:rsidR="00FB4065" w:rsidRPr="00FB4065" w:rsidRDefault="00834214" w:rsidP="00FB4065">
          <w:pPr>
            <w:pStyle w:val="Piedepgina"/>
            <w:spacing w:before="80" w:after="80"/>
            <w:jc w:val="center"/>
            <w:rPr>
              <w:b/>
              <w:bCs/>
              <w:caps/>
              <w:color w:val="FFFFFF" w:themeColor="background1"/>
              <w:sz w:val="18"/>
              <w:szCs w:val="18"/>
            </w:rPr>
          </w:pPr>
          <w:r>
            <w:rPr>
              <w:b/>
              <w:bCs/>
              <w:caps/>
              <w:color w:val="FFFFFF" w:themeColor="background1"/>
              <w:sz w:val="18"/>
              <w:szCs w:val="18"/>
            </w:rPr>
            <w:t>MINI NIÁGARA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FB8CC" w14:textId="77777777" w:rsidR="00F3599B" w:rsidRDefault="00F3599B" w:rsidP="00FB4065">
      <w:pPr>
        <w:spacing w:after="0" w:line="240" w:lineRule="auto"/>
      </w:pPr>
      <w:r>
        <w:separator/>
      </w:r>
    </w:p>
  </w:footnote>
  <w:footnote w:type="continuationSeparator" w:id="0">
    <w:p w14:paraId="2D7C509F" w14:textId="77777777" w:rsidR="00F3599B" w:rsidRDefault="00F3599B" w:rsidP="00FB4065">
      <w:pPr>
        <w:spacing w:after="0" w:line="240" w:lineRule="auto"/>
      </w:pPr>
      <w:r>
        <w:continuationSeparator/>
      </w:r>
    </w:p>
  </w:footnote>
  <w:footnote w:type="continuationNotice" w:id="1">
    <w:p w14:paraId="17200B00" w14:textId="77777777" w:rsidR="00F3599B" w:rsidRDefault="00F359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1"/>
  </w:num>
  <w:num w:numId="3" w16cid:durableId="1324973539">
    <w:abstractNumId w:val="2"/>
  </w:num>
  <w:num w:numId="4" w16cid:durableId="1071856459">
    <w:abstractNumId w:val="1"/>
  </w:num>
  <w:num w:numId="5" w16cid:durableId="203426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B5A"/>
    <w:rsid w:val="00002F35"/>
    <w:rsid w:val="00011F31"/>
    <w:rsid w:val="00023FC0"/>
    <w:rsid w:val="000300D3"/>
    <w:rsid w:val="00034883"/>
    <w:rsid w:val="00045A34"/>
    <w:rsid w:val="00045C23"/>
    <w:rsid w:val="000472D8"/>
    <w:rsid w:val="00047BF8"/>
    <w:rsid w:val="00047D11"/>
    <w:rsid w:val="00047F36"/>
    <w:rsid w:val="00054161"/>
    <w:rsid w:val="000559F3"/>
    <w:rsid w:val="00056DD9"/>
    <w:rsid w:val="00060142"/>
    <w:rsid w:val="000624A3"/>
    <w:rsid w:val="0007081B"/>
    <w:rsid w:val="000709B3"/>
    <w:rsid w:val="00073712"/>
    <w:rsid w:val="0007394C"/>
    <w:rsid w:val="0007703E"/>
    <w:rsid w:val="00077113"/>
    <w:rsid w:val="000830E3"/>
    <w:rsid w:val="0008583C"/>
    <w:rsid w:val="000858D4"/>
    <w:rsid w:val="000913B0"/>
    <w:rsid w:val="000A3E99"/>
    <w:rsid w:val="000B0565"/>
    <w:rsid w:val="000B057E"/>
    <w:rsid w:val="000B15AB"/>
    <w:rsid w:val="000C03EE"/>
    <w:rsid w:val="000C487E"/>
    <w:rsid w:val="000C71CE"/>
    <w:rsid w:val="000C782B"/>
    <w:rsid w:val="000D0CAF"/>
    <w:rsid w:val="000D10B1"/>
    <w:rsid w:val="000D314D"/>
    <w:rsid w:val="000D39DD"/>
    <w:rsid w:val="000D52D3"/>
    <w:rsid w:val="000E24E5"/>
    <w:rsid w:val="000E4D4F"/>
    <w:rsid w:val="000E74C2"/>
    <w:rsid w:val="000E758D"/>
    <w:rsid w:val="00104467"/>
    <w:rsid w:val="001131F0"/>
    <w:rsid w:val="0011340C"/>
    <w:rsid w:val="00113940"/>
    <w:rsid w:val="00114648"/>
    <w:rsid w:val="00116623"/>
    <w:rsid w:val="001273D4"/>
    <w:rsid w:val="001313F5"/>
    <w:rsid w:val="00132C56"/>
    <w:rsid w:val="00134DA6"/>
    <w:rsid w:val="001355CC"/>
    <w:rsid w:val="00137F0B"/>
    <w:rsid w:val="00142F74"/>
    <w:rsid w:val="001432A0"/>
    <w:rsid w:val="00144B5D"/>
    <w:rsid w:val="0014672E"/>
    <w:rsid w:val="00147F92"/>
    <w:rsid w:val="001511A6"/>
    <w:rsid w:val="0015456B"/>
    <w:rsid w:val="00156630"/>
    <w:rsid w:val="001616D3"/>
    <w:rsid w:val="00170A8A"/>
    <w:rsid w:val="00174B94"/>
    <w:rsid w:val="00174CA7"/>
    <w:rsid w:val="00176D47"/>
    <w:rsid w:val="00180195"/>
    <w:rsid w:val="001834F3"/>
    <w:rsid w:val="001866A0"/>
    <w:rsid w:val="00190648"/>
    <w:rsid w:val="001934F5"/>
    <w:rsid w:val="00193828"/>
    <w:rsid w:val="00193923"/>
    <w:rsid w:val="00195D43"/>
    <w:rsid w:val="00197832"/>
    <w:rsid w:val="001A42D9"/>
    <w:rsid w:val="001A5442"/>
    <w:rsid w:val="001B1561"/>
    <w:rsid w:val="001B171F"/>
    <w:rsid w:val="001C0654"/>
    <w:rsid w:val="001C52EE"/>
    <w:rsid w:val="001C6161"/>
    <w:rsid w:val="001D119E"/>
    <w:rsid w:val="001D153E"/>
    <w:rsid w:val="001D5B7D"/>
    <w:rsid w:val="001D6931"/>
    <w:rsid w:val="001D7A7C"/>
    <w:rsid w:val="001D7ED4"/>
    <w:rsid w:val="001E07EF"/>
    <w:rsid w:val="001E1607"/>
    <w:rsid w:val="001E7B01"/>
    <w:rsid w:val="001F0638"/>
    <w:rsid w:val="001F51BF"/>
    <w:rsid w:val="00200192"/>
    <w:rsid w:val="00200975"/>
    <w:rsid w:val="00201FDF"/>
    <w:rsid w:val="002026AA"/>
    <w:rsid w:val="00202C64"/>
    <w:rsid w:val="0021080F"/>
    <w:rsid w:val="002119E7"/>
    <w:rsid w:val="00211CBE"/>
    <w:rsid w:val="002125A3"/>
    <w:rsid w:val="002169A0"/>
    <w:rsid w:val="00220371"/>
    <w:rsid w:val="00221C86"/>
    <w:rsid w:val="002425E4"/>
    <w:rsid w:val="0024627A"/>
    <w:rsid w:val="002504F0"/>
    <w:rsid w:val="00252BB8"/>
    <w:rsid w:val="00253373"/>
    <w:rsid w:val="00254E5D"/>
    <w:rsid w:val="002561C6"/>
    <w:rsid w:val="00260A92"/>
    <w:rsid w:val="002611A8"/>
    <w:rsid w:val="00271001"/>
    <w:rsid w:val="00271A60"/>
    <w:rsid w:val="00273AFF"/>
    <w:rsid w:val="00280B8F"/>
    <w:rsid w:val="00281622"/>
    <w:rsid w:val="00282396"/>
    <w:rsid w:val="00284FAB"/>
    <w:rsid w:val="00285AC8"/>
    <w:rsid w:val="002860D4"/>
    <w:rsid w:val="00287B92"/>
    <w:rsid w:val="0029111A"/>
    <w:rsid w:val="002922B9"/>
    <w:rsid w:val="00293D72"/>
    <w:rsid w:val="002948C5"/>
    <w:rsid w:val="00295291"/>
    <w:rsid w:val="00295469"/>
    <w:rsid w:val="00297AAB"/>
    <w:rsid w:val="002A1538"/>
    <w:rsid w:val="002A1567"/>
    <w:rsid w:val="002A23EC"/>
    <w:rsid w:val="002A2E61"/>
    <w:rsid w:val="002A78C0"/>
    <w:rsid w:val="002B0E91"/>
    <w:rsid w:val="002B6F96"/>
    <w:rsid w:val="002C3244"/>
    <w:rsid w:val="002D0CDA"/>
    <w:rsid w:val="002D6A6F"/>
    <w:rsid w:val="002E72D0"/>
    <w:rsid w:val="002E7DD7"/>
    <w:rsid w:val="002E7ECC"/>
    <w:rsid w:val="00300CEE"/>
    <w:rsid w:val="00306EC3"/>
    <w:rsid w:val="003267BF"/>
    <w:rsid w:val="00327799"/>
    <w:rsid w:val="00333FB6"/>
    <w:rsid w:val="00345722"/>
    <w:rsid w:val="00351256"/>
    <w:rsid w:val="00357096"/>
    <w:rsid w:val="003630C2"/>
    <w:rsid w:val="00373847"/>
    <w:rsid w:val="00374BDD"/>
    <w:rsid w:val="00376BE6"/>
    <w:rsid w:val="003773D1"/>
    <w:rsid w:val="00395C83"/>
    <w:rsid w:val="00395DBC"/>
    <w:rsid w:val="00396F0C"/>
    <w:rsid w:val="003A3493"/>
    <w:rsid w:val="003A540C"/>
    <w:rsid w:val="003A6FBC"/>
    <w:rsid w:val="003B695E"/>
    <w:rsid w:val="003B696E"/>
    <w:rsid w:val="003B7C5A"/>
    <w:rsid w:val="003C007E"/>
    <w:rsid w:val="003C07A2"/>
    <w:rsid w:val="003C79F7"/>
    <w:rsid w:val="003D0420"/>
    <w:rsid w:val="003E6E37"/>
    <w:rsid w:val="003F1982"/>
    <w:rsid w:val="003F3D2E"/>
    <w:rsid w:val="003F58F3"/>
    <w:rsid w:val="00401663"/>
    <w:rsid w:val="00401AAF"/>
    <w:rsid w:val="004058BC"/>
    <w:rsid w:val="004071D6"/>
    <w:rsid w:val="00410238"/>
    <w:rsid w:val="0041314D"/>
    <w:rsid w:val="00413964"/>
    <w:rsid w:val="004158DB"/>
    <w:rsid w:val="00416D24"/>
    <w:rsid w:val="0042266E"/>
    <w:rsid w:val="004271BF"/>
    <w:rsid w:val="00433EEC"/>
    <w:rsid w:val="00436346"/>
    <w:rsid w:val="0043739E"/>
    <w:rsid w:val="0045102D"/>
    <w:rsid w:val="0045609D"/>
    <w:rsid w:val="00457F6E"/>
    <w:rsid w:val="00462F6B"/>
    <w:rsid w:val="004653B3"/>
    <w:rsid w:val="00466841"/>
    <w:rsid w:val="00480027"/>
    <w:rsid w:val="00483DFF"/>
    <w:rsid w:val="00484022"/>
    <w:rsid w:val="004843EA"/>
    <w:rsid w:val="00484EC7"/>
    <w:rsid w:val="0048665F"/>
    <w:rsid w:val="00487E70"/>
    <w:rsid w:val="00495417"/>
    <w:rsid w:val="00495869"/>
    <w:rsid w:val="00495D1C"/>
    <w:rsid w:val="004A19F1"/>
    <w:rsid w:val="004A2559"/>
    <w:rsid w:val="004A3F1A"/>
    <w:rsid w:val="004B057D"/>
    <w:rsid w:val="004C1B7C"/>
    <w:rsid w:val="004C3F7D"/>
    <w:rsid w:val="004C6B92"/>
    <w:rsid w:val="004C7EF0"/>
    <w:rsid w:val="004D660E"/>
    <w:rsid w:val="004E0E8F"/>
    <w:rsid w:val="004E1CEE"/>
    <w:rsid w:val="004E2289"/>
    <w:rsid w:val="004E7284"/>
    <w:rsid w:val="004F0ABF"/>
    <w:rsid w:val="004F1759"/>
    <w:rsid w:val="004F2066"/>
    <w:rsid w:val="004F4431"/>
    <w:rsid w:val="004F4EE7"/>
    <w:rsid w:val="004F66E0"/>
    <w:rsid w:val="005024B2"/>
    <w:rsid w:val="00506D73"/>
    <w:rsid w:val="005134DF"/>
    <w:rsid w:val="005218F0"/>
    <w:rsid w:val="005227A7"/>
    <w:rsid w:val="0052796F"/>
    <w:rsid w:val="00530306"/>
    <w:rsid w:val="00533874"/>
    <w:rsid w:val="00535CB8"/>
    <w:rsid w:val="005404C4"/>
    <w:rsid w:val="00544A44"/>
    <w:rsid w:val="005450C9"/>
    <w:rsid w:val="00547E9D"/>
    <w:rsid w:val="005510D1"/>
    <w:rsid w:val="0055276D"/>
    <w:rsid w:val="005543D3"/>
    <w:rsid w:val="00556B10"/>
    <w:rsid w:val="00562E52"/>
    <w:rsid w:val="00563DB1"/>
    <w:rsid w:val="00565588"/>
    <w:rsid w:val="00566929"/>
    <w:rsid w:val="0057557C"/>
    <w:rsid w:val="00577981"/>
    <w:rsid w:val="00577D2F"/>
    <w:rsid w:val="00577D3A"/>
    <w:rsid w:val="00582F8A"/>
    <w:rsid w:val="00584C05"/>
    <w:rsid w:val="00587E31"/>
    <w:rsid w:val="0059650D"/>
    <w:rsid w:val="0059677F"/>
    <w:rsid w:val="005B03A2"/>
    <w:rsid w:val="005B24E4"/>
    <w:rsid w:val="005B566A"/>
    <w:rsid w:val="005B5D1B"/>
    <w:rsid w:val="005B6F72"/>
    <w:rsid w:val="005C2F6E"/>
    <w:rsid w:val="005C39D3"/>
    <w:rsid w:val="005C75D4"/>
    <w:rsid w:val="005D159A"/>
    <w:rsid w:val="005D38A2"/>
    <w:rsid w:val="005D4669"/>
    <w:rsid w:val="005E2DB1"/>
    <w:rsid w:val="005F1A8B"/>
    <w:rsid w:val="005F4AF0"/>
    <w:rsid w:val="005F5289"/>
    <w:rsid w:val="005F5544"/>
    <w:rsid w:val="005F79E9"/>
    <w:rsid w:val="0060191D"/>
    <w:rsid w:val="006030B7"/>
    <w:rsid w:val="00603F87"/>
    <w:rsid w:val="00610B15"/>
    <w:rsid w:val="006252C0"/>
    <w:rsid w:val="006257BD"/>
    <w:rsid w:val="00636492"/>
    <w:rsid w:val="00637FCE"/>
    <w:rsid w:val="00643946"/>
    <w:rsid w:val="006451D6"/>
    <w:rsid w:val="00646556"/>
    <w:rsid w:val="006511AA"/>
    <w:rsid w:val="006515B7"/>
    <w:rsid w:val="00655223"/>
    <w:rsid w:val="006605EE"/>
    <w:rsid w:val="0066303F"/>
    <w:rsid w:val="00667EBB"/>
    <w:rsid w:val="00673749"/>
    <w:rsid w:val="006773A9"/>
    <w:rsid w:val="0067782A"/>
    <w:rsid w:val="00680E92"/>
    <w:rsid w:val="00680F6D"/>
    <w:rsid w:val="00691872"/>
    <w:rsid w:val="00691ED8"/>
    <w:rsid w:val="006933D2"/>
    <w:rsid w:val="006A2F81"/>
    <w:rsid w:val="006A57FB"/>
    <w:rsid w:val="006B49E2"/>
    <w:rsid w:val="006C2FE7"/>
    <w:rsid w:val="006C5356"/>
    <w:rsid w:val="006D0A5C"/>
    <w:rsid w:val="006D0BF2"/>
    <w:rsid w:val="006D16C5"/>
    <w:rsid w:val="006D3C67"/>
    <w:rsid w:val="006D581F"/>
    <w:rsid w:val="006D6937"/>
    <w:rsid w:val="006D7F00"/>
    <w:rsid w:val="006E1756"/>
    <w:rsid w:val="006E2383"/>
    <w:rsid w:val="006E2778"/>
    <w:rsid w:val="006E6451"/>
    <w:rsid w:val="006E73F5"/>
    <w:rsid w:val="006F1B3D"/>
    <w:rsid w:val="006F30E7"/>
    <w:rsid w:val="006F42E7"/>
    <w:rsid w:val="00702E1B"/>
    <w:rsid w:val="00705217"/>
    <w:rsid w:val="00711604"/>
    <w:rsid w:val="00713FF4"/>
    <w:rsid w:val="00714B4E"/>
    <w:rsid w:val="00725860"/>
    <w:rsid w:val="00734249"/>
    <w:rsid w:val="00735744"/>
    <w:rsid w:val="007367E2"/>
    <w:rsid w:val="00740C76"/>
    <w:rsid w:val="0074271F"/>
    <w:rsid w:val="00747060"/>
    <w:rsid w:val="007515E1"/>
    <w:rsid w:val="00751F83"/>
    <w:rsid w:val="007525A6"/>
    <w:rsid w:val="00753C08"/>
    <w:rsid w:val="00756048"/>
    <w:rsid w:val="00761E1E"/>
    <w:rsid w:val="00775CD1"/>
    <w:rsid w:val="0078518E"/>
    <w:rsid w:val="007909E7"/>
    <w:rsid w:val="007946BA"/>
    <w:rsid w:val="00795D03"/>
    <w:rsid w:val="00796019"/>
    <w:rsid w:val="007A1111"/>
    <w:rsid w:val="007A6436"/>
    <w:rsid w:val="007A688C"/>
    <w:rsid w:val="007B12A3"/>
    <w:rsid w:val="007B1324"/>
    <w:rsid w:val="007B1BE2"/>
    <w:rsid w:val="007B56EC"/>
    <w:rsid w:val="007C0C0B"/>
    <w:rsid w:val="007D4595"/>
    <w:rsid w:val="007D7571"/>
    <w:rsid w:val="007E2C83"/>
    <w:rsid w:val="007E34C2"/>
    <w:rsid w:val="007E58CA"/>
    <w:rsid w:val="007F0CB3"/>
    <w:rsid w:val="007F1BAA"/>
    <w:rsid w:val="007F203F"/>
    <w:rsid w:val="00800E48"/>
    <w:rsid w:val="00802415"/>
    <w:rsid w:val="008024BC"/>
    <w:rsid w:val="00804391"/>
    <w:rsid w:val="00807892"/>
    <w:rsid w:val="00810AC7"/>
    <w:rsid w:val="00812084"/>
    <w:rsid w:val="00812103"/>
    <w:rsid w:val="00816D25"/>
    <w:rsid w:val="00824EBF"/>
    <w:rsid w:val="008321ED"/>
    <w:rsid w:val="00834214"/>
    <w:rsid w:val="00834D0F"/>
    <w:rsid w:val="00835E25"/>
    <w:rsid w:val="0083642E"/>
    <w:rsid w:val="00837A17"/>
    <w:rsid w:val="00842165"/>
    <w:rsid w:val="00851FBC"/>
    <w:rsid w:val="008565F6"/>
    <w:rsid w:val="00856764"/>
    <w:rsid w:val="00857066"/>
    <w:rsid w:val="00860ECB"/>
    <w:rsid w:val="00867999"/>
    <w:rsid w:val="00870EF5"/>
    <w:rsid w:val="00872B7D"/>
    <w:rsid w:val="00880528"/>
    <w:rsid w:val="008820E4"/>
    <w:rsid w:val="008918FA"/>
    <w:rsid w:val="0089372D"/>
    <w:rsid w:val="008942CA"/>
    <w:rsid w:val="008B083F"/>
    <w:rsid w:val="008B1388"/>
    <w:rsid w:val="008B6D56"/>
    <w:rsid w:val="008C0C43"/>
    <w:rsid w:val="008C3E82"/>
    <w:rsid w:val="008C42E7"/>
    <w:rsid w:val="008C49B1"/>
    <w:rsid w:val="008C7FC5"/>
    <w:rsid w:val="008D3D01"/>
    <w:rsid w:val="008D4B8C"/>
    <w:rsid w:val="008D5581"/>
    <w:rsid w:val="008E1007"/>
    <w:rsid w:val="008E44DA"/>
    <w:rsid w:val="008E5676"/>
    <w:rsid w:val="008E6530"/>
    <w:rsid w:val="008F25AA"/>
    <w:rsid w:val="00904560"/>
    <w:rsid w:val="00910F86"/>
    <w:rsid w:val="009201FA"/>
    <w:rsid w:val="0092413C"/>
    <w:rsid w:val="009267A2"/>
    <w:rsid w:val="00927091"/>
    <w:rsid w:val="0093184A"/>
    <w:rsid w:val="00933BA3"/>
    <w:rsid w:val="0093754E"/>
    <w:rsid w:val="0093767F"/>
    <w:rsid w:val="00940FB6"/>
    <w:rsid w:val="00943A2C"/>
    <w:rsid w:val="009443C8"/>
    <w:rsid w:val="00944DC9"/>
    <w:rsid w:val="0095192C"/>
    <w:rsid w:val="00954ACF"/>
    <w:rsid w:val="00956861"/>
    <w:rsid w:val="00960AA6"/>
    <w:rsid w:val="009631E0"/>
    <w:rsid w:val="0096558C"/>
    <w:rsid w:val="00970D9D"/>
    <w:rsid w:val="00971AFD"/>
    <w:rsid w:val="00973C47"/>
    <w:rsid w:val="00974E9F"/>
    <w:rsid w:val="009759BB"/>
    <w:rsid w:val="00980441"/>
    <w:rsid w:val="00980DF3"/>
    <w:rsid w:val="009819DE"/>
    <w:rsid w:val="00987261"/>
    <w:rsid w:val="00992354"/>
    <w:rsid w:val="009953E7"/>
    <w:rsid w:val="009969A1"/>
    <w:rsid w:val="00996C74"/>
    <w:rsid w:val="00997985"/>
    <w:rsid w:val="009A015B"/>
    <w:rsid w:val="009A3B75"/>
    <w:rsid w:val="009A5125"/>
    <w:rsid w:val="009A6AFA"/>
    <w:rsid w:val="009B3A93"/>
    <w:rsid w:val="009C2F54"/>
    <w:rsid w:val="009D0B06"/>
    <w:rsid w:val="009D4143"/>
    <w:rsid w:val="009D6980"/>
    <w:rsid w:val="009E331D"/>
    <w:rsid w:val="00A02B80"/>
    <w:rsid w:val="00A04B7E"/>
    <w:rsid w:val="00A04FEA"/>
    <w:rsid w:val="00A07657"/>
    <w:rsid w:val="00A126A7"/>
    <w:rsid w:val="00A16FFE"/>
    <w:rsid w:val="00A21E89"/>
    <w:rsid w:val="00A235A6"/>
    <w:rsid w:val="00A24EDD"/>
    <w:rsid w:val="00A25920"/>
    <w:rsid w:val="00A27A00"/>
    <w:rsid w:val="00A3381D"/>
    <w:rsid w:val="00A35F06"/>
    <w:rsid w:val="00A37682"/>
    <w:rsid w:val="00A403BF"/>
    <w:rsid w:val="00A52A81"/>
    <w:rsid w:val="00A558CC"/>
    <w:rsid w:val="00A56D0E"/>
    <w:rsid w:val="00A6149A"/>
    <w:rsid w:val="00A629A4"/>
    <w:rsid w:val="00A64582"/>
    <w:rsid w:val="00A65159"/>
    <w:rsid w:val="00A65A92"/>
    <w:rsid w:val="00A71559"/>
    <w:rsid w:val="00A80EBF"/>
    <w:rsid w:val="00A9731D"/>
    <w:rsid w:val="00AA0272"/>
    <w:rsid w:val="00AA1480"/>
    <w:rsid w:val="00AA1D3C"/>
    <w:rsid w:val="00AC1377"/>
    <w:rsid w:val="00AC1D0A"/>
    <w:rsid w:val="00AC5C46"/>
    <w:rsid w:val="00AC68FB"/>
    <w:rsid w:val="00AC6961"/>
    <w:rsid w:val="00AC7DFB"/>
    <w:rsid w:val="00AD019A"/>
    <w:rsid w:val="00AD0D55"/>
    <w:rsid w:val="00AD243E"/>
    <w:rsid w:val="00AD4829"/>
    <w:rsid w:val="00AD7DC9"/>
    <w:rsid w:val="00AE53A0"/>
    <w:rsid w:val="00AF1AF2"/>
    <w:rsid w:val="00AF1F77"/>
    <w:rsid w:val="00AF469E"/>
    <w:rsid w:val="00AF5F2F"/>
    <w:rsid w:val="00AF67DF"/>
    <w:rsid w:val="00AF72D3"/>
    <w:rsid w:val="00AF72DD"/>
    <w:rsid w:val="00AF7412"/>
    <w:rsid w:val="00AF7968"/>
    <w:rsid w:val="00AF7F3B"/>
    <w:rsid w:val="00B02D50"/>
    <w:rsid w:val="00B02EF1"/>
    <w:rsid w:val="00B11432"/>
    <w:rsid w:val="00B12A2D"/>
    <w:rsid w:val="00B15BFC"/>
    <w:rsid w:val="00B225A2"/>
    <w:rsid w:val="00B26434"/>
    <w:rsid w:val="00B307D8"/>
    <w:rsid w:val="00B30D5C"/>
    <w:rsid w:val="00B3189C"/>
    <w:rsid w:val="00B32071"/>
    <w:rsid w:val="00B327A0"/>
    <w:rsid w:val="00B33D4F"/>
    <w:rsid w:val="00B34736"/>
    <w:rsid w:val="00B375DE"/>
    <w:rsid w:val="00B37F6A"/>
    <w:rsid w:val="00B426D6"/>
    <w:rsid w:val="00B4587A"/>
    <w:rsid w:val="00B462AB"/>
    <w:rsid w:val="00B538DD"/>
    <w:rsid w:val="00B60ACB"/>
    <w:rsid w:val="00B64AD3"/>
    <w:rsid w:val="00B709B3"/>
    <w:rsid w:val="00B73914"/>
    <w:rsid w:val="00B8605A"/>
    <w:rsid w:val="00B91A8C"/>
    <w:rsid w:val="00B91BBD"/>
    <w:rsid w:val="00B944AA"/>
    <w:rsid w:val="00B964DA"/>
    <w:rsid w:val="00BA0F3D"/>
    <w:rsid w:val="00BA0FEB"/>
    <w:rsid w:val="00BA361E"/>
    <w:rsid w:val="00BA6790"/>
    <w:rsid w:val="00BA6F2E"/>
    <w:rsid w:val="00BB661A"/>
    <w:rsid w:val="00BC15B1"/>
    <w:rsid w:val="00BC22D7"/>
    <w:rsid w:val="00BC3B46"/>
    <w:rsid w:val="00BC4A0A"/>
    <w:rsid w:val="00BD5B1A"/>
    <w:rsid w:val="00BE185A"/>
    <w:rsid w:val="00BE2299"/>
    <w:rsid w:val="00BE448F"/>
    <w:rsid w:val="00BF0D08"/>
    <w:rsid w:val="00BF380C"/>
    <w:rsid w:val="00C0014B"/>
    <w:rsid w:val="00C018A6"/>
    <w:rsid w:val="00C0577C"/>
    <w:rsid w:val="00C065C1"/>
    <w:rsid w:val="00C1177A"/>
    <w:rsid w:val="00C145B1"/>
    <w:rsid w:val="00C20F62"/>
    <w:rsid w:val="00C22B96"/>
    <w:rsid w:val="00C23603"/>
    <w:rsid w:val="00C279E8"/>
    <w:rsid w:val="00C30A8C"/>
    <w:rsid w:val="00C311F4"/>
    <w:rsid w:val="00C322C4"/>
    <w:rsid w:val="00C3234B"/>
    <w:rsid w:val="00C45B0D"/>
    <w:rsid w:val="00C47BE1"/>
    <w:rsid w:val="00C55060"/>
    <w:rsid w:val="00C615BF"/>
    <w:rsid w:val="00C6409D"/>
    <w:rsid w:val="00C65B77"/>
    <w:rsid w:val="00C674D7"/>
    <w:rsid w:val="00C74A9A"/>
    <w:rsid w:val="00C8231F"/>
    <w:rsid w:val="00C827D2"/>
    <w:rsid w:val="00C85406"/>
    <w:rsid w:val="00C85C62"/>
    <w:rsid w:val="00C92E1A"/>
    <w:rsid w:val="00C93BC1"/>
    <w:rsid w:val="00C95589"/>
    <w:rsid w:val="00C9635D"/>
    <w:rsid w:val="00C96DF7"/>
    <w:rsid w:val="00CA0B00"/>
    <w:rsid w:val="00CA7092"/>
    <w:rsid w:val="00CB20D5"/>
    <w:rsid w:val="00CC71D1"/>
    <w:rsid w:val="00CD3C67"/>
    <w:rsid w:val="00CD4D61"/>
    <w:rsid w:val="00CD7A64"/>
    <w:rsid w:val="00CE0D9C"/>
    <w:rsid w:val="00CE4CC6"/>
    <w:rsid w:val="00CE59EA"/>
    <w:rsid w:val="00CF0E16"/>
    <w:rsid w:val="00D01DD4"/>
    <w:rsid w:val="00D02673"/>
    <w:rsid w:val="00D11294"/>
    <w:rsid w:val="00D130CA"/>
    <w:rsid w:val="00D13405"/>
    <w:rsid w:val="00D15298"/>
    <w:rsid w:val="00D163F7"/>
    <w:rsid w:val="00D16B9D"/>
    <w:rsid w:val="00D1756D"/>
    <w:rsid w:val="00D34C26"/>
    <w:rsid w:val="00D36092"/>
    <w:rsid w:val="00D37F46"/>
    <w:rsid w:val="00D460E9"/>
    <w:rsid w:val="00D5330F"/>
    <w:rsid w:val="00D54888"/>
    <w:rsid w:val="00D54D3A"/>
    <w:rsid w:val="00D61D5B"/>
    <w:rsid w:val="00D64F2B"/>
    <w:rsid w:val="00D66189"/>
    <w:rsid w:val="00D67A10"/>
    <w:rsid w:val="00D67C86"/>
    <w:rsid w:val="00D70483"/>
    <w:rsid w:val="00D739DF"/>
    <w:rsid w:val="00D83231"/>
    <w:rsid w:val="00D84B20"/>
    <w:rsid w:val="00D86799"/>
    <w:rsid w:val="00D87269"/>
    <w:rsid w:val="00DA62C4"/>
    <w:rsid w:val="00DB062A"/>
    <w:rsid w:val="00DB6A19"/>
    <w:rsid w:val="00DB7722"/>
    <w:rsid w:val="00DC1FAC"/>
    <w:rsid w:val="00DC2695"/>
    <w:rsid w:val="00DC3D5E"/>
    <w:rsid w:val="00DD2CE3"/>
    <w:rsid w:val="00DD544B"/>
    <w:rsid w:val="00DE3616"/>
    <w:rsid w:val="00DE4ABB"/>
    <w:rsid w:val="00DE7794"/>
    <w:rsid w:val="00DF1830"/>
    <w:rsid w:val="00DF2446"/>
    <w:rsid w:val="00DF4CE4"/>
    <w:rsid w:val="00DF5E46"/>
    <w:rsid w:val="00DF758D"/>
    <w:rsid w:val="00E03DFB"/>
    <w:rsid w:val="00E0474E"/>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27562"/>
    <w:rsid w:val="00E30F47"/>
    <w:rsid w:val="00E34CB3"/>
    <w:rsid w:val="00E35EB1"/>
    <w:rsid w:val="00E36D20"/>
    <w:rsid w:val="00E43291"/>
    <w:rsid w:val="00E46DFD"/>
    <w:rsid w:val="00E53707"/>
    <w:rsid w:val="00E54967"/>
    <w:rsid w:val="00E56069"/>
    <w:rsid w:val="00E604E4"/>
    <w:rsid w:val="00E61D07"/>
    <w:rsid w:val="00E65862"/>
    <w:rsid w:val="00E6717D"/>
    <w:rsid w:val="00E70DF2"/>
    <w:rsid w:val="00E73A52"/>
    <w:rsid w:val="00E77AD0"/>
    <w:rsid w:val="00E82B07"/>
    <w:rsid w:val="00E83D57"/>
    <w:rsid w:val="00E84C9B"/>
    <w:rsid w:val="00E84ED3"/>
    <w:rsid w:val="00E858E6"/>
    <w:rsid w:val="00E93277"/>
    <w:rsid w:val="00E96A46"/>
    <w:rsid w:val="00E96EF8"/>
    <w:rsid w:val="00EA5D5F"/>
    <w:rsid w:val="00EB1925"/>
    <w:rsid w:val="00EB369F"/>
    <w:rsid w:val="00EB3F56"/>
    <w:rsid w:val="00EB5179"/>
    <w:rsid w:val="00EC0CF1"/>
    <w:rsid w:val="00EC1F25"/>
    <w:rsid w:val="00EC6014"/>
    <w:rsid w:val="00ED460E"/>
    <w:rsid w:val="00ED6320"/>
    <w:rsid w:val="00ED7053"/>
    <w:rsid w:val="00EE2924"/>
    <w:rsid w:val="00EE4BE0"/>
    <w:rsid w:val="00EE6CEB"/>
    <w:rsid w:val="00EF4B1B"/>
    <w:rsid w:val="00F0240F"/>
    <w:rsid w:val="00F1170E"/>
    <w:rsid w:val="00F11EF2"/>
    <w:rsid w:val="00F1270D"/>
    <w:rsid w:val="00F135A7"/>
    <w:rsid w:val="00F141AE"/>
    <w:rsid w:val="00F25192"/>
    <w:rsid w:val="00F25DD4"/>
    <w:rsid w:val="00F278D1"/>
    <w:rsid w:val="00F31B13"/>
    <w:rsid w:val="00F3599B"/>
    <w:rsid w:val="00F37A87"/>
    <w:rsid w:val="00F409EB"/>
    <w:rsid w:val="00F41226"/>
    <w:rsid w:val="00F42F9F"/>
    <w:rsid w:val="00F45B73"/>
    <w:rsid w:val="00F47D02"/>
    <w:rsid w:val="00F5120F"/>
    <w:rsid w:val="00F54D1D"/>
    <w:rsid w:val="00F56E97"/>
    <w:rsid w:val="00F57B4F"/>
    <w:rsid w:val="00F60368"/>
    <w:rsid w:val="00F63573"/>
    <w:rsid w:val="00F63882"/>
    <w:rsid w:val="00F63AF8"/>
    <w:rsid w:val="00F64F1F"/>
    <w:rsid w:val="00F730C0"/>
    <w:rsid w:val="00F75809"/>
    <w:rsid w:val="00F77414"/>
    <w:rsid w:val="00F81B5A"/>
    <w:rsid w:val="00F8251D"/>
    <w:rsid w:val="00F92B47"/>
    <w:rsid w:val="00F969B7"/>
    <w:rsid w:val="00FA2EC4"/>
    <w:rsid w:val="00FA34B9"/>
    <w:rsid w:val="00FA6E8D"/>
    <w:rsid w:val="00FB08D5"/>
    <w:rsid w:val="00FB12E2"/>
    <w:rsid w:val="00FB1331"/>
    <w:rsid w:val="00FB4065"/>
    <w:rsid w:val="00FC11A5"/>
    <w:rsid w:val="00FD061A"/>
    <w:rsid w:val="00FD15C7"/>
    <w:rsid w:val="00FD5945"/>
    <w:rsid w:val="00FE03DA"/>
    <w:rsid w:val="00FE08B3"/>
    <w:rsid w:val="00FE1B1D"/>
    <w:rsid w:val="00FE28D5"/>
    <w:rsid w:val="00FE33E7"/>
    <w:rsid w:val="00FE6CAB"/>
    <w:rsid w:val="00FE71F7"/>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5C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paragraph" w:styleId="Textoindependiente">
    <w:name w:val="Body Text"/>
    <w:basedOn w:val="Normal"/>
    <w:link w:val="TextoindependienteCar"/>
    <w:uiPriority w:val="1"/>
    <w:qFormat/>
    <w:rsid w:val="00E0474E"/>
    <w:pPr>
      <w:widowControl w:val="0"/>
      <w:autoSpaceDE w:val="0"/>
      <w:autoSpaceDN w:val="0"/>
      <w:spacing w:after="0" w:line="240" w:lineRule="auto"/>
    </w:pPr>
    <w:rPr>
      <w:rFonts w:ascii="Arial MT" w:eastAsia="Arial MT" w:hAnsi="Arial MT" w:cs="Arial MT"/>
      <w:kern w:val="0"/>
      <w:sz w:val="18"/>
      <w:szCs w:val="18"/>
      <w:lang w:val="es-ES"/>
      <w14:ligatures w14:val="none"/>
    </w:rPr>
  </w:style>
  <w:style w:type="character" w:customStyle="1" w:styleId="TextoindependienteCar">
    <w:name w:val="Texto independiente Car"/>
    <w:basedOn w:val="Fuentedeprrafopredeter"/>
    <w:link w:val="Textoindependiente"/>
    <w:uiPriority w:val="1"/>
    <w:rsid w:val="00E0474E"/>
    <w:rPr>
      <w:rFonts w:ascii="Arial MT" w:eastAsia="Arial MT" w:hAnsi="Arial MT" w:cs="Arial MT"/>
      <w:kern w:val="0"/>
      <w:sz w:val="18"/>
      <w:szCs w:val="18"/>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mailto:asesor1@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allreps.com" TargetMode="External"/><Relationship Id="rId28"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mailto:asesor3@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allrepsreceptivo.com" TargetMode="External"/><Relationship Id="rId27" Type="http://schemas.openxmlformats.org/officeDocument/2006/relationships/hyperlink" Target="http://www.allreps.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15</Pages>
  <Words>6494</Words>
  <Characters>35722</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703</cp:revision>
  <dcterms:created xsi:type="dcterms:W3CDTF">2025-01-20T21:47:00Z</dcterms:created>
  <dcterms:modified xsi:type="dcterms:W3CDTF">2025-02-03T22:09:00Z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